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DF2B4B"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DF2B4B">
        <w:rPr>
          <w:rFonts w:ascii="Times New Roman" w:hAnsi="Times New Roman"/>
          <w:szCs w:val="24"/>
        </w:rPr>
        <w:tab/>
        <w:t>UNIVERSITY OF FLORIDA</w:t>
      </w:r>
    </w:p>
    <w:p w:rsidR="00BA3329" w:rsidRPr="00DF2B4B"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DF2B4B">
        <w:rPr>
          <w:rFonts w:ascii="Times New Roman" w:hAnsi="Times New Roman"/>
          <w:szCs w:val="24"/>
        </w:rPr>
        <w:tab/>
        <w:t>COLLEGE OF NURSING</w:t>
      </w:r>
    </w:p>
    <w:p w:rsidR="00BA3329" w:rsidRPr="00DF2B4B"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DF2B4B">
        <w:rPr>
          <w:rFonts w:ascii="Times New Roman" w:hAnsi="Times New Roman"/>
          <w:szCs w:val="24"/>
        </w:rPr>
        <w:tab/>
        <w:t xml:space="preserve">COURSE </w:t>
      </w:r>
      <w:r w:rsidR="00B90334" w:rsidRPr="00DF2B4B">
        <w:rPr>
          <w:rFonts w:ascii="Times New Roman" w:hAnsi="Times New Roman"/>
          <w:szCs w:val="24"/>
        </w:rPr>
        <w:t>SYLLABUS</w:t>
      </w:r>
    </w:p>
    <w:p w:rsidR="00BA3329" w:rsidRPr="00DF2B4B"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DF2B4B">
        <w:rPr>
          <w:rFonts w:ascii="Times New Roman" w:hAnsi="Times New Roman"/>
          <w:szCs w:val="24"/>
        </w:rPr>
        <w:tab/>
      </w:r>
      <w:r w:rsidR="00E815DA" w:rsidRPr="00DF2B4B">
        <w:rPr>
          <w:rFonts w:ascii="Times New Roman" w:hAnsi="Times New Roman"/>
          <w:szCs w:val="24"/>
        </w:rPr>
        <w:t>SPRING/2015</w:t>
      </w:r>
    </w:p>
    <w:p w:rsidR="00D62196" w:rsidRPr="00DF2B4B" w:rsidRDefault="00D62196"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DF2B4B"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F2B4B">
        <w:rPr>
          <w:rFonts w:ascii="Times New Roman" w:hAnsi="Times New Roman"/>
          <w:szCs w:val="24"/>
          <w:u w:val="single"/>
        </w:rPr>
        <w:t>COURSE NUMBER</w:t>
      </w:r>
      <w:r w:rsidR="00F012A2">
        <w:rPr>
          <w:rFonts w:ascii="Times New Roman" w:hAnsi="Times New Roman"/>
          <w:szCs w:val="24"/>
        </w:rPr>
        <w:tab/>
      </w:r>
      <w:r w:rsidR="00F012A2">
        <w:rPr>
          <w:rFonts w:ascii="Times New Roman" w:hAnsi="Times New Roman"/>
          <w:szCs w:val="24"/>
        </w:rPr>
        <w:tab/>
        <w:t>NG</w:t>
      </w:r>
      <w:bookmarkStart w:id="0" w:name="_GoBack"/>
      <w:bookmarkEnd w:id="0"/>
      <w:r w:rsidRPr="00DF2B4B">
        <w:rPr>
          <w:rFonts w:ascii="Times New Roman" w:hAnsi="Times New Roman"/>
          <w:szCs w:val="24"/>
        </w:rPr>
        <w:t xml:space="preserve">R </w:t>
      </w:r>
      <w:r w:rsidR="00E815DA" w:rsidRPr="00DF2B4B">
        <w:rPr>
          <w:rFonts w:ascii="Times New Roman" w:hAnsi="Times New Roman"/>
          <w:szCs w:val="24"/>
        </w:rPr>
        <w:t>6941</w:t>
      </w:r>
    </w:p>
    <w:p w:rsidR="00D62196" w:rsidRPr="00DF2B4B" w:rsidRDefault="00D62196" w:rsidP="00A42D33">
      <w:pPr>
        <w:spacing w:line="244" w:lineRule="auto"/>
        <w:rPr>
          <w:rFonts w:ascii="Times New Roman" w:hAnsi="Times New Roman"/>
          <w:szCs w:val="24"/>
          <w:u w:val="single"/>
        </w:rPr>
      </w:pPr>
    </w:p>
    <w:p w:rsidR="00A42D33" w:rsidRPr="00DF2B4B" w:rsidRDefault="00BA3329" w:rsidP="00A42D33">
      <w:pPr>
        <w:spacing w:line="244" w:lineRule="auto"/>
        <w:rPr>
          <w:rFonts w:ascii="Times New Roman" w:hAnsi="Times New Roman"/>
          <w:szCs w:val="24"/>
        </w:rPr>
      </w:pPr>
      <w:r w:rsidRPr="00DF2B4B">
        <w:rPr>
          <w:rFonts w:ascii="Times New Roman" w:hAnsi="Times New Roman"/>
          <w:szCs w:val="24"/>
          <w:u w:val="single"/>
        </w:rPr>
        <w:t>COURSE TITLE</w:t>
      </w:r>
      <w:r w:rsidR="00A42D33" w:rsidRPr="00DF2B4B">
        <w:rPr>
          <w:rFonts w:ascii="Times New Roman" w:hAnsi="Times New Roman"/>
          <w:szCs w:val="24"/>
          <w:u w:val="single"/>
        </w:rPr>
        <w:t xml:space="preserve"> </w:t>
      </w:r>
      <w:r w:rsidRPr="00DF2B4B">
        <w:rPr>
          <w:rFonts w:ascii="Times New Roman" w:hAnsi="Times New Roman"/>
          <w:szCs w:val="24"/>
        </w:rPr>
        <w:tab/>
      </w:r>
      <w:r w:rsidR="00A42D33" w:rsidRPr="00DF2B4B">
        <w:rPr>
          <w:rFonts w:ascii="Times New Roman" w:hAnsi="Times New Roman"/>
          <w:szCs w:val="24"/>
        </w:rPr>
        <w:tab/>
        <w:t>Practicum in Nursing</w:t>
      </w:r>
    </w:p>
    <w:p w:rsidR="00BA3329" w:rsidRPr="00DF2B4B" w:rsidRDefault="00A42D33" w:rsidP="00DF2B4B">
      <w:pPr>
        <w:spacing w:line="244" w:lineRule="auto"/>
        <w:rPr>
          <w:rFonts w:ascii="Times New Roman" w:hAnsi="Times New Roman"/>
          <w:szCs w:val="24"/>
        </w:rPr>
      </w:pPr>
      <w:r w:rsidRPr="00DF2B4B">
        <w:rPr>
          <w:rFonts w:ascii="Times New Roman" w:hAnsi="Times New Roman"/>
          <w:szCs w:val="24"/>
        </w:rPr>
        <w:tab/>
      </w:r>
      <w:r w:rsidRPr="00DF2B4B">
        <w:rPr>
          <w:rFonts w:ascii="Times New Roman" w:hAnsi="Times New Roman"/>
          <w:szCs w:val="24"/>
        </w:rPr>
        <w:tab/>
      </w:r>
      <w:r w:rsidRPr="00DF2B4B">
        <w:rPr>
          <w:rFonts w:ascii="Times New Roman" w:hAnsi="Times New Roman"/>
          <w:szCs w:val="24"/>
        </w:rPr>
        <w:tab/>
      </w:r>
      <w:r w:rsidRPr="00DF2B4B">
        <w:rPr>
          <w:rFonts w:ascii="Times New Roman" w:hAnsi="Times New Roman"/>
          <w:szCs w:val="24"/>
        </w:rPr>
        <w:tab/>
        <w:t xml:space="preserve">Psychiatric Mental Health Nursing </w:t>
      </w:r>
    </w:p>
    <w:p w:rsidR="00BA3329" w:rsidRPr="00DF2B4B"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5334E6" w:rsidRPr="00DF2B4B" w:rsidRDefault="00BA3329" w:rsidP="005334E6">
      <w:pPr>
        <w:spacing w:line="244" w:lineRule="auto"/>
        <w:ind w:left="2880" w:hanging="2880"/>
        <w:rPr>
          <w:rFonts w:ascii="Times New Roman" w:hAnsi="Times New Roman"/>
          <w:szCs w:val="24"/>
        </w:rPr>
      </w:pPr>
      <w:r w:rsidRPr="00DF2B4B">
        <w:rPr>
          <w:rFonts w:ascii="Times New Roman" w:hAnsi="Times New Roman"/>
          <w:szCs w:val="24"/>
          <w:u w:val="single"/>
        </w:rPr>
        <w:t>CREDITS</w:t>
      </w:r>
      <w:r w:rsidRPr="00DF2B4B">
        <w:rPr>
          <w:rFonts w:ascii="Times New Roman" w:hAnsi="Times New Roman"/>
          <w:szCs w:val="24"/>
        </w:rPr>
        <w:tab/>
      </w:r>
      <w:r w:rsidR="00A42D33" w:rsidRPr="00DF2B4B">
        <w:rPr>
          <w:rFonts w:ascii="Times New Roman" w:hAnsi="Times New Roman"/>
          <w:szCs w:val="24"/>
        </w:rPr>
        <w:t>6</w:t>
      </w:r>
      <w:r w:rsidR="005334E6" w:rsidRPr="00DF2B4B">
        <w:rPr>
          <w:rFonts w:ascii="Times New Roman" w:hAnsi="Times New Roman"/>
          <w:szCs w:val="24"/>
        </w:rPr>
        <w:t xml:space="preserve"> (Credits may be split into two consecutive semesters of 3 credits each</w:t>
      </w:r>
    </w:p>
    <w:p w:rsidR="00BA3329" w:rsidRPr="00DF2B4B"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F2B4B">
        <w:rPr>
          <w:rFonts w:ascii="Times New Roman" w:hAnsi="Times New Roman"/>
          <w:szCs w:val="24"/>
        </w:rPr>
        <w:tab/>
      </w:r>
      <w:r w:rsidRPr="00DF2B4B">
        <w:rPr>
          <w:rFonts w:ascii="Times New Roman" w:hAnsi="Times New Roman"/>
          <w:szCs w:val="24"/>
        </w:rPr>
        <w:tab/>
      </w:r>
    </w:p>
    <w:p w:rsidR="00BA3329" w:rsidRPr="00DF2B4B" w:rsidRDefault="00BA3329" w:rsidP="00A42D3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DF2B4B">
        <w:rPr>
          <w:rFonts w:ascii="Times New Roman" w:hAnsi="Times New Roman"/>
          <w:szCs w:val="24"/>
          <w:u w:val="single"/>
        </w:rPr>
        <w:t>PLACEMENT</w:t>
      </w:r>
      <w:r w:rsidRPr="00DF2B4B">
        <w:rPr>
          <w:rFonts w:ascii="Times New Roman" w:hAnsi="Times New Roman"/>
          <w:szCs w:val="24"/>
        </w:rPr>
        <w:tab/>
      </w:r>
      <w:r w:rsidR="00A42D33" w:rsidRPr="00DF2B4B">
        <w:rPr>
          <w:rFonts w:ascii="Times New Roman" w:hAnsi="Times New Roman"/>
          <w:szCs w:val="24"/>
        </w:rPr>
        <w:tab/>
        <w:t xml:space="preserve">Final Clinical Course of Master's Stop </w:t>
      </w:r>
      <w:proofErr w:type="gramStart"/>
      <w:r w:rsidR="00A42D33" w:rsidRPr="00DF2B4B">
        <w:rPr>
          <w:rFonts w:ascii="Times New Roman" w:hAnsi="Times New Roman"/>
          <w:szCs w:val="24"/>
        </w:rPr>
        <w:t>Out</w:t>
      </w:r>
      <w:proofErr w:type="gramEnd"/>
      <w:r w:rsidR="00A42D33" w:rsidRPr="00DF2B4B">
        <w:rPr>
          <w:rFonts w:ascii="Times New Roman" w:hAnsi="Times New Roman"/>
          <w:szCs w:val="24"/>
        </w:rPr>
        <w:t xml:space="preserve"> Option in the DNP Program</w:t>
      </w:r>
      <w:r w:rsidRPr="00DF2B4B">
        <w:rPr>
          <w:rFonts w:ascii="Times New Roman" w:hAnsi="Times New Roman"/>
          <w:szCs w:val="24"/>
        </w:rPr>
        <w:tab/>
      </w:r>
    </w:p>
    <w:p w:rsidR="00BA3329" w:rsidRPr="00DF2B4B"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D62196" w:rsidRPr="00DF2B4B" w:rsidRDefault="00BA3329" w:rsidP="00D62196">
      <w:pPr>
        <w:spacing w:line="244" w:lineRule="auto"/>
        <w:rPr>
          <w:rFonts w:ascii="Times New Roman" w:hAnsi="Times New Roman"/>
          <w:szCs w:val="24"/>
        </w:rPr>
      </w:pPr>
      <w:r w:rsidRPr="00DF2B4B">
        <w:rPr>
          <w:rFonts w:ascii="Times New Roman" w:hAnsi="Times New Roman"/>
          <w:szCs w:val="24"/>
          <w:u w:val="single"/>
        </w:rPr>
        <w:t>PRE</w:t>
      </w:r>
      <w:r w:rsidR="0054306A" w:rsidRPr="00DF2B4B">
        <w:rPr>
          <w:rFonts w:ascii="Times New Roman" w:hAnsi="Times New Roman"/>
          <w:szCs w:val="24"/>
          <w:u w:val="single"/>
        </w:rPr>
        <w:t>REQUISITES</w:t>
      </w:r>
      <w:r w:rsidR="0054306A" w:rsidRPr="00DF2B4B">
        <w:rPr>
          <w:rFonts w:ascii="Times New Roman" w:hAnsi="Times New Roman"/>
          <w:szCs w:val="24"/>
        </w:rPr>
        <w:tab/>
      </w:r>
      <w:r w:rsidR="00D62196" w:rsidRPr="00DF2B4B">
        <w:rPr>
          <w:rFonts w:ascii="Times New Roman" w:hAnsi="Times New Roman"/>
          <w:szCs w:val="24"/>
        </w:rPr>
        <w:tab/>
        <w:t xml:space="preserve">All Required Clinical Courses </w:t>
      </w:r>
    </w:p>
    <w:p w:rsidR="0054306A" w:rsidRPr="00DF2B4B" w:rsidRDefault="0054306A" w:rsidP="00DF2B4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DF2B4B">
        <w:rPr>
          <w:rFonts w:ascii="Times New Roman" w:hAnsi="Times New Roman"/>
          <w:szCs w:val="24"/>
        </w:rPr>
        <w:tab/>
      </w:r>
    </w:p>
    <w:p w:rsidR="00D62196" w:rsidRPr="00DF2B4B" w:rsidRDefault="00BA3329" w:rsidP="00D62196">
      <w:pPr>
        <w:pStyle w:val="Heading1"/>
        <w:tabs>
          <w:tab w:val="clear" w:pos="378"/>
          <w:tab w:val="clear" w:pos="2142"/>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u w:val="none"/>
        </w:rPr>
      </w:pPr>
      <w:r w:rsidRPr="00DF2B4B">
        <w:rPr>
          <w:rFonts w:ascii="Times New Roman" w:hAnsi="Times New Roman"/>
          <w:sz w:val="24"/>
          <w:szCs w:val="24"/>
        </w:rPr>
        <w:t>COREQUISITES</w:t>
      </w:r>
      <w:r w:rsidR="00D62196" w:rsidRPr="00DF2B4B">
        <w:rPr>
          <w:rFonts w:ascii="Times New Roman" w:hAnsi="Times New Roman"/>
          <w:sz w:val="24"/>
          <w:szCs w:val="24"/>
          <w:u w:val="none"/>
        </w:rPr>
        <w:t xml:space="preserve"> </w:t>
      </w:r>
      <w:r w:rsidR="00D62196" w:rsidRPr="00DF2B4B">
        <w:rPr>
          <w:rFonts w:ascii="Times New Roman" w:hAnsi="Times New Roman"/>
          <w:sz w:val="24"/>
          <w:szCs w:val="24"/>
          <w:u w:val="none"/>
        </w:rPr>
        <w:tab/>
        <w:t>NGR 6740: Role Transition: Issues in Advanced Practice Nursing</w:t>
      </w:r>
    </w:p>
    <w:p w:rsidR="00BA3329" w:rsidRPr="00DF2B4B" w:rsidRDefault="0054306A" w:rsidP="00DF2B4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DF2B4B">
        <w:rPr>
          <w:rFonts w:ascii="Times New Roman" w:hAnsi="Times New Roman"/>
          <w:szCs w:val="24"/>
        </w:rPr>
        <w:tab/>
      </w:r>
    </w:p>
    <w:p w:rsidR="00D62196" w:rsidRPr="00DF2B4B" w:rsidRDefault="002A78F1" w:rsidP="00D62196">
      <w:pPr>
        <w:spacing w:line="244" w:lineRule="auto"/>
        <w:rPr>
          <w:rFonts w:ascii="Times New Roman" w:hAnsi="Times New Roman"/>
          <w:szCs w:val="24"/>
        </w:rPr>
      </w:pPr>
      <w:r w:rsidRPr="00DF2B4B">
        <w:rPr>
          <w:rFonts w:ascii="Times New Roman" w:hAnsi="Times New Roman"/>
          <w:szCs w:val="24"/>
          <w:u w:val="single"/>
        </w:rPr>
        <w:t>FACULTY</w:t>
      </w:r>
      <w:r w:rsidRPr="00DF2B4B">
        <w:rPr>
          <w:rFonts w:ascii="Times New Roman" w:hAnsi="Times New Roman"/>
          <w:szCs w:val="24"/>
        </w:rPr>
        <w:tab/>
      </w:r>
      <w:r w:rsidRPr="00DF2B4B">
        <w:rPr>
          <w:rFonts w:ascii="Times New Roman" w:hAnsi="Times New Roman"/>
          <w:szCs w:val="24"/>
        </w:rPr>
        <w:tab/>
      </w:r>
      <w:r w:rsidR="00D62196" w:rsidRPr="00DF2B4B">
        <w:rPr>
          <w:rFonts w:ascii="Times New Roman" w:hAnsi="Times New Roman"/>
          <w:szCs w:val="24"/>
        </w:rPr>
        <w:tab/>
        <w:t>Maureen Curley, PhD, ARNP, PMHNP-BC, PMHCNS-BC</w:t>
      </w:r>
    </w:p>
    <w:p w:rsidR="00A743C9" w:rsidRPr="00DF2B4B" w:rsidRDefault="00A743C9" w:rsidP="00A743C9">
      <w:pPr>
        <w:pStyle w:val="Heading1"/>
        <w:rPr>
          <w:rFonts w:ascii="Times New Roman" w:hAnsi="Times New Roman"/>
          <w:sz w:val="24"/>
          <w:szCs w:val="24"/>
          <w:u w:val="none"/>
        </w:rPr>
      </w:pPr>
      <w:r w:rsidRPr="00DF2B4B">
        <w:rPr>
          <w:rFonts w:ascii="Times New Roman" w:hAnsi="Times New Roman"/>
          <w:sz w:val="24"/>
          <w:szCs w:val="24"/>
          <w:u w:val="none"/>
        </w:rPr>
        <w:tab/>
      </w:r>
      <w:r w:rsidRPr="00DF2B4B">
        <w:rPr>
          <w:rFonts w:ascii="Times New Roman" w:hAnsi="Times New Roman"/>
          <w:sz w:val="24"/>
          <w:szCs w:val="24"/>
          <w:u w:val="none"/>
        </w:rPr>
        <w:tab/>
      </w:r>
      <w:r w:rsidRPr="00DF2B4B">
        <w:rPr>
          <w:rFonts w:ascii="Times New Roman" w:hAnsi="Times New Roman"/>
          <w:sz w:val="24"/>
          <w:szCs w:val="24"/>
          <w:u w:val="none"/>
        </w:rPr>
        <w:tab/>
      </w:r>
      <w:r w:rsidRPr="00DF2B4B">
        <w:rPr>
          <w:rFonts w:ascii="Times New Roman" w:hAnsi="Times New Roman"/>
          <w:sz w:val="24"/>
          <w:szCs w:val="24"/>
          <w:u w:val="none"/>
        </w:rPr>
        <w:tab/>
      </w:r>
      <w:r w:rsidRPr="00DF2B4B">
        <w:rPr>
          <w:rFonts w:ascii="Times New Roman" w:hAnsi="Times New Roman"/>
          <w:sz w:val="24"/>
          <w:szCs w:val="24"/>
          <w:u w:val="none"/>
        </w:rPr>
        <w:tab/>
      </w:r>
      <w:r w:rsidRPr="00DF2B4B">
        <w:rPr>
          <w:rFonts w:ascii="Times New Roman" w:hAnsi="Times New Roman"/>
          <w:sz w:val="24"/>
          <w:szCs w:val="24"/>
          <w:u w:val="none"/>
        </w:rPr>
        <w:tab/>
        <w:t xml:space="preserve">Clinical Assistant Professor, PMHNP Program Coordinator  </w:t>
      </w:r>
    </w:p>
    <w:p w:rsidR="00A743C9" w:rsidRPr="00DF2B4B" w:rsidRDefault="00A743C9" w:rsidP="00A743C9">
      <w:pPr>
        <w:pStyle w:val="Heading1"/>
        <w:ind w:left="2160" w:firstLine="720"/>
        <w:rPr>
          <w:rFonts w:ascii="Times New Roman" w:hAnsi="Times New Roman"/>
          <w:sz w:val="24"/>
          <w:szCs w:val="24"/>
          <w:u w:val="none"/>
        </w:rPr>
      </w:pPr>
      <w:r w:rsidRPr="00DF2B4B">
        <w:rPr>
          <w:rFonts w:ascii="Times New Roman" w:hAnsi="Times New Roman"/>
          <w:sz w:val="24"/>
          <w:szCs w:val="24"/>
          <w:u w:val="none"/>
        </w:rPr>
        <w:t>Office 4206 HPNP Complex</w:t>
      </w:r>
    </w:p>
    <w:p w:rsidR="00A743C9" w:rsidRPr="00DF2B4B" w:rsidRDefault="00A743C9" w:rsidP="00A743C9">
      <w:pPr>
        <w:pStyle w:val="Heading1"/>
        <w:rPr>
          <w:rFonts w:ascii="Times New Roman" w:hAnsi="Times New Roman"/>
          <w:sz w:val="24"/>
          <w:szCs w:val="24"/>
          <w:u w:val="none"/>
        </w:rPr>
      </w:pPr>
      <w:r w:rsidRPr="00DF2B4B">
        <w:rPr>
          <w:rFonts w:ascii="Times New Roman" w:hAnsi="Times New Roman"/>
          <w:sz w:val="24"/>
          <w:szCs w:val="24"/>
          <w:u w:val="none"/>
        </w:rPr>
        <w:tab/>
      </w:r>
      <w:r w:rsidRPr="00DF2B4B">
        <w:rPr>
          <w:rFonts w:ascii="Times New Roman" w:hAnsi="Times New Roman"/>
          <w:sz w:val="24"/>
          <w:szCs w:val="24"/>
          <w:u w:val="none"/>
        </w:rPr>
        <w:tab/>
      </w:r>
      <w:r w:rsidRPr="00DF2B4B">
        <w:rPr>
          <w:rFonts w:ascii="Times New Roman" w:hAnsi="Times New Roman"/>
          <w:sz w:val="24"/>
          <w:szCs w:val="24"/>
          <w:u w:val="none"/>
        </w:rPr>
        <w:tab/>
      </w:r>
      <w:r w:rsidRPr="00DF2B4B">
        <w:rPr>
          <w:rFonts w:ascii="Times New Roman" w:hAnsi="Times New Roman"/>
          <w:sz w:val="24"/>
          <w:szCs w:val="24"/>
          <w:u w:val="none"/>
        </w:rPr>
        <w:tab/>
      </w:r>
      <w:r w:rsidRPr="00DF2B4B">
        <w:rPr>
          <w:rFonts w:ascii="Times New Roman" w:hAnsi="Times New Roman"/>
          <w:sz w:val="24"/>
          <w:szCs w:val="24"/>
          <w:u w:val="none"/>
        </w:rPr>
        <w:tab/>
      </w:r>
      <w:r w:rsidRPr="00DF2B4B">
        <w:rPr>
          <w:rFonts w:ascii="Times New Roman" w:hAnsi="Times New Roman"/>
          <w:sz w:val="24"/>
          <w:szCs w:val="24"/>
          <w:u w:val="none"/>
        </w:rPr>
        <w:tab/>
        <w:t>Office hours Mondays or by appointment</w:t>
      </w:r>
    </w:p>
    <w:p w:rsidR="00A743C9" w:rsidRPr="00DF2B4B" w:rsidRDefault="00A743C9" w:rsidP="00A743C9">
      <w:pPr>
        <w:pStyle w:val="Heading1"/>
        <w:rPr>
          <w:rFonts w:ascii="Times New Roman" w:hAnsi="Times New Roman"/>
          <w:sz w:val="24"/>
          <w:szCs w:val="24"/>
          <w:u w:val="none"/>
        </w:rPr>
      </w:pPr>
      <w:r w:rsidRPr="00DF2B4B">
        <w:rPr>
          <w:rFonts w:ascii="Times New Roman" w:hAnsi="Times New Roman"/>
          <w:sz w:val="24"/>
          <w:szCs w:val="24"/>
          <w:u w:val="none"/>
        </w:rPr>
        <w:tab/>
      </w:r>
      <w:r w:rsidRPr="00DF2B4B">
        <w:rPr>
          <w:rFonts w:ascii="Times New Roman" w:hAnsi="Times New Roman"/>
          <w:sz w:val="24"/>
          <w:szCs w:val="24"/>
          <w:u w:val="none"/>
        </w:rPr>
        <w:tab/>
      </w:r>
      <w:r w:rsidRPr="00DF2B4B">
        <w:rPr>
          <w:rFonts w:ascii="Times New Roman" w:hAnsi="Times New Roman"/>
          <w:sz w:val="24"/>
          <w:szCs w:val="24"/>
          <w:u w:val="none"/>
        </w:rPr>
        <w:tab/>
      </w:r>
      <w:r w:rsidRPr="00DF2B4B">
        <w:rPr>
          <w:rFonts w:ascii="Times New Roman" w:hAnsi="Times New Roman"/>
          <w:sz w:val="24"/>
          <w:szCs w:val="24"/>
          <w:u w:val="none"/>
        </w:rPr>
        <w:tab/>
      </w:r>
      <w:r w:rsidRPr="00DF2B4B">
        <w:rPr>
          <w:rFonts w:ascii="Times New Roman" w:hAnsi="Times New Roman"/>
          <w:sz w:val="24"/>
          <w:szCs w:val="24"/>
          <w:u w:val="none"/>
        </w:rPr>
        <w:tab/>
      </w:r>
      <w:r w:rsidRPr="00DF2B4B">
        <w:rPr>
          <w:rFonts w:ascii="Times New Roman" w:hAnsi="Times New Roman"/>
          <w:sz w:val="24"/>
          <w:szCs w:val="24"/>
          <w:u w:val="none"/>
        </w:rPr>
        <w:tab/>
      </w:r>
      <w:hyperlink r:id="rId9" w:history="1">
        <w:r w:rsidRPr="00DF2B4B">
          <w:rPr>
            <w:rStyle w:val="Hyperlink"/>
            <w:rFonts w:ascii="Times New Roman" w:hAnsi="Times New Roman"/>
            <w:sz w:val="24"/>
            <w:szCs w:val="24"/>
          </w:rPr>
          <w:t>maureencurley@ufl.edu</w:t>
        </w:r>
      </w:hyperlink>
      <w:r w:rsidRPr="00DF2B4B">
        <w:rPr>
          <w:rFonts w:ascii="Times New Roman" w:hAnsi="Times New Roman"/>
          <w:sz w:val="24"/>
          <w:szCs w:val="24"/>
          <w:u w:val="none"/>
        </w:rPr>
        <w:t xml:space="preserve"> (O) 352-273-6417; </w:t>
      </w:r>
      <w:proofErr w:type="gramStart"/>
      <w:r w:rsidRPr="00DF2B4B">
        <w:rPr>
          <w:rFonts w:ascii="Times New Roman" w:hAnsi="Times New Roman"/>
          <w:sz w:val="24"/>
          <w:szCs w:val="24"/>
          <w:u w:val="none"/>
        </w:rPr>
        <w:t>( C</w:t>
      </w:r>
      <w:proofErr w:type="gramEnd"/>
      <w:r w:rsidRPr="00DF2B4B">
        <w:rPr>
          <w:rFonts w:ascii="Times New Roman" w:hAnsi="Times New Roman"/>
          <w:sz w:val="24"/>
          <w:szCs w:val="24"/>
          <w:u w:val="none"/>
        </w:rPr>
        <w:t xml:space="preserve"> ) 352-505-3726</w:t>
      </w:r>
    </w:p>
    <w:p w:rsidR="009A5A04" w:rsidRPr="00F532F9" w:rsidRDefault="009A5A04" w:rsidP="00DF2B4B">
      <w:pPr>
        <w:spacing w:line="244" w:lineRule="auto"/>
        <w:rPr>
          <w:rFonts w:ascii="Times New Roman" w:hAnsi="Times New Roman"/>
          <w:szCs w:val="24"/>
        </w:rPr>
      </w:pPr>
    </w:p>
    <w:p w:rsidR="007061F1" w:rsidRPr="00E325E8" w:rsidRDefault="00BA3329" w:rsidP="007061F1">
      <w:pPr>
        <w:pStyle w:val="Heading1"/>
        <w:tabs>
          <w:tab w:val="clear" w:pos="378"/>
          <w:tab w:val="clear" w:pos="2142"/>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jc w:val="both"/>
        <w:rPr>
          <w:rFonts w:ascii="Times New Roman" w:hAnsi="Times New Roman"/>
          <w:sz w:val="24"/>
          <w:szCs w:val="24"/>
          <w:u w:val="none"/>
        </w:rPr>
      </w:pPr>
      <w:r w:rsidRPr="007061F1">
        <w:rPr>
          <w:rFonts w:ascii="Times New Roman" w:hAnsi="Times New Roman"/>
          <w:szCs w:val="24"/>
        </w:rPr>
        <w:t xml:space="preserve">COURSE </w:t>
      </w:r>
      <w:r w:rsidR="00B90334" w:rsidRPr="007061F1">
        <w:rPr>
          <w:rFonts w:ascii="Times New Roman" w:hAnsi="Times New Roman"/>
          <w:szCs w:val="24"/>
        </w:rPr>
        <w:t>DESCRIPTION</w:t>
      </w:r>
      <w:r w:rsidRPr="007061F1">
        <w:rPr>
          <w:rFonts w:ascii="Times New Roman" w:hAnsi="Times New Roman"/>
          <w:szCs w:val="24"/>
          <w:u w:val="none"/>
        </w:rPr>
        <w:t xml:space="preserve"> </w:t>
      </w:r>
      <w:r w:rsidR="007061F1" w:rsidRPr="007061F1">
        <w:rPr>
          <w:rFonts w:ascii="Times New Roman" w:hAnsi="Times New Roman"/>
          <w:szCs w:val="24"/>
          <w:u w:val="none"/>
        </w:rPr>
        <w:t xml:space="preserve">  </w:t>
      </w:r>
      <w:r w:rsidR="007061F1" w:rsidRPr="00E325E8">
        <w:rPr>
          <w:rFonts w:ascii="Times New Roman" w:hAnsi="Times New Roman"/>
          <w:sz w:val="24"/>
          <w:szCs w:val="24"/>
          <w:u w:val="none"/>
        </w:rPr>
        <w:t xml:space="preserve">This course provides an opportunity to synthesize advanced knowledge and role behaviors in an advanced practice role within clinical specialty tracks.  Students will practice under the supervision of faculty with agency preceptors in an appropriate facility or institution. With faculty guidance, student will develop a practicum plan based on course objectives to include specific objectives, learning activities, and evaluation methods.   </w:t>
      </w:r>
    </w:p>
    <w:p w:rsidR="00BA3329" w:rsidRPr="00E97F03" w:rsidRDefault="00BA3329" w:rsidP="00DF2B4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Default="007061F1"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u w:val="single"/>
        </w:rPr>
        <w:t>C</w:t>
      </w:r>
      <w:r w:rsidR="00BA3329" w:rsidRPr="00E97F03">
        <w:rPr>
          <w:rFonts w:ascii="Times New Roman" w:hAnsi="Times New Roman"/>
          <w:szCs w:val="24"/>
          <w:u w:val="single"/>
        </w:rPr>
        <w:t>OURSE OBJECTIVES</w:t>
      </w:r>
      <w:r w:rsidR="00BA3329" w:rsidRPr="00E97F03">
        <w:rPr>
          <w:rFonts w:ascii="Times New Roman" w:hAnsi="Times New Roman"/>
          <w:szCs w:val="24"/>
        </w:rPr>
        <w:tab/>
        <w:t>Upon completion of this course, the student will be able to:</w:t>
      </w:r>
    </w:p>
    <w:p w:rsidR="007061F1" w:rsidRDefault="007061F1"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7061F1" w:rsidRPr="00E325E8" w:rsidRDefault="007061F1" w:rsidP="007061F1">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jc w:val="both"/>
        <w:rPr>
          <w:rFonts w:ascii="Times New Roman" w:hAnsi="Times New Roman"/>
          <w:szCs w:val="24"/>
        </w:rPr>
      </w:pPr>
      <w:r w:rsidRPr="00E325E8">
        <w:rPr>
          <w:rFonts w:ascii="Times New Roman" w:hAnsi="Times New Roman"/>
          <w:szCs w:val="24"/>
        </w:rPr>
        <w:t>1.</w:t>
      </w:r>
      <w:r w:rsidRPr="00E325E8">
        <w:rPr>
          <w:rFonts w:ascii="Times New Roman" w:hAnsi="Times New Roman"/>
          <w:szCs w:val="24"/>
        </w:rPr>
        <w:tab/>
        <w:t>Utilize theories from nursing sciences and arts to develop a comprehensive and holistic approach to nursing care.</w:t>
      </w:r>
    </w:p>
    <w:p w:rsidR="007061F1" w:rsidRPr="00E325E8" w:rsidRDefault="007061F1" w:rsidP="007061F1">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jc w:val="both"/>
        <w:rPr>
          <w:rFonts w:ascii="Times New Roman" w:hAnsi="Times New Roman"/>
          <w:szCs w:val="24"/>
        </w:rPr>
      </w:pPr>
    </w:p>
    <w:p w:rsidR="007061F1" w:rsidRPr="00E325E8" w:rsidRDefault="007061F1" w:rsidP="007061F1">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E325E8">
        <w:rPr>
          <w:rFonts w:ascii="Times New Roman" w:hAnsi="Times New Roman"/>
          <w:szCs w:val="24"/>
        </w:rPr>
        <w:t>2.</w:t>
      </w:r>
      <w:r w:rsidRPr="00E325E8">
        <w:rPr>
          <w:rFonts w:ascii="Times New Roman" w:hAnsi="Times New Roman"/>
          <w:szCs w:val="24"/>
        </w:rPr>
        <w:tab/>
        <w:t>Critique and apply research findings to provide quality health care, initiate change, and improve nursing practice.</w:t>
      </w:r>
    </w:p>
    <w:p w:rsidR="007061F1" w:rsidRPr="00E325E8" w:rsidRDefault="007061F1" w:rsidP="007061F1">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7061F1" w:rsidRDefault="007061F1" w:rsidP="007061F1">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E325E8">
        <w:rPr>
          <w:rFonts w:ascii="Times New Roman" w:hAnsi="Times New Roman"/>
          <w:szCs w:val="24"/>
        </w:rPr>
        <w:t>3.</w:t>
      </w:r>
      <w:r w:rsidRPr="00E325E8">
        <w:rPr>
          <w:rFonts w:ascii="Times New Roman" w:hAnsi="Times New Roman"/>
          <w:szCs w:val="24"/>
        </w:rPr>
        <w:tab/>
        <w:t>Utilize theories and principles of health care policy, organization and finance to manage fiscal, human, and physical resources.</w:t>
      </w:r>
    </w:p>
    <w:p w:rsidR="007061F1" w:rsidRDefault="007061F1" w:rsidP="00DF2B4B">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DF2B4B" w:rsidRDefault="00DF2B4B" w:rsidP="00DF2B4B">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DF2B4B" w:rsidRPr="00E325E8" w:rsidRDefault="00DF2B4B" w:rsidP="00DF2B4B">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u w:val="single"/>
        </w:rPr>
        <w:lastRenderedPageBreak/>
        <w:t>C</w:t>
      </w:r>
      <w:r w:rsidRPr="00E97F03">
        <w:rPr>
          <w:rFonts w:ascii="Times New Roman" w:hAnsi="Times New Roman"/>
          <w:szCs w:val="24"/>
          <w:u w:val="single"/>
        </w:rPr>
        <w:t>OURSE OBJECTIVES</w:t>
      </w:r>
      <w:r>
        <w:rPr>
          <w:rFonts w:ascii="Times New Roman" w:hAnsi="Times New Roman"/>
          <w:szCs w:val="24"/>
          <w:u w:val="single"/>
        </w:rPr>
        <w:t xml:space="preserve"> (continued):</w:t>
      </w:r>
    </w:p>
    <w:p w:rsidR="007061F1" w:rsidRDefault="007061F1" w:rsidP="007061F1">
      <w:pPr>
        <w:numPr>
          <w:ilvl w:val="0"/>
          <w:numId w:val="41"/>
        </w:numPr>
        <w:tabs>
          <w:tab w:val="clear"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E325E8">
        <w:rPr>
          <w:rFonts w:ascii="Times New Roman" w:hAnsi="Times New Roman"/>
          <w:szCs w:val="24"/>
        </w:rPr>
        <w:t>Critically and accurately assess, plan, intervene, and evaluate health experiences (including wellness and illness) of individuals, families, and communities.</w:t>
      </w:r>
    </w:p>
    <w:p w:rsidR="007061F1" w:rsidRPr="00E325E8" w:rsidRDefault="007061F1" w:rsidP="007061F1">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p>
    <w:p w:rsidR="007061F1" w:rsidRPr="00E325E8" w:rsidRDefault="007061F1" w:rsidP="007061F1">
      <w:pPr>
        <w:numPr>
          <w:ilvl w:val="0"/>
          <w:numId w:val="41"/>
        </w:numPr>
        <w:tabs>
          <w:tab w:val="clear"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E325E8">
        <w:rPr>
          <w:rFonts w:ascii="Times New Roman" w:hAnsi="Times New Roman"/>
          <w:szCs w:val="24"/>
        </w:rPr>
        <w:t>Apply knowledge of cultural diversity and global perspectives in delivering health care.</w:t>
      </w:r>
    </w:p>
    <w:p w:rsidR="007061F1" w:rsidRPr="00E325E8" w:rsidRDefault="007061F1" w:rsidP="007061F1">
      <w:pPr>
        <w:tabs>
          <w:tab w:val="left" w:pos="1080"/>
        </w:tabs>
        <w:spacing w:line="244" w:lineRule="auto"/>
        <w:ind w:left="1080" w:hanging="630"/>
        <w:rPr>
          <w:rFonts w:ascii="Times New Roman" w:hAnsi="Times New Roman"/>
          <w:szCs w:val="24"/>
        </w:rPr>
      </w:pPr>
    </w:p>
    <w:p w:rsidR="007061F1" w:rsidRPr="00E325E8" w:rsidRDefault="007061F1" w:rsidP="007061F1">
      <w:pPr>
        <w:numPr>
          <w:ilvl w:val="0"/>
          <w:numId w:val="41"/>
        </w:numPr>
        <w:tabs>
          <w:tab w:val="clear"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E325E8">
        <w:rPr>
          <w:rFonts w:ascii="Times New Roman" w:hAnsi="Times New Roman"/>
          <w:szCs w:val="24"/>
        </w:rPr>
        <w:t>Utilize legal and ethical principles to guide decision-making in an advanced nursing practice role.</w:t>
      </w:r>
    </w:p>
    <w:p w:rsidR="007061F1" w:rsidRPr="00E325E8" w:rsidRDefault="007061F1" w:rsidP="007061F1">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p>
    <w:p w:rsidR="007061F1" w:rsidRPr="00E325E8" w:rsidRDefault="007061F1" w:rsidP="007061F1">
      <w:pPr>
        <w:numPr>
          <w:ilvl w:val="0"/>
          <w:numId w:val="41"/>
        </w:numPr>
        <w:tabs>
          <w:tab w:val="clear"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E325E8">
        <w:rPr>
          <w:rFonts w:ascii="Times New Roman" w:hAnsi="Times New Roman"/>
          <w:szCs w:val="24"/>
        </w:rPr>
        <w:t>Utilize communication and interpersonal skills to facilitate collaborative relationships with clients and the health care team.</w:t>
      </w:r>
    </w:p>
    <w:p w:rsidR="007061F1" w:rsidRPr="00E325E8" w:rsidRDefault="007061F1" w:rsidP="007061F1">
      <w:pPr>
        <w:rPr>
          <w:rFonts w:ascii="Times New Roman" w:hAnsi="Times New Roman"/>
          <w:szCs w:val="24"/>
        </w:rPr>
      </w:pPr>
    </w:p>
    <w:p w:rsidR="007061F1" w:rsidRPr="00E325E8" w:rsidRDefault="007061F1" w:rsidP="007061F1">
      <w:pPr>
        <w:numPr>
          <w:ilvl w:val="0"/>
          <w:numId w:val="41"/>
        </w:numPr>
        <w:tabs>
          <w:tab w:val="clear" w:pos="720"/>
          <w:tab w:val="left" w:pos="0"/>
          <w:tab w:val="left" w:pos="36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E325E8">
        <w:rPr>
          <w:rFonts w:ascii="Times New Roman" w:hAnsi="Times New Roman"/>
          <w:szCs w:val="24"/>
        </w:rPr>
        <w:t>Develop an ethical framework to guide one's advanced nursing role and foster one's leadership and continued growth within the nursing profession.</w:t>
      </w:r>
    </w:p>
    <w:p w:rsidR="002B19A8" w:rsidRPr="00E97F03" w:rsidRDefault="002B19A8" w:rsidP="00EB31FB">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90334"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COURSE SCHEDULE</w:t>
      </w:r>
    </w:p>
    <w:p w:rsidR="007061F1" w:rsidRDefault="002B2E67"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t>Section</w:t>
      </w:r>
      <w:r>
        <w:rPr>
          <w:rFonts w:ascii="Times New Roman" w:hAnsi="Times New Roman"/>
          <w:szCs w:val="24"/>
        </w:rPr>
        <w:tab/>
      </w:r>
      <w:r>
        <w:rPr>
          <w:rFonts w:ascii="Times New Roman" w:hAnsi="Times New Roman"/>
          <w:szCs w:val="24"/>
        </w:rPr>
        <w:tab/>
        <w:t>Day</w:t>
      </w:r>
      <w:r w:rsidR="00AA116B">
        <w:rPr>
          <w:rFonts w:ascii="Times New Roman" w:hAnsi="Times New Roman"/>
          <w:szCs w:val="24"/>
        </w:rPr>
        <w:tab/>
      </w:r>
      <w:r w:rsidR="00AA116B">
        <w:rPr>
          <w:rFonts w:ascii="Times New Roman" w:hAnsi="Times New Roman"/>
          <w:szCs w:val="24"/>
        </w:rPr>
        <w:tab/>
      </w:r>
      <w:r w:rsidR="00AA116B">
        <w:rPr>
          <w:rFonts w:ascii="Times New Roman" w:hAnsi="Times New Roman"/>
          <w:szCs w:val="24"/>
        </w:rPr>
        <w:tab/>
      </w:r>
      <w:r w:rsidR="00AA116B">
        <w:rPr>
          <w:rFonts w:ascii="Times New Roman" w:hAnsi="Times New Roman"/>
          <w:szCs w:val="24"/>
        </w:rPr>
        <w:tab/>
      </w:r>
      <w:r w:rsidR="00AA116B">
        <w:rPr>
          <w:rFonts w:ascii="Times New Roman" w:hAnsi="Times New Roman"/>
          <w:szCs w:val="24"/>
        </w:rPr>
        <w:tab/>
        <w:t>Group Supervision</w:t>
      </w:r>
    </w:p>
    <w:p w:rsidR="002B2E67" w:rsidRDefault="002B2E67"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t>139A</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Varies with clinical preceptor  </w:t>
      </w:r>
      <w:r w:rsidR="00AA116B">
        <w:rPr>
          <w:rFonts w:ascii="Times New Roman" w:hAnsi="Times New Roman"/>
          <w:szCs w:val="24"/>
        </w:rPr>
        <w:tab/>
        <w:t>February 2, 2015 9-1PM</w:t>
      </w:r>
    </w:p>
    <w:p w:rsidR="00AA116B" w:rsidRDefault="00AA116B"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April 6, </w:t>
      </w:r>
      <w:r w:rsidR="00ED71A8">
        <w:rPr>
          <w:rFonts w:ascii="Times New Roman" w:hAnsi="Times New Roman"/>
          <w:szCs w:val="24"/>
        </w:rPr>
        <w:t xml:space="preserve">      </w:t>
      </w:r>
      <w:r>
        <w:rPr>
          <w:rFonts w:ascii="Times New Roman" w:hAnsi="Times New Roman"/>
          <w:szCs w:val="24"/>
        </w:rPr>
        <w:t>2015 9-1PM</w:t>
      </w:r>
      <w:r>
        <w:rPr>
          <w:rFonts w:ascii="Times New Roman" w:hAnsi="Times New Roman"/>
          <w:szCs w:val="24"/>
        </w:rPr>
        <w:tab/>
      </w:r>
      <w:r>
        <w:rPr>
          <w:rFonts w:ascii="Times New Roman" w:hAnsi="Times New Roman"/>
          <w:szCs w:val="24"/>
        </w:rPr>
        <w:tab/>
      </w:r>
    </w:p>
    <w:p w:rsidR="002B2E67" w:rsidRPr="002B2E67" w:rsidRDefault="002B2E67"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F532F9" w:rsidRPr="00F532F9" w:rsidRDefault="00F532F9" w:rsidP="00DF2B4B">
      <w:pPr>
        <w:rPr>
          <w:rFonts w:ascii="Times New Roman" w:hAnsi="Times New Roman"/>
          <w:szCs w:val="24"/>
        </w:rPr>
      </w:pPr>
      <w:r w:rsidRPr="00F532F9">
        <w:rPr>
          <w:rFonts w:ascii="Times New Roman" w:hAnsi="Times New Roman"/>
          <w:szCs w:val="24"/>
        </w:rPr>
        <w:t xml:space="preserve">E-Learning in </w:t>
      </w:r>
      <w:r w:rsidR="00C03786">
        <w:rPr>
          <w:rFonts w:ascii="Times New Roman" w:hAnsi="Times New Roman"/>
          <w:szCs w:val="24"/>
        </w:rPr>
        <w:t>Canvas</w:t>
      </w:r>
      <w:r w:rsidRPr="00F532F9">
        <w:rPr>
          <w:rFonts w:ascii="Times New Roman" w:hAnsi="Times New Roman"/>
          <w:szCs w:val="24"/>
        </w:rPr>
        <w:t xml:space="preserve"> is the course management system that you will use for this course. E-Learning in </w:t>
      </w:r>
      <w:r w:rsidR="00C03786">
        <w:rPr>
          <w:rFonts w:ascii="Times New Roman" w:hAnsi="Times New Roman"/>
          <w:szCs w:val="24"/>
        </w:rPr>
        <w:t>Canvas</w:t>
      </w:r>
      <w:r w:rsidRPr="00F532F9">
        <w:rPr>
          <w:rFonts w:ascii="Times New Roman" w:hAnsi="Times New Roman"/>
          <w:szCs w:val="24"/>
        </w:rPr>
        <w:t xml:space="preserve"> is accessed by using your Gatorlink account name and password at</w:t>
      </w:r>
      <w:r w:rsidR="004C47F5">
        <w:rPr>
          <w:rStyle w:val="Hyperlink"/>
          <w:rFonts w:ascii="Times New Roman" w:hAnsi="Times New Roman"/>
          <w:szCs w:val="24"/>
          <w:u w:val="none"/>
        </w:rPr>
        <w:t xml:space="preserve"> </w:t>
      </w:r>
      <w:hyperlink r:id="rId10" w:history="1">
        <w:r w:rsidR="004C47F5" w:rsidRPr="009D0526">
          <w:rPr>
            <w:rStyle w:val="Hyperlink"/>
            <w:rFonts w:ascii="Times New Roman" w:hAnsi="Times New Roman"/>
            <w:szCs w:val="24"/>
          </w:rPr>
          <w:t>https://lss.at.ufl.edu/</w:t>
        </w:r>
      </w:hyperlink>
      <w:r w:rsidR="004C47F5">
        <w:rPr>
          <w:rStyle w:val="Hyperlink"/>
          <w:rFonts w:ascii="Times New Roman" w:hAnsi="Times New Roman"/>
          <w:szCs w:val="24"/>
          <w:u w:val="none"/>
        </w:rPr>
        <w:t xml:space="preserve">.  </w:t>
      </w:r>
      <w:r w:rsidR="004C47F5" w:rsidRPr="004C47F5">
        <w:rPr>
          <w:rStyle w:val="Hyperlink"/>
          <w:rFonts w:ascii="Times New Roman" w:hAnsi="Times New Roman"/>
          <w:color w:val="auto"/>
          <w:szCs w:val="24"/>
          <w:u w:val="none"/>
        </w:rPr>
        <w:t xml:space="preserve">There </w:t>
      </w:r>
      <w:r w:rsidRPr="00F532F9">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1" w:history="1">
        <w:r w:rsidRPr="00F532F9">
          <w:rPr>
            <w:rStyle w:val="Hyperlink"/>
            <w:rFonts w:ascii="Times New Roman" w:hAnsi="Times New Roman"/>
            <w:szCs w:val="24"/>
          </w:rPr>
          <w:t>helpdesk@ufl.edu</w:t>
        </w:r>
      </w:hyperlink>
      <w:r w:rsidRPr="00F532F9">
        <w:rPr>
          <w:rFonts w:ascii="Times New Roman" w:hAnsi="Times New Roman"/>
          <w:szCs w:val="24"/>
        </w:rPr>
        <w:t>.</w:t>
      </w:r>
    </w:p>
    <w:p w:rsidR="00F532F9" w:rsidRPr="00F532F9" w:rsidRDefault="00F532F9" w:rsidP="00F532F9">
      <w:pPr>
        <w:ind w:firstLine="776"/>
        <w:rPr>
          <w:rFonts w:ascii="Times New Roman" w:hAnsi="Times New Roman"/>
          <w:szCs w:val="24"/>
        </w:rPr>
      </w:pPr>
    </w:p>
    <w:p w:rsidR="00F532F9" w:rsidRPr="00F532F9" w:rsidRDefault="00F532F9" w:rsidP="00DF2B4B">
      <w:pPr>
        <w:rPr>
          <w:rFonts w:ascii="Times New Roman" w:hAnsi="Times New Roman"/>
          <w:szCs w:val="24"/>
        </w:rPr>
      </w:pPr>
      <w:r w:rsidRPr="00F532F9">
        <w:rPr>
          <w:rFonts w:ascii="Times New Roman" w:hAnsi="Times New Roman"/>
          <w:szCs w:val="24"/>
        </w:rPr>
        <w:t>It is important that you regularly check your Gatorlink account email for College and University wide information and the course E-Learning site for announcements and notifications.</w:t>
      </w:r>
    </w:p>
    <w:p w:rsidR="00F532F9" w:rsidRPr="00F532F9" w:rsidRDefault="00F532F9" w:rsidP="00F532F9">
      <w:pPr>
        <w:ind w:firstLine="776"/>
        <w:rPr>
          <w:rFonts w:ascii="Times New Roman" w:hAnsi="Times New Roman"/>
          <w:szCs w:val="24"/>
        </w:rPr>
      </w:pPr>
    </w:p>
    <w:p w:rsidR="009A5A04" w:rsidRPr="00532D58" w:rsidRDefault="00F532F9" w:rsidP="00DF2B4B">
      <w:pPr>
        <w:rPr>
          <w:rFonts w:ascii="Times New Roman" w:hAnsi="Times New Roman"/>
          <w:szCs w:val="24"/>
        </w:rPr>
      </w:pPr>
      <w:r w:rsidRPr="00F532F9">
        <w:rPr>
          <w:rFonts w:ascii="Times New Roman" w:hAnsi="Times New Roman"/>
          <w:szCs w:val="24"/>
        </w:rPr>
        <w:t>Course websites are generally made available on the Friday before the first day of classes.</w:t>
      </w:r>
    </w:p>
    <w:p w:rsidR="0024721C" w:rsidRPr="00423888" w:rsidRDefault="0024721C" w:rsidP="0024721C">
      <w:pPr>
        <w:jc w:val="both"/>
        <w:rPr>
          <w:rFonts w:ascii="Times New Roman" w:hAnsi="Times New Roman"/>
        </w:rPr>
      </w:pPr>
    </w:p>
    <w:p w:rsidR="0024721C" w:rsidRPr="00E325E8" w:rsidRDefault="0024721C" w:rsidP="0024721C">
      <w:pPr>
        <w:rPr>
          <w:rFonts w:ascii="Times New Roman" w:hAnsi="Times New Roman"/>
          <w:szCs w:val="24"/>
        </w:rPr>
      </w:pPr>
      <w:r w:rsidRPr="00423888">
        <w:rPr>
          <w:rFonts w:ascii="Times New Roman" w:hAnsi="Times New Roman"/>
          <w:b/>
          <w:u w:val="single"/>
        </w:rPr>
        <w:t>Graduate students</w:t>
      </w:r>
      <w:r w:rsidRPr="00423888">
        <w:rPr>
          <w:rFonts w:ascii="Times New Roman" w:hAnsi="Times New Roman"/>
        </w:rPr>
        <w:t xml:space="preserve"> are required to submit a written calendar of planned clinical practice dates and times to the course faculty member </w:t>
      </w:r>
      <w:r w:rsidRPr="00423888">
        <w:rPr>
          <w:rFonts w:ascii="Times New Roman" w:hAnsi="Times New Roman"/>
          <w:b/>
          <w:u w:val="single"/>
        </w:rPr>
        <w:t>prior to</w:t>
      </w:r>
      <w:r w:rsidRPr="00423888">
        <w:rPr>
          <w:rFonts w:ascii="Times New Roman" w:hAnsi="Times New Roman"/>
        </w:rPr>
        <w:t xml:space="preserve"> beginning the clinical rotation. Any changes to the calendar (dates and times) must be submitted in writing to the course faculty member </w:t>
      </w:r>
      <w:r w:rsidRPr="00423888">
        <w:rPr>
          <w:rFonts w:ascii="Times New Roman" w:hAnsi="Times New Roman"/>
          <w:b/>
          <w:u w:val="single"/>
        </w:rPr>
        <w:t>before</w:t>
      </w:r>
      <w:r w:rsidRPr="00423888">
        <w:rPr>
          <w:rFonts w:ascii="Times New Roman" w:hAnsi="Times New Roman"/>
        </w:rPr>
        <w:t xml:space="preserve"> the change is planned to occur. </w:t>
      </w:r>
      <w:r w:rsidRPr="00423888">
        <w:rPr>
          <w:rFonts w:ascii="Times New Roman" w:hAnsi="Times New Roman"/>
          <w:b/>
        </w:rPr>
        <w:t>Clinical hours accrued without prior knowledge of the faculty member will not be counted toward the total number of clinical hours required for the course.</w:t>
      </w:r>
    </w:p>
    <w:p w:rsidR="00564EF3" w:rsidRPr="00DF2B4B" w:rsidRDefault="00564EF3" w:rsidP="00DF2B4B">
      <w:p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TEACHING METHODS</w:t>
      </w:r>
    </w:p>
    <w:p w:rsidR="00BA3329" w:rsidRPr="00E97F03" w:rsidRDefault="009E3ADD"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24721C">
        <w:rPr>
          <w:rFonts w:ascii="Times New Roman" w:hAnsi="Times New Roman"/>
          <w:szCs w:val="24"/>
        </w:rPr>
        <w:t xml:space="preserve">Weekly clinical experiences and scheduled group supervision  </w:t>
      </w: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rsidR="00260C21" w:rsidRPr="00E05E90" w:rsidRDefault="009E3ADD" w:rsidP="0024721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szCs w:val="24"/>
        </w:rPr>
        <w:tab/>
      </w:r>
      <w:r w:rsidR="0033668E" w:rsidRPr="00E05E90">
        <w:rPr>
          <w:rFonts w:ascii="Times New Roman" w:hAnsi="Times New Roman"/>
          <w:szCs w:val="24"/>
        </w:rPr>
        <w:t>R</w:t>
      </w:r>
      <w:r w:rsidR="007928DD" w:rsidRPr="00E05E90">
        <w:rPr>
          <w:rFonts w:ascii="Times New Roman" w:hAnsi="Times New Roman"/>
          <w:szCs w:val="24"/>
        </w:rPr>
        <w:t>e</w:t>
      </w:r>
      <w:r w:rsidR="0024721C">
        <w:rPr>
          <w:rFonts w:ascii="Times New Roman" w:hAnsi="Times New Roman"/>
          <w:szCs w:val="24"/>
        </w:rPr>
        <w:t xml:space="preserve">search analysis, written clinical reports, oral case presentations,  </w:t>
      </w:r>
    </w:p>
    <w:p w:rsidR="0024721C" w:rsidRDefault="0024721C"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DF2B4B" w:rsidRDefault="00DF2B4B"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lastRenderedPageBreak/>
        <w:t>EVALUATION</w:t>
      </w:r>
      <w:r w:rsidR="00260C21" w:rsidRPr="00E97F03">
        <w:rPr>
          <w:rFonts w:ascii="Times New Roman" w:hAnsi="Times New Roman"/>
          <w:szCs w:val="24"/>
          <w:u w:val="single"/>
        </w:rPr>
        <w:t xml:space="preserve"> METHODS/COURSE GRADE CALCULATION</w:t>
      </w:r>
    </w:p>
    <w:p w:rsidR="00D3439F" w:rsidRDefault="002719CD" w:rsidP="00F532F9">
      <w:pPr>
        <w:widowControl/>
        <w:rPr>
          <w:rFonts w:ascii="Times New Roman" w:hAnsi="Times New Roman"/>
          <w:szCs w:val="24"/>
          <w:u w:val="single"/>
        </w:rPr>
      </w:pPr>
      <w:r>
        <w:rPr>
          <w:rFonts w:ascii="Times New Roman" w:hAnsi="Times New Roman"/>
          <w:szCs w:val="24"/>
          <w:u w:val="single"/>
        </w:rPr>
        <w:t>(</w:t>
      </w:r>
      <w:proofErr w:type="gramStart"/>
      <w:r>
        <w:rPr>
          <w:rFonts w:ascii="Times New Roman" w:hAnsi="Times New Roman"/>
          <w:szCs w:val="24"/>
          <w:u w:val="single"/>
        </w:rPr>
        <w:t>feedback</w:t>
      </w:r>
      <w:proofErr w:type="gramEnd"/>
      <w:r>
        <w:rPr>
          <w:rFonts w:ascii="Times New Roman" w:hAnsi="Times New Roman"/>
          <w:szCs w:val="24"/>
          <w:u w:val="single"/>
        </w:rPr>
        <w:t xml:space="preserve"> statement will go here, under the evaluation methods/course grade calculation before make up policy)</w:t>
      </w:r>
    </w:p>
    <w:p w:rsidR="00B0148E" w:rsidRDefault="00B0148E" w:rsidP="0024721C">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rsidR="00B0148E" w:rsidRPr="00EE79B6" w:rsidRDefault="00B0148E" w:rsidP="00B0148E">
      <w:pPr>
        <w:tabs>
          <w:tab w:val="left" w:pos="-1080"/>
          <w:tab w:val="left" w:pos="-720"/>
        </w:tabs>
        <w:rPr>
          <w:rFonts w:ascii="Times New Roman" w:hAnsi="Times New Roman"/>
        </w:rPr>
      </w:pPr>
      <w:r w:rsidRPr="00EE79B6">
        <w:rPr>
          <w:rFonts w:ascii="Times New Roman" w:hAnsi="Times New Roman"/>
        </w:rPr>
        <w:t xml:space="preserve">Minimum Required Clinical Practice Hours: </w:t>
      </w:r>
      <w:r>
        <w:rPr>
          <w:rFonts w:ascii="Times New Roman" w:hAnsi="Times New Roman"/>
        </w:rPr>
        <w:t xml:space="preserve"> 288 </w:t>
      </w:r>
      <w:r w:rsidRPr="00EE79B6">
        <w:rPr>
          <w:rFonts w:ascii="Times New Roman" w:hAnsi="Times New Roman"/>
        </w:rPr>
        <w:t>hours</w:t>
      </w:r>
    </w:p>
    <w:p w:rsidR="00B0148E" w:rsidRDefault="00B0148E" w:rsidP="00B0148E">
      <w:pPr>
        <w:ind w:firstLine="450"/>
        <w:rPr>
          <w:rFonts w:ascii="Times New Roman" w:hAnsi="Times New Roman"/>
          <w:szCs w:val="24"/>
        </w:rPr>
      </w:pPr>
    </w:p>
    <w:p w:rsidR="00B0148E" w:rsidRPr="006C5FE2" w:rsidRDefault="00B0148E" w:rsidP="00B0148E">
      <w:pPr>
        <w:rPr>
          <w:rFonts w:ascii="Times New Roman" w:hAnsi="Times New Roman"/>
          <w:szCs w:val="24"/>
        </w:rPr>
      </w:pPr>
      <w:r w:rsidRPr="006C5FE2">
        <w:rPr>
          <w:rFonts w:ascii="Times New Roman" w:hAnsi="Times New Roman"/>
          <w:szCs w:val="24"/>
        </w:rPr>
        <w:t>Clinical experience will be 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B0148E" w:rsidRPr="006C5FE2" w:rsidRDefault="00B0148E" w:rsidP="00B0148E">
      <w:pPr>
        <w:rPr>
          <w:rFonts w:ascii="Times New Roman" w:hAnsi="Times New Roman"/>
          <w:szCs w:val="24"/>
        </w:rPr>
      </w:pPr>
    </w:p>
    <w:p w:rsidR="00B0148E" w:rsidRPr="006C5FE2" w:rsidRDefault="00B0148E" w:rsidP="00B0148E">
      <w:pPr>
        <w:rPr>
          <w:rFonts w:ascii="Times New Roman" w:hAnsi="Times New Roman"/>
          <w:szCs w:val="24"/>
        </w:rPr>
      </w:pPr>
      <w:r>
        <w:rPr>
          <w:rFonts w:ascii="Times New Roman" w:hAnsi="Times New Roman"/>
          <w:szCs w:val="24"/>
        </w:rPr>
        <w:t>E</w:t>
      </w:r>
      <w:r w:rsidRPr="006C5FE2">
        <w:rPr>
          <w:rFonts w:ascii="Times New Roman" w:hAnsi="Times New Roman"/>
          <w:szCs w:val="24"/>
        </w:rPr>
        <w:t xml:space="preserve">valuation will be based on achievement of course and program objectives using a College of Nursing Clinical Evaluation Form.  </w:t>
      </w:r>
      <w:r>
        <w:rPr>
          <w:rFonts w:ascii="Times New Roman" w:hAnsi="Times New Roman"/>
          <w:szCs w:val="24"/>
        </w:rPr>
        <w:t xml:space="preserve">All areas are to be rated.  </w:t>
      </w:r>
      <w:r w:rsidRPr="006C5FE2">
        <w:rPr>
          <w:rFonts w:ascii="Times New Roman" w:hAnsi="Times New Roman"/>
          <w:szCs w:val="24"/>
        </w:rPr>
        <w:t xml:space="preserve">A rating of Satisfactory represents satisfactory performance and a rating of Unsatisfactory represents unsatisfactory performance.  </w:t>
      </w:r>
      <w:r w:rsidRPr="006C5FE2">
        <w:rPr>
          <w:rFonts w:ascii="Times New Roman" w:hAnsi="Times New Roman"/>
          <w:szCs w:val="24"/>
          <w:u w:val="single"/>
        </w:rPr>
        <w:t>The student must achieve a rating of Satisfactory in each area by completion of the semester in order to achieve a passing grade for the course</w:t>
      </w:r>
      <w:r w:rsidRPr="006C5FE2">
        <w:rPr>
          <w:rFonts w:ascii="Times New Roman" w:hAnsi="Times New Roman"/>
          <w:szCs w:val="24"/>
        </w:rPr>
        <w:t>.  A rating of less than satisfactory in any of the areas at semester end wil</w:t>
      </w:r>
      <w:r>
        <w:rPr>
          <w:rFonts w:ascii="Times New Roman" w:hAnsi="Times New Roman"/>
          <w:szCs w:val="24"/>
        </w:rPr>
        <w:t xml:space="preserve">l constitute an </w:t>
      </w:r>
      <w:proofErr w:type="gramStart"/>
      <w:r>
        <w:rPr>
          <w:rFonts w:ascii="Times New Roman" w:hAnsi="Times New Roman"/>
          <w:szCs w:val="24"/>
        </w:rPr>
        <w:t>Unsatisfactory</w:t>
      </w:r>
      <w:proofErr w:type="gramEnd"/>
      <w:r>
        <w:rPr>
          <w:rFonts w:ascii="Times New Roman" w:hAnsi="Times New Roman"/>
          <w:szCs w:val="24"/>
        </w:rPr>
        <w:t xml:space="preserve"> course grade</w:t>
      </w:r>
      <w:r w:rsidRPr="006C5FE2">
        <w:rPr>
          <w:rFonts w:ascii="Times New Roman" w:hAnsi="Times New Roman"/>
          <w:szCs w:val="24"/>
        </w:rPr>
        <w:t xml:space="preserve">.    </w:t>
      </w:r>
    </w:p>
    <w:p w:rsidR="00B0148E" w:rsidRPr="006C5FE2" w:rsidRDefault="00B0148E" w:rsidP="00B0148E">
      <w:pPr>
        <w:rPr>
          <w:rFonts w:ascii="Times New Roman" w:hAnsi="Times New Roman"/>
          <w:szCs w:val="24"/>
        </w:rPr>
      </w:pPr>
    </w:p>
    <w:p w:rsidR="00B0148E" w:rsidRPr="006C5FE2" w:rsidRDefault="00B0148E" w:rsidP="00B0148E">
      <w:pPr>
        <w:rPr>
          <w:rFonts w:ascii="Times New Roman" w:hAnsi="Times New Roman"/>
          <w:szCs w:val="24"/>
        </w:rPr>
      </w:pPr>
      <w:r w:rsidRPr="006C5FE2">
        <w:rPr>
          <w:rFonts w:ascii="Times New Roman" w:hAnsi="Times New Roman"/>
          <w:szCs w:val="24"/>
        </w:rPr>
        <w:t xml:space="preserve">The faculty member will hold evaluation conferences with the student and clinical preceptor at </w:t>
      </w:r>
      <w:r>
        <w:rPr>
          <w:rFonts w:ascii="Times New Roman" w:hAnsi="Times New Roman"/>
          <w:szCs w:val="24"/>
        </w:rPr>
        <w:t>each site visit</w:t>
      </w:r>
      <w:r w:rsidRPr="006C5FE2">
        <w:rPr>
          <w:rFonts w:ascii="Times New Roman" w:hAnsi="Times New Roman"/>
          <w:szCs w:val="24"/>
        </w:rPr>
        <w:t xml:space="preserve">.  </w:t>
      </w:r>
      <w:r>
        <w:rPr>
          <w:rFonts w:ascii="Times New Roman" w:hAnsi="Times New Roman"/>
          <w:szCs w:val="24"/>
        </w:rPr>
        <w:t xml:space="preserve">The faculty member will document or summarize each conference on the Clinical Evaluation Form or Incidental Advisement Record.  This summary will be signed by the faculty member and students.  Mid-rotation evaluation of conferences will be made available to each student.  </w:t>
      </w:r>
      <w:r w:rsidRPr="006C5FE2">
        <w:rPr>
          <w:rFonts w:ascii="Times New Roman" w:hAnsi="Times New Roman"/>
          <w:szCs w:val="24"/>
        </w:rPr>
        <w:t xml:space="preserve">Final evaluation conferences with the faculty member are mandatory and will be held during the last week of each </w:t>
      </w:r>
      <w:r>
        <w:rPr>
          <w:rFonts w:ascii="Times New Roman" w:hAnsi="Times New Roman"/>
          <w:szCs w:val="24"/>
        </w:rPr>
        <w:t>clinical rotation</w:t>
      </w:r>
      <w:r w:rsidRPr="006C5FE2">
        <w:rPr>
          <w:rFonts w:ascii="Times New Roman" w:hAnsi="Times New Roman"/>
          <w:szCs w:val="24"/>
        </w:rPr>
        <w:t>.  A student may request additional conferences at any time by contacting the clinical faculty member.</w:t>
      </w:r>
    </w:p>
    <w:p w:rsidR="00B0148E" w:rsidRDefault="00B0148E" w:rsidP="00B0148E">
      <w:pPr>
        <w:pStyle w:val="BodyTextIndent2"/>
        <w:ind w:left="0" w:firstLine="0"/>
        <w:rPr>
          <w:szCs w:val="24"/>
        </w:rPr>
      </w:pPr>
    </w:p>
    <w:p w:rsidR="00B0148E" w:rsidRDefault="00B0148E" w:rsidP="00B0148E">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6C5FE2">
        <w:rPr>
          <w:rFonts w:ascii="Times New Roman" w:hAnsi="Times New Roman"/>
          <w:szCs w:val="24"/>
        </w:rPr>
        <w:t>Students enrolled in advanced practice courses with a clinical component will use Clinical Experience Form F to document clinical experience including hours, practice location and preceptor for their personal records.  Students also assess their learning experience using Clinical Site Assessment Form G. Completed Form G is collected by the faculty member and submitted to the Coordinator of Clinical Laboratories at the College.  At the end of the clinical experience the student completes a self-evaluation and the faculty completes a student evaluation using the College of Nursing Clinical Evaluation Form.</w:t>
      </w:r>
    </w:p>
    <w:p w:rsidR="00B0148E" w:rsidRDefault="00B0148E" w:rsidP="00B0148E">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0148E" w:rsidRDefault="00B0148E" w:rsidP="00B0148E">
      <w:pPr>
        <w:rPr>
          <w:rFonts w:ascii="Times New Roman" w:hAnsi="Times New Roman"/>
          <w:i/>
          <w:iCs/>
        </w:rPr>
      </w:pPr>
      <w:r>
        <w:rPr>
          <w:rFonts w:ascii="Times New Roman" w:hAnsi="Times New Roman"/>
          <w:i/>
          <w:iCs/>
        </w:rPr>
        <w:t>Assignments/Papers will be returned within 2 weeks.</w:t>
      </w:r>
    </w:p>
    <w:p w:rsidR="00B0148E" w:rsidRDefault="00B0148E" w:rsidP="0024721C">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rsidR="00D3439F" w:rsidRDefault="00D3439F" w:rsidP="00F532F9">
      <w:pPr>
        <w:widowControl/>
        <w:rPr>
          <w:rFonts w:ascii="Times New Roman" w:hAnsi="Times New Roman"/>
          <w:szCs w:val="24"/>
          <w:u w:val="single"/>
        </w:rPr>
      </w:pPr>
      <w:r>
        <w:rPr>
          <w:rFonts w:ascii="Times New Roman" w:hAnsi="Times New Roman"/>
          <w:szCs w:val="24"/>
          <w:u w:val="single"/>
        </w:rPr>
        <w:t>MAKE UP POLICY</w:t>
      </w:r>
    </w:p>
    <w:p w:rsidR="00AA116B" w:rsidRDefault="00AA116B" w:rsidP="00F532F9">
      <w:pPr>
        <w:widowControl/>
        <w:rPr>
          <w:rFonts w:ascii="Times New Roman" w:hAnsi="Times New Roman"/>
          <w:szCs w:val="24"/>
          <w:u w:val="single"/>
        </w:rPr>
      </w:pPr>
      <w:r w:rsidRPr="007B1FD1">
        <w:rPr>
          <w:rFonts w:ascii="Times New Roman" w:hAnsi="Times New Roman"/>
          <w:szCs w:val="24"/>
        </w:rPr>
        <w:t>C</w:t>
      </w:r>
      <w:r>
        <w:rPr>
          <w:rFonts w:ascii="Times New Roman" w:hAnsi="Times New Roman"/>
          <w:szCs w:val="24"/>
        </w:rPr>
        <w:t xml:space="preserve">linical hours </w:t>
      </w:r>
      <w:r w:rsidRPr="007B1FD1">
        <w:rPr>
          <w:rFonts w:ascii="Times New Roman" w:hAnsi="Times New Roman"/>
          <w:szCs w:val="24"/>
        </w:rPr>
        <w:t xml:space="preserve">will be made up according to permission of the </w:t>
      </w:r>
      <w:proofErr w:type="gramStart"/>
      <w:r w:rsidRPr="007B1FD1">
        <w:rPr>
          <w:rFonts w:ascii="Times New Roman" w:hAnsi="Times New Roman"/>
          <w:szCs w:val="24"/>
        </w:rPr>
        <w:t>instructor  and</w:t>
      </w:r>
      <w:proofErr w:type="gramEnd"/>
      <w:r w:rsidRPr="007B1FD1">
        <w:rPr>
          <w:rFonts w:ascii="Times New Roman" w:hAnsi="Times New Roman"/>
          <w:szCs w:val="24"/>
        </w:rPr>
        <w:t xml:space="preserve"> on a case by case basis</w:t>
      </w:r>
    </w:p>
    <w:p w:rsidR="00D3439F" w:rsidRDefault="00D3439F" w:rsidP="00F532F9">
      <w:pPr>
        <w:widowControl/>
        <w:rPr>
          <w:rFonts w:ascii="Times New Roman" w:hAnsi="Times New Roman"/>
          <w:szCs w:val="24"/>
        </w:rPr>
      </w:pPr>
    </w:p>
    <w:p w:rsidR="00DF2B4B" w:rsidRDefault="00DF2B4B" w:rsidP="00F532F9">
      <w:pPr>
        <w:widowControl/>
        <w:rPr>
          <w:rFonts w:ascii="Times New Roman" w:hAnsi="Times New Roman"/>
          <w:szCs w:val="24"/>
          <w:u w:val="single"/>
        </w:rPr>
      </w:pPr>
    </w:p>
    <w:p w:rsidR="00DF2B4B" w:rsidRDefault="00DF2B4B" w:rsidP="00F532F9">
      <w:pPr>
        <w:widowControl/>
        <w:rPr>
          <w:rFonts w:ascii="Times New Roman" w:hAnsi="Times New Roman"/>
          <w:szCs w:val="24"/>
          <w:u w:val="single"/>
        </w:rPr>
      </w:pPr>
    </w:p>
    <w:p w:rsidR="00DF2B4B" w:rsidRDefault="00DF2B4B" w:rsidP="00F532F9">
      <w:pPr>
        <w:widowControl/>
        <w:rPr>
          <w:rFonts w:ascii="Times New Roman" w:hAnsi="Times New Roman"/>
          <w:szCs w:val="24"/>
          <w:u w:val="single"/>
        </w:rPr>
      </w:pPr>
    </w:p>
    <w:p w:rsidR="00DF2B4B" w:rsidRDefault="00DF2B4B" w:rsidP="00F532F9">
      <w:pPr>
        <w:widowControl/>
        <w:rPr>
          <w:rFonts w:ascii="Times New Roman" w:hAnsi="Times New Roman"/>
          <w:szCs w:val="24"/>
          <w:u w:val="single"/>
        </w:rPr>
      </w:pPr>
    </w:p>
    <w:p w:rsidR="00DF2B4B" w:rsidRDefault="00DF2B4B" w:rsidP="00F532F9">
      <w:pPr>
        <w:widowControl/>
        <w:rPr>
          <w:rFonts w:ascii="Times New Roman" w:hAnsi="Times New Roman"/>
          <w:szCs w:val="24"/>
          <w:u w:val="single"/>
        </w:rPr>
      </w:pPr>
    </w:p>
    <w:p w:rsidR="00F747D1" w:rsidRDefault="00384146" w:rsidP="00F532F9">
      <w:pPr>
        <w:widowControl/>
        <w:rPr>
          <w:rFonts w:ascii="Times New Roman" w:hAnsi="Times New Roman"/>
          <w:u w:val="single"/>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p>
    <w:p w:rsidR="00AA116B" w:rsidRDefault="00AA116B" w:rsidP="00F532F9">
      <w:pPr>
        <w:widowControl/>
        <w:rPr>
          <w:rFonts w:ascii="Times New Roman" w:hAnsi="Times New Roman"/>
          <w:u w:val="single"/>
        </w:rPr>
      </w:pPr>
    </w:p>
    <w:p w:rsidR="00AA116B" w:rsidRPr="001934A2" w:rsidRDefault="00AA116B" w:rsidP="00AA116B">
      <w:pPr>
        <w:ind w:firstLine="720"/>
        <w:rPr>
          <w:rFonts w:ascii="Times New Roman" w:hAnsi="Times New Roman"/>
          <w:szCs w:val="24"/>
        </w:rPr>
      </w:pPr>
      <w:r w:rsidRPr="001934A2">
        <w:rPr>
          <w:rFonts w:ascii="Times New Roman" w:hAnsi="Times New Roman"/>
          <w:szCs w:val="24"/>
        </w:rPr>
        <w:t>Clinical component</w:t>
      </w:r>
    </w:p>
    <w:p w:rsidR="00AA116B" w:rsidRPr="001934A2" w:rsidRDefault="00AA116B" w:rsidP="00AA116B">
      <w:pPr>
        <w:ind w:left="720" w:firstLine="720"/>
        <w:rPr>
          <w:rFonts w:ascii="Times New Roman" w:hAnsi="Times New Roman"/>
          <w:szCs w:val="24"/>
        </w:rPr>
      </w:pPr>
      <w:r w:rsidRPr="001934A2">
        <w:rPr>
          <w:rFonts w:ascii="Times New Roman" w:hAnsi="Times New Roman"/>
          <w:szCs w:val="24"/>
        </w:rPr>
        <w:t>S</w:t>
      </w:r>
      <w:r w:rsidRPr="001934A2">
        <w:rPr>
          <w:rFonts w:ascii="Times New Roman" w:hAnsi="Times New Roman"/>
          <w:szCs w:val="24"/>
        </w:rPr>
        <w:tab/>
        <w:t>Satisfactory</w:t>
      </w:r>
      <w:r>
        <w:rPr>
          <w:rFonts w:ascii="Times New Roman" w:hAnsi="Times New Roman"/>
          <w:szCs w:val="24"/>
        </w:rPr>
        <w:t xml:space="preserve"> = Meets course objectives</w:t>
      </w:r>
    </w:p>
    <w:p w:rsidR="00AA116B" w:rsidRPr="001934A2" w:rsidRDefault="00AA116B" w:rsidP="00AA116B">
      <w:pPr>
        <w:rPr>
          <w:rFonts w:ascii="Times New Roman" w:hAnsi="Times New Roman"/>
          <w:szCs w:val="24"/>
        </w:rPr>
      </w:pPr>
      <w:r w:rsidRPr="001934A2">
        <w:rPr>
          <w:rFonts w:ascii="Times New Roman" w:hAnsi="Times New Roman"/>
          <w:szCs w:val="24"/>
        </w:rPr>
        <w:tab/>
      </w:r>
      <w:r>
        <w:rPr>
          <w:rFonts w:ascii="Times New Roman" w:hAnsi="Times New Roman"/>
          <w:szCs w:val="24"/>
        </w:rPr>
        <w:tab/>
      </w:r>
      <w:r w:rsidRPr="001934A2">
        <w:rPr>
          <w:rFonts w:ascii="Times New Roman" w:hAnsi="Times New Roman"/>
          <w:szCs w:val="24"/>
        </w:rPr>
        <w:t>U</w:t>
      </w:r>
      <w:r w:rsidRPr="001934A2">
        <w:rPr>
          <w:rFonts w:ascii="Times New Roman" w:hAnsi="Times New Roman"/>
          <w:szCs w:val="24"/>
        </w:rPr>
        <w:tab/>
        <w:t>Unsatisfactory</w:t>
      </w:r>
      <w:r>
        <w:rPr>
          <w:rFonts w:ascii="Times New Roman" w:hAnsi="Times New Roman"/>
          <w:szCs w:val="24"/>
        </w:rPr>
        <w:t xml:space="preserve"> = Does not meet course objectives</w:t>
      </w:r>
    </w:p>
    <w:p w:rsidR="00AA116B" w:rsidRPr="006C5FE2" w:rsidRDefault="00AA116B" w:rsidP="00AA116B">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AA116B" w:rsidRDefault="00AA116B" w:rsidP="00AA116B">
      <w:pPr>
        <w:rPr>
          <w:rFonts w:ascii="Times New Roman" w:hAnsi="Times New Roman"/>
        </w:rPr>
      </w:pPr>
      <w:r w:rsidRPr="00AF6BBD">
        <w:rPr>
          <w:rFonts w:ascii="Times New Roman" w:hAnsi="Times New Roman"/>
        </w:rPr>
        <w:t xml:space="preserve">For more information on grades and grading policies, please refer to University’s grading </w:t>
      </w:r>
      <w:r w:rsidRPr="00CE43E4">
        <w:rPr>
          <w:rFonts w:ascii="Times New Roman" w:hAnsi="Times New Roman"/>
        </w:rPr>
        <w:t xml:space="preserve">policies: </w:t>
      </w:r>
      <w:hyperlink r:id="rId12" w:anchor="grades" w:history="1">
        <w:r w:rsidRPr="00381585">
          <w:rPr>
            <w:rStyle w:val="Hyperlink"/>
            <w:rFonts w:ascii="Times New Roman" w:hAnsi="Times New Roman"/>
          </w:rPr>
          <w:t>http://gradcatalog.ufl.edu/content.php?catoid=4&amp;navoid=907#grades</w:t>
        </w:r>
      </w:hyperlink>
    </w:p>
    <w:p w:rsidR="009E3ADD" w:rsidRDefault="009A5A04" w:rsidP="009E3ADD">
      <w:pPr>
        <w:rPr>
          <w:rFonts w:ascii="Times New Roman" w:hAnsi="Times New Roman"/>
          <w:szCs w:val="24"/>
          <w:u w:val="single"/>
        </w:rPr>
      </w:pPr>
      <w:r w:rsidRPr="009A5A04">
        <w:rPr>
          <w:rFonts w:ascii="Times New Roman" w:hAnsi="Times New Roman"/>
        </w:rPr>
        <w:tab/>
      </w:r>
    </w:p>
    <w:p w:rsidR="009E3ADD" w:rsidRPr="009E3ADD" w:rsidRDefault="009E3ADD" w:rsidP="009E3ADD">
      <w:pPr>
        <w:rPr>
          <w:rFonts w:ascii="Times New Roman" w:hAnsi="Times New Roman"/>
          <w:szCs w:val="24"/>
          <w:u w:val="single"/>
        </w:rPr>
      </w:pPr>
      <w:r w:rsidRPr="009E3ADD">
        <w:rPr>
          <w:rFonts w:ascii="Times New Roman" w:hAnsi="Times New Roman"/>
          <w:szCs w:val="24"/>
          <w:u w:val="single"/>
        </w:rPr>
        <w:t>REQUIRED TEXT</w:t>
      </w:r>
      <w:r w:rsidR="00B26214">
        <w:rPr>
          <w:rFonts w:ascii="Times New Roman" w:hAnsi="Times New Roman"/>
          <w:szCs w:val="24"/>
          <w:u w:val="single"/>
        </w:rPr>
        <w:t>BOOK</w:t>
      </w:r>
      <w:r w:rsidR="00384146">
        <w:rPr>
          <w:rFonts w:ascii="Times New Roman" w:hAnsi="Times New Roman"/>
          <w:szCs w:val="24"/>
          <w:u w:val="single"/>
        </w:rPr>
        <w:t>S</w:t>
      </w:r>
    </w:p>
    <w:p w:rsidR="00D3439F" w:rsidRDefault="00D3439F"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AA116B" w:rsidRPr="006C5FE2" w:rsidRDefault="00AA116B" w:rsidP="00AA116B">
      <w:pPr>
        <w:tabs>
          <w:tab w:val="left" w:pos="1170"/>
        </w:tabs>
        <w:spacing w:line="480" w:lineRule="auto"/>
        <w:ind w:left="720" w:hanging="720"/>
        <w:rPr>
          <w:rFonts w:ascii="Times New Roman" w:hAnsi="Times New Roman"/>
          <w:szCs w:val="24"/>
        </w:rPr>
      </w:pPr>
      <w:r w:rsidRPr="006C5FE2">
        <w:rPr>
          <w:rFonts w:ascii="Times New Roman" w:hAnsi="Times New Roman"/>
          <w:szCs w:val="24"/>
        </w:rPr>
        <w:t>American Nurses Association, American Psychiatric Nurses Association, &amp; International Psychiatric Nurses (200</w:t>
      </w:r>
      <w:r>
        <w:rPr>
          <w:rFonts w:ascii="Times New Roman" w:hAnsi="Times New Roman"/>
          <w:szCs w:val="24"/>
        </w:rPr>
        <w:t>7</w:t>
      </w:r>
      <w:r w:rsidRPr="006C5FE2">
        <w:rPr>
          <w:rFonts w:ascii="Times New Roman" w:hAnsi="Times New Roman"/>
          <w:szCs w:val="24"/>
        </w:rPr>
        <w:t xml:space="preserve">). </w:t>
      </w:r>
      <w:proofErr w:type="gramStart"/>
      <w:r w:rsidRPr="006C5FE2">
        <w:rPr>
          <w:rFonts w:ascii="Times New Roman" w:hAnsi="Times New Roman"/>
          <w:i/>
          <w:iCs/>
          <w:szCs w:val="24"/>
        </w:rPr>
        <w:t>Scope and standards of psychiatric-mental health nursing practice.</w:t>
      </w:r>
      <w:proofErr w:type="gramEnd"/>
      <w:r w:rsidRPr="006C5FE2">
        <w:rPr>
          <w:rFonts w:ascii="Times New Roman" w:hAnsi="Times New Roman"/>
          <w:szCs w:val="24"/>
        </w:rPr>
        <w:t xml:space="preserve">  Washington, DC: ANA</w:t>
      </w:r>
    </w:p>
    <w:p w:rsidR="00AA116B" w:rsidRDefault="00AA116B" w:rsidP="00AA116B">
      <w:pPr>
        <w:tabs>
          <w:tab w:val="left" w:pos="1170"/>
        </w:tabs>
        <w:spacing w:line="480" w:lineRule="auto"/>
        <w:ind w:left="720" w:hanging="720"/>
        <w:rPr>
          <w:rFonts w:ascii="Times New Roman" w:hAnsi="Times New Roman"/>
          <w:szCs w:val="24"/>
        </w:rPr>
      </w:pPr>
      <w:proofErr w:type="gramStart"/>
      <w:r w:rsidRPr="006C5FE2">
        <w:rPr>
          <w:rFonts w:ascii="Times New Roman" w:hAnsi="Times New Roman"/>
          <w:szCs w:val="24"/>
        </w:rPr>
        <w:t>American Psychiatric Association.</w:t>
      </w:r>
      <w:proofErr w:type="gramEnd"/>
      <w:r w:rsidRPr="006C5FE2">
        <w:rPr>
          <w:rFonts w:ascii="Times New Roman" w:hAnsi="Times New Roman"/>
          <w:szCs w:val="24"/>
        </w:rPr>
        <w:t xml:space="preserve">  </w:t>
      </w:r>
      <w:proofErr w:type="gramStart"/>
      <w:r w:rsidRPr="006C5FE2">
        <w:rPr>
          <w:rFonts w:ascii="Times New Roman" w:hAnsi="Times New Roman"/>
          <w:szCs w:val="24"/>
        </w:rPr>
        <w:t>(20</w:t>
      </w:r>
      <w:r>
        <w:rPr>
          <w:rFonts w:ascii="Times New Roman" w:hAnsi="Times New Roman"/>
          <w:szCs w:val="24"/>
        </w:rPr>
        <w:t>13</w:t>
      </w:r>
      <w:r w:rsidRPr="006C5FE2">
        <w:rPr>
          <w:rFonts w:ascii="Times New Roman" w:hAnsi="Times New Roman"/>
          <w:szCs w:val="24"/>
        </w:rPr>
        <w:t xml:space="preserve">). </w:t>
      </w:r>
      <w:r w:rsidRPr="006C5FE2">
        <w:rPr>
          <w:rFonts w:ascii="Times New Roman" w:hAnsi="Times New Roman"/>
          <w:i/>
          <w:iCs/>
          <w:szCs w:val="24"/>
        </w:rPr>
        <w:t>Quick reference to diagnostic criteria from DSM.</w:t>
      </w:r>
      <w:proofErr w:type="gramEnd"/>
      <w:r w:rsidRPr="006C5FE2">
        <w:rPr>
          <w:rFonts w:ascii="Times New Roman" w:hAnsi="Times New Roman"/>
          <w:i/>
          <w:iCs/>
          <w:szCs w:val="24"/>
        </w:rPr>
        <w:t xml:space="preserve"> </w:t>
      </w:r>
      <w:r w:rsidRPr="006C5FE2">
        <w:rPr>
          <w:rFonts w:ascii="Times New Roman" w:hAnsi="Times New Roman"/>
          <w:szCs w:val="24"/>
        </w:rPr>
        <w:t xml:space="preserve"> Washington, DC: Author.</w:t>
      </w:r>
    </w:p>
    <w:p w:rsidR="00AA116B" w:rsidRDefault="00AA116B" w:rsidP="00AA116B">
      <w:pPr>
        <w:tabs>
          <w:tab w:val="left" w:pos="1170"/>
        </w:tabs>
        <w:spacing w:line="480" w:lineRule="auto"/>
        <w:ind w:left="720" w:hanging="720"/>
        <w:rPr>
          <w:rFonts w:ascii="Times New Roman" w:hAnsi="Times New Roman"/>
        </w:rPr>
      </w:pPr>
      <w:proofErr w:type="gramStart"/>
      <w:r w:rsidRPr="00D977CD">
        <w:rPr>
          <w:rFonts w:ascii="Times New Roman" w:hAnsi="Times New Roman"/>
        </w:rPr>
        <w:t>Kapla</w:t>
      </w:r>
      <w:r>
        <w:rPr>
          <w:rFonts w:ascii="Times New Roman" w:hAnsi="Times New Roman"/>
        </w:rPr>
        <w:t xml:space="preserve">n, H. I., &amp; </w:t>
      </w:r>
      <w:proofErr w:type="spellStart"/>
      <w:r>
        <w:rPr>
          <w:rFonts w:ascii="Times New Roman" w:hAnsi="Times New Roman"/>
        </w:rPr>
        <w:t>Sadock</w:t>
      </w:r>
      <w:proofErr w:type="spellEnd"/>
      <w:r>
        <w:rPr>
          <w:rFonts w:ascii="Times New Roman" w:hAnsi="Times New Roman"/>
        </w:rPr>
        <w:t>, B. J. (2010</w:t>
      </w:r>
      <w:r w:rsidRPr="00D977CD">
        <w:rPr>
          <w:rFonts w:ascii="Times New Roman" w:hAnsi="Times New Roman"/>
        </w:rPr>
        <w:t>).</w:t>
      </w:r>
      <w:proofErr w:type="gramEnd"/>
      <w:r w:rsidRPr="00D977CD">
        <w:rPr>
          <w:rFonts w:ascii="Times New Roman" w:hAnsi="Times New Roman"/>
        </w:rPr>
        <w:t xml:space="preserve"> </w:t>
      </w:r>
      <w:r>
        <w:rPr>
          <w:rFonts w:ascii="Times New Roman" w:hAnsi="Times New Roman"/>
        </w:rPr>
        <w:t xml:space="preserve"> </w:t>
      </w:r>
      <w:r>
        <w:rPr>
          <w:rFonts w:ascii="Times New Roman" w:hAnsi="Times New Roman"/>
          <w:i/>
          <w:iCs/>
        </w:rPr>
        <w:t>Pocket handbook of clinical psychiatry (5</w:t>
      </w:r>
      <w:r w:rsidRPr="00CA21E6">
        <w:rPr>
          <w:rFonts w:ascii="Times New Roman" w:hAnsi="Times New Roman"/>
          <w:i/>
          <w:iCs/>
          <w:vertAlign w:val="superscript"/>
        </w:rPr>
        <w:t>th</w:t>
      </w:r>
      <w:r>
        <w:rPr>
          <w:rFonts w:ascii="Times New Roman" w:hAnsi="Times New Roman"/>
          <w:i/>
          <w:iCs/>
        </w:rPr>
        <w:t xml:space="preserve"> </w:t>
      </w:r>
      <w:proofErr w:type="gramStart"/>
      <w:r>
        <w:rPr>
          <w:rFonts w:ascii="Times New Roman" w:hAnsi="Times New Roman"/>
          <w:i/>
          <w:iCs/>
        </w:rPr>
        <w:t>ed</w:t>
      </w:r>
      <w:proofErr w:type="gramEnd"/>
      <w:r>
        <w:rPr>
          <w:rFonts w:ascii="Times New Roman" w:hAnsi="Times New Roman"/>
          <w:i/>
          <w:iCs/>
        </w:rPr>
        <w:t>.)</w:t>
      </w:r>
      <w:r w:rsidRPr="00D977CD">
        <w:rPr>
          <w:rFonts w:ascii="Times New Roman" w:hAnsi="Times New Roman"/>
        </w:rPr>
        <w:t>.  Baltimore, MD: Williams &amp; Wilkins.</w:t>
      </w:r>
    </w:p>
    <w:p w:rsidR="00AA116B" w:rsidRPr="00A43242" w:rsidRDefault="00AA116B" w:rsidP="00AA116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Pr>
          <w:rFonts w:ascii="Times New Roman" w:hAnsi="Times New Roman"/>
          <w:szCs w:val="24"/>
          <w:u w:val="single"/>
        </w:rPr>
        <w:t>REQUIRED ELECTRONIC RESOURCES</w:t>
      </w:r>
    </w:p>
    <w:p w:rsidR="00AA116B" w:rsidRPr="006C5FE2" w:rsidRDefault="00F012A2" w:rsidP="00AA116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Cs w:val="24"/>
        </w:rPr>
      </w:pPr>
      <w:hyperlink r:id="rId13" w:history="1">
        <w:r w:rsidR="00AA116B" w:rsidRPr="00A874E0">
          <w:rPr>
            <w:rStyle w:val="Hyperlink"/>
            <w:rFonts w:ascii="Times New Roman" w:hAnsi="Times New Roman"/>
            <w:szCs w:val="24"/>
          </w:rPr>
          <w:t>www.state.sc.us/dmh/clinical/guidelines.htm</w:t>
        </w:r>
      </w:hyperlink>
      <w:r w:rsidR="00AA116B">
        <w:rPr>
          <w:rFonts w:ascii="Times New Roman" w:hAnsi="Times New Roman"/>
          <w:szCs w:val="24"/>
        </w:rPr>
        <w:t xml:space="preserve"> </w:t>
      </w:r>
    </w:p>
    <w:p w:rsidR="00AA116B" w:rsidRPr="006C5FE2" w:rsidRDefault="00AA116B" w:rsidP="00AA116B">
      <w:pPr>
        <w:tabs>
          <w:tab w:val="left" w:pos="1170"/>
        </w:tabs>
        <w:rPr>
          <w:rFonts w:ascii="Times New Roman" w:hAnsi="Times New Roman"/>
          <w:szCs w:val="24"/>
        </w:rPr>
      </w:pPr>
      <w:r w:rsidRPr="006C5FE2">
        <w:rPr>
          <w:rFonts w:ascii="Times New Roman" w:hAnsi="Times New Roman"/>
          <w:szCs w:val="24"/>
          <w:u w:val="single"/>
        </w:rPr>
        <w:t>RECOMMENDED TEXT</w:t>
      </w:r>
      <w:r>
        <w:rPr>
          <w:rFonts w:ascii="Times New Roman" w:hAnsi="Times New Roman"/>
          <w:szCs w:val="24"/>
          <w:u w:val="single"/>
        </w:rPr>
        <w:t>BOOK</w:t>
      </w:r>
      <w:r w:rsidRPr="006C5FE2">
        <w:rPr>
          <w:rFonts w:ascii="Times New Roman" w:hAnsi="Times New Roman"/>
          <w:szCs w:val="24"/>
          <w:u w:val="single"/>
        </w:rPr>
        <w:t>S</w:t>
      </w:r>
    </w:p>
    <w:p w:rsidR="00AA116B" w:rsidRDefault="00AA116B" w:rsidP="00AA116B">
      <w:pPr>
        <w:tabs>
          <w:tab w:val="left" w:pos="720"/>
        </w:tabs>
        <w:spacing w:line="480" w:lineRule="auto"/>
        <w:ind w:left="720" w:hanging="720"/>
        <w:rPr>
          <w:rFonts w:ascii="Times New Roman" w:hAnsi="Times New Roman"/>
          <w:szCs w:val="24"/>
        </w:rPr>
      </w:pPr>
      <w:proofErr w:type="gramStart"/>
      <w:r w:rsidRPr="006C5FE2">
        <w:rPr>
          <w:rFonts w:ascii="Times New Roman" w:hAnsi="Times New Roman"/>
          <w:szCs w:val="24"/>
        </w:rPr>
        <w:t>American Psychiatric Association.</w:t>
      </w:r>
      <w:proofErr w:type="gramEnd"/>
      <w:r w:rsidRPr="006C5FE2">
        <w:rPr>
          <w:rFonts w:ascii="Times New Roman" w:hAnsi="Times New Roman"/>
          <w:szCs w:val="24"/>
        </w:rPr>
        <w:t xml:space="preserve">  (20</w:t>
      </w:r>
      <w:r>
        <w:rPr>
          <w:rFonts w:ascii="Times New Roman" w:hAnsi="Times New Roman"/>
          <w:szCs w:val="24"/>
        </w:rPr>
        <w:t>13</w:t>
      </w:r>
      <w:r w:rsidRPr="006C5FE2">
        <w:rPr>
          <w:rFonts w:ascii="Times New Roman" w:hAnsi="Times New Roman"/>
          <w:szCs w:val="24"/>
        </w:rPr>
        <w:t>)</w:t>
      </w:r>
      <w:proofErr w:type="gramStart"/>
      <w:r w:rsidRPr="006C5FE2">
        <w:rPr>
          <w:rFonts w:ascii="Times New Roman" w:hAnsi="Times New Roman"/>
          <w:szCs w:val="24"/>
        </w:rPr>
        <w:t xml:space="preserve">.  </w:t>
      </w:r>
      <w:r w:rsidRPr="006C5FE2">
        <w:rPr>
          <w:rFonts w:ascii="Times New Roman" w:hAnsi="Times New Roman"/>
          <w:i/>
          <w:iCs/>
          <w:szCs w:val="24"/>
        </w:rPr>
        <w:t>Diagnostic</w:t>
      </w:r>
      <w:proofErr w:type="gramEnd"/>
      <w:r w:rsidRPr="006C5FE2">
        <w:rPr>
          <w:rFonts w:ascii="Times New Roman" w:hAnsi="Times New Roman"/>
          <w:i/>
          <w:iCs/>
          <w:szCs w:val="24"/>
        </w:rPr>
        <w:t xml:space="preserve"> and statistical manual of mental </w:t>
      </w:r>
      <w:r>
        <w:rPr>
          <w:rFonts w:ascii="Times New Roman" w:hAnsi="Times New Roman"/>
          <w:i/>
          <w:iCs/>
          <w:szCs w:val="24"/>
        </w:rPr>
        <w:t>d</w:t>
      </w:r>
      <w:r w:rsidRPr="006C5FE2">
        <w:rPr>
          <w:rFonts w:ascii="Times New Roman" w:hAnsi="Times New Roman"/>
          <w:i/>
          <w:iCs/>
          <w:szCs w:val="24"/>
        </w:rPr>
        <w:t xml:space="preserve">isorders </w:t>
      </w:r>
      <w:r w:rsidRPr="006C5FE2">
        <w:rPr>
          <w:rFonts w:ascii="Times New Roman" w:hAnsi="Times New Roman"/>
          <w:szCs w:val="24"/>
        </w:rPr>
        <w:t>(</w:t>
      </w:r>
      <w:r>
        <w:rPr>
          <w:rFonts w:ascii="Times New Roman" w:hAnsi="Times New Roman"/>
          <w:szCs w:val="24"/>
        </w:rPr>
        <w:t>5</w:t>
      </w:r>
      <w:r w:rsidRPr="006C5FE2">
        <w:rPr>
          <w:rFonts w:ascii="Times New Roman" w:hAnsi="Times New Roman"/>
          <w:szCs w:val="24"/>
        </w:rPr>
        <w:t>th ed.).  Washington, DC: Author.</w:t>
      </w:r>
    </w:p>
    <w:p w:rsidR="00972830" w:rsidRDefault="00DF2B4B" w:rsidP="00806F86">
      <w:pPr>
        <w:rPr>
          <w:rFonts w:ascii="Times New Roman" w:hAnsi="Times New Roman"/>
          <w:caps/>
          <w:szCs w:val="24"/>
          <w:u w:val="single"/>
        </w:rPr>
      </w:pPr>
      <w:r>
        <w:rPr>
          <w:rFonts w:ascii="Times New Roman" w:hAnsi="Times New Roman"/>
          <w:caps/>
          <w:szCs w:val="24"/>
          <w:u w:val="single"/>
        </w:rPr>
        <w:t>U</w:t>
      </w:r>
      <w:r w:rsidR="004D2C96" w:rsidRPr="004D2C96">
        <w:rPr>
          <w:rFonts w:ascii="Times New Roman" w:hAnsi="Times New Roman"/>
          <w:caps/>
          <w:szCs w:val="24"/>
          <w:u w:val="single"/>
        </w:rPr>
        <w:t>niversity and College of Nursing Policies:</w:t>
      </w:r>
      <w:r w:rsidR="008C3480">
        <w:rPr>
          <w:rFonts w:ascii="Times New Roman" w:hAnsi="Times New Roman"/>
          <w:caps/>
          <w:szCs w:val="24"/>
          <w:u w:val="single"/>
        </w:rPr>
        <w:t xml:space="preserve">  </w:t>
      </w:r>
    </w:p>
    <w:p w:rsidR="00972830" w:rsidRDefault="00972830" w:rsidP="00806F86">
      <w:pPr>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hyperlink r:id="rId14"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972830" w:rsidRPr="00972830" w:rsidRDefault="00972830" w:rsidP="00806F86">
      <w:pPr>
        <w:rPr>
          <w:rFonts w:ascii="Times New Roman" w:hAnsi="Times New Roman"/>
          <w:szCs w:val="24"/>
        </w:rPr>
      </w:pPr>
    </w:p>
    <w:p w:rsidR="004D2C96" w:rsidRDefault="004D2C96" w:rsidP="00806F86">
      <w:pPr>
        <w:rPr>
          <w:rFonts w:ascii="Times New Roman" w:hAnsi="Times New Roman"/>
          <w:szCs w:val="24"/>
        </w:rPr>
      </w:pPr>
      <w:r>
        <w:rPr>
          <w:rFonts w:ascii="Times New Roman" w:hAnsi="Times New Roman"/>
          <w:szCs w:val="24"/>
        </w:rPr>
        <w:t>Attendance</w:t>
      </w:r>
    </w:p>
    <w:p w:rsidR="004D2C96" w:rsidRDefault="004D2C96" w:rsidP="00806F86">
      <w:pPr>
        <w:rPr>
          <w:rFonts w:ascii="Times New Roman" w:hAnsi="Times New Roman"/>
          <w:szCs w:val="24"/>
        </w:rPr>
      </w:pPr>
      <w:r>
        <w:rPr>
          <w:rFonts w:ascii="Times New Roman" w:hAnsi="Times New Roman"/>
          <w:szCs w:val="24"/>
        </w:rPr>
        <w:t>Academic Honesty</w:t>
      </w:r>
    </w:p>
    <w:p w:rsidR="004D2C96" w:rsidRDefault="004D2C96" w:rsidP="00806F86">
      <w:pPr>
        <w:rPr>
          <w:rFonts w:ascii="Times New Roman" w:hAnsi="Times New Roman"/>
          <w:szCs w:val="24"/>
        </w:rPr>
      </w:pPr>
      <w:r>
        <w:rPr>
          <w:rFonts w:ascii="Times New Roman" w:hAnsi="Times New Roman"/>
          <w:szCs w:val="24"/>
        </w:rPr>
        <w:t>UF Grading Policy</w:t>
      </w:r>
    </w:p>
    <w:p w:rsidR="004D2C96" w:rsidRDefault="004D2C96" w:rsidP="00806F86">
      <w:pPr>
        <w:rPr>
          <w:rFonts w:ascii="Times New Roman" w:hAnsi="Times New Roman"/>
          <w:szCs w:val="24"/>
        </w:rPr>
      </w:pPr>
      <w:r>
        <w:rPr>
          <w:rFonts w:ascii="Times New Roman" w:hAnsi="Times New Roman"/>
          <w:szCs w:val="24"/>
        </w:rPr>
        <w:t>Accommodations</w:t>
      </w:r>
      <w:r w:rsidR="00A07524">
        <w:rPr>
          <w:rFonts w:ascii="Times New Roman" w:hAnsi="Times New Roman"/>
          <w:szCs w:val="24"/>
        </w:rPr>
        <w:t xml:space="preserve"> due to Disability</w:t>
      </w:r>
    </w:p>
    <w:p w:rsidR="004D2C96" w:rsidRDefault="004D2C96" w:rsidP="00806F86">
      <w:pPr>
        <w:rPr>
          <w:rFonts w:ascii="Times New Roman" w:hAnsi="Times New Roman"/>
          <w:szCs w:val="24"/>
        </w:rPr>
      </w:pPr>
      <w:r>
        <w:rPr>
          <w:rFonts w:ascii="Times New Roman" w:hAnsi="Times New Roman"/>
          <w:szCs w:val="24"/>
        </w:rPr>
        <w:t>Religious Holidays</w:t>
      </w:r>
    </w:p>
    <w:p w:rsidR="004D2C96" w:rsidRDefault="004D2C96" w:rsidP="00806F86">
      <w:pPr>
        <w:rPr>
          <w:rFonts w:ascii="Times New Roman" w:hAnsi="Times New Roman"/>
          <w:szCs w:val="24"/>
        </w:rPr>
      </w:pPr>
      <w:r>
        <w:rPr>
          <w:rFonts w:ascii="Times New Roman" w:hAnsi="Times New Roman"/>
          <w:szCs w:val="24"/>
        </w:rPr>
        <w:t>Counseling and Mental Health Services</w:t>
      </w:r>
    </w:p>
    <w:p w:rsidR="004D2C96" w:rsidRDefault="004D2C96" w:rsidP="00806F86">
      <w:pPr>
        <w:rPr>
          <w:rFonts w:ascii="Times New Roman" w:hAnsi="Times New Roman"/>
          <w:szCs w:val="24"/>
        </w:rPr>
      </w:pPr>
      <w:r>
        <w:rPr>
          <w:rFonts w:ascii="Times New Roman" w:hAnsi="Times New Roman"/>
          <w:szCs w:val="24"/>
        </w:rPr>
        <w:t>Student Handbook</w:t>
      </w:r>
    </w:p>
    <w:p w:rsidR="004D2C96" w:rsidRDefault="004D2C96" w:rsidP="00806F86">
      <w:pPr>
        <w:rPr>
          <w:rFonts w:ascii="Times New Roman" w:hAnsi="Times New Roman"/>
          <w:szCs w:val="24"/>
        </w:rPr>
      </w:pPr>
      <w:r>
        <w:rPr>
          <w:rFonts w:ascii="Times New Roman" w:hAnsi="Times New Roman"/>
          <w:szCs w:val="24"/>
        </w:rPr>
        <w:t>Faculty Evaluations</w:t>
      </w:r>
    </w:p>
    <w:p w:rsidR="00BA3329" w:rsidRPr="00E97F03" w:rsidRDefault="004D2C96" w:rsidP="00DF2B4B">
      <w:pPr>
        <w:rPr>
          <w:rFonts w:ascii="Times New Roman" w:hAnsi="Times New Roman"/>
          <w:szCs w:val="24"/>
        </w:rPr>
      </w:pPr>
      <w:r>
        <w:rPr>
          <w:rFonts w:ascii="Times New Roman" w:hAnsi="Times New Roman"/>
          <w:szCs w:val="24"/>
        </w:rPr>
        <w:t>Student Use of Social Media</w:t>
      </w:r>
    </w:p>
    <w:sectPr w:rsidR="00BA3329" w:rsidRPr="00E97F03" w:rsidSect="009A5A04">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6D9" w:rsidRDefault="002436D9">
      <w:r>
        <w:separator/>
      </w:r>
    </w:p>
  </w:endnote>
  <w:endnote w:type="continuationSeparator" w:id="0">
    <w:p w:rsidR="002436D9" w:rsidRDefault="0024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B4B" w:rsidRDefault="00DF2B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B4B" w:rsidRPr="007F1FA7" w:rsidRDefault="007F1FA7">
    <w:pPr>
      <w:pStyle w:val="Footer"/>
      <w:rPr>
        <w:rFonts w:ascii="Times New Roman" w:hAnsi="Times New Roman"/>
        <w:sz w:val="16"/>
        <w:szCs w:val="16"/>
      </w:rPr>
    </w:pPr>
    <w:r w:rsidRPr="007F1FA7">
      <w:rPr>
        <w:rFonts w:ascii="Times New Roman" w:hAnsi="Times New Roman"/>
        <w:sz w:val="16"/>
        <w:szCs w:val="16"/>
      </w:rPr>
      <w:fldChar w:fldCharType="begin"/>
    </w:r>
    <w:r w:rsidRPr="007F1FA7">
      <w:rPr>
        <w:rFonts w:ascii="Times New Roman" w:hAnsi="Times New Roman"/>
        <w:sz w:val="16"/>
        <w:szCs w:val="16"/>
      </w:rPr>
      <w:instrText xml:space="preserve"> FILENAME  \* Lower \p  \* MERGEFORMAT </w:instrText>
    </w:r>
    <w:r w:rsidRPr="007F1FA7">
      <w:rPr>
        <w:rFonts w:ascii="Times New Roman" w:hAnsi="Times New Roman"/>
        <w:sz w:val="16"/>
        <w:szCs w:val="16"/>
      </w:rPr>
      <w:fldChar w:fldCharType="separate"/>
    </w:r>
    <w:r w:rsidRPr="007F1FA7">
      <w:rPr>
        <w:rFonts w:ascii="Times New Roman" w:hAnsi="Times New Roman"/>
        <w:noProof/>
        <w:sz w:val="16"/>
        <w:szCs w:val="16"/>
      </w:rPr>
      <w:t>h:\faculty work\sprng 2015\ngr 6941 section 139acurley.docx</w:t>
    </w:r>
    <w:r w:rsidRPr="007F1FA7">
      <w:rPr>
        <w:rFonts w:ascii="Times New Roman" w:hAnsi="Times New Roman"/>
        <w:sz w:val="16"/>
        <w:szCs w:val="16"/>
      </w:rPr>
      <w:fldChar w:fldCharType="end"/>
    </w:r>
  </w:p>
  <w:p w:rsidR="00DF2B4B" w:rsidRDefault="00DF2B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B4B" w:rsidRDefault="00DF2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6D9" w:rsidRDefault="002436D9">
      <w:r>
        <w:separator/>
      </w:r>
    </w:p>
  </w:footnote>
  <w:footnote w:type="continuationSeparator" w:id="0">
    <w:p w:rsidR="002436D9" w:rsidRDefault="00243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B4B" w:rsidRDefault="00DF2B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B4B" w:rsidRDefault="00DF2B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B4B" w:rsidRDefault="00DF2B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18DE44FE"/>
    <w:multiLevelType w:val="singleLevel"/>
    <w:tmpl w:val="12BC33CA"/>
    <w:lvl w:ilvl="0">
      <w:start w:val="4"/>
      <w:numFmt w:val="decimal"/>
      <w:lvlText w:val="%1."/>
      <w:lvlJc w:val="left"/>
      <w:pPr>
        <w:tabs>
          <w:tab w:val="num" w:pos="720"/>
        </w:tabs>
        <w:ind w:left="720" w:hanging="360"/>
      </w:pPr>
      <w:rPr>
        <w:rFonts w:hint="default"/>
      </w:rPr>
    </w:lvl>
  </w:abstractNum>
  <w:abstractNum w:abstractNumId="5">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7">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8">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9">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1">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2">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5">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7">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8">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19">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1">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3">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4">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5">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6">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7">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8">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29">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0">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1">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2">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3">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4">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6">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7">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39">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0">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7"/>
  </w:num>
  <w:num w:numId="2">
    <w:abstractNumId w:val="26"/>
  </w:num>
  <w:num w:numId="3">
    <w:abstractNumId w:val="30"/>
  </w:num>
  <w:num w:numId="4">
    <w:abstractNumId w:val="11"/>
  </w:num>
  <w:num w:numId="5">
    <w:abstractNumId w:val="22"/>
  </w:num>
  <w:num w:numId="6">
    <w:abstractNumId w:val="14"/>
  </w:num>
  <w:num w:numId="7">
    <w:abstractNumId w:val="38"/>
  </w:num>
  <w:num w:numId="8">
    <w:abstractNumId w:val="7"/>
  </w:num>
  <w:num w:numId="9">
    <w:abstractNumId w:val="31"/>
  </w:num>
  <w:num w:numId="10">
    <w:abstractNumId w:val="20"/>
  </w:num>
  <w:num w:numId="11">
    <w:abstractNumId w:val="6"/>
  </w:num>
  <w:num w:numId="12">
    <w:abstractNumId w:val="40"/>
  </w:num>
  <w:num w:numId="13">
    <w:abstractNumId w:val="0"/>
  </w:num>
  <w:num w:numId="14">
    <w:abstractNumId w:val="25"/>
  </w:num>
  <w:num w:numId="15">
    <w:abstractNumId w:val="36"/>
  </w:num>
  <w:num w:numId="16">
    <w:abstractNumId w:val="24"/>
  </w:num>
  <w:num w:numId="17">
    <w:abstractNumId w:val="33"/>
  </w:num>
  <w:num w:numId="18">
    <w:abstractNumId w:val="39"/>
  </w:num>
  <w:num w:numId="19">
    <w:abstractNumId w:val="35"/>
  </w:num>
  <w:num w:numId="20">
    <w:abstractNumId w:val="17"/>
  </w:num>
  <w:num w:numId="21">
    <w:abstractNumId w:val="29"/>
  </w:num>
  <w:num w:numId="22">
    <w:abstractNumId w:val="32"/>
  </w:num>
  <w:num w:numId="23">
    <w:abstractNumId w:val="16"/>
  </w:num>
  <w:num w:numId="24">
    <w:abstractNumId w:val="18"/>
  </w:num>
  <w:num w:numId="25">
    <w:abstractNumId w:val="8"/>
  </w:num>
  <w:num w:numId="26">
    <w:abstractNumId w:val="1"/>
  </w:num>
  <w:num w:numId="27">
    <w:abstractNumId w:val="3"/>
  </w:num>
  <w:num w:numId="28">
    <w:abstractNumId w:val="28"/>
  </w:num>
  <w:num w:numId="29">
    <w:abstractNumId w:val="10"/>
  </w:num>
  <w:num w:numId="30">
    <w:abstractNumId w:val="2"/>
  </w:num>
  <w:num w:numId="31">
    <w:abstractNumId w:val="23"/>
  </w:num>
  <w:num w:numId="32">
    <w:abstractNumId w:val="21"/>
  </w:num>
  <w:num w:numId="33">
    <w:abstractNumId w:val="5"/>
  </w:num>
  <w:num w:numId="34">
    <w:abstractNumId w:val="12"/>
  </w:num>
  <w:num w:numId="35">
    <w:abstractNumId w:val="13"/>
  </w:num>
  <w:num w:numId="36">
    <w:abstractNumId w:val="19"/>
  </w:num>
  <w:num w:numId="37">
    <w:abstractNumId w:val="34"/>
  </w:num>
  <w:num w:numId="38">
    <w:abstractNumId w:val="9"/>
  </w:num>
  <w:num w:numId="39">
    <w:abstractNumId w:val="37"/>
  </w:num>
  <w:num w:numId="40">
    <w:abstractNumId w:val="15"/>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33EBF"/>
    <w:rsid w:val="00046EE9"/>
    <w:rsid w:val="000616E7"/>
    <w:rsid w:val="00061932"/>
    <w:rsid w:val="00065FE7"/>
    <w:rsid w:val="00072CA0"/>
    <w:rsid w:val="000815A8"/>
    <w:rsid w:val="000E4708"/>
    <w:rsid w:val="00157878"/>
    <w:rsid w:val="00162704"/>
    <w:rsid w:val="00162B31"/>
    <w:rsid w:val="001901D5"/>
    <w:rsid w:val="001A4176"/>
    <w:rsid w:val="001C15A5"/>
    <w:rsid w:val="001D0160"/>
    <w:rsid w:val="001D3C33"/>
    <w:rsid w:val="001E1A5F"/>
    <w:rsid w:val="001F2B65"/>
    <w:rsid w:val="001F5ACE"/>
    <w:rsid w:val="0020147E"/>
    <w:rsid w:val="00214FFD"/>
    <w:rsid w:val="00230B1F"/>
    <w:rsid w:val="002436D9"/>
    <w:rsid w:val="0024721C"/>
    <w:rsid w:val="00260C21"/>
    <w:rsid w:val="002674F4"/>
    <w:rsid w:val="002719CD"/>
    <w:rsid w:val="00283E5A"/>
    <w:rsid w:val="00285B4C"/>
    <w:rsid w:val="002871EA"/>
    <w:rsid w:val="002919E3"/>
    <w:rsid w:val="00294BFF"/>
    <w:rsid w:val="002A02A5"/>
    <w:rsid w:val="002A78F1"/>
    <w:rsid w:val="002B19A8"/>
    <w:rsid w:val="002B2E67"/>
    <w:rsid w:val="002C5553"/>
    <w:rsid w:val="003112B2"/>
    <w:rsid w:val="003131E6"/>
    <w:rsid w:val="00321C28"/>
    <w:rsid w:val="00326216"/>
    <w:rsid w:val="0033668E"/>
    <w:rsid w:val="0036467C"/>
    <w:rsid w:val="00367485"/>
    <w:rsid w:val="00381A23"/>
    <w:rsid w:val="00384146"/>
    <w:rsid w:val="00402209"/>
    <w:rsid w:val="00415580"/>
    <w:rsid w:val="0044016D"/>
    <w:rsid w:val="0045052E"/>
    <w:rsid w:val="00452D5D"/>
    <w:rsid w:val="00482F5F"/>
    <w:rsid w:val="004A637D"/>
    <w:rsid w:val="004C47F5"/>
    <w:rsid w:val="004D2C96"/>
    <w:rsid w:val="004E0B80"/>
    <w:rsid w:val="004F41DD"/>
    <w:rsid w:val="0050638D"/>
    <w:rsid w:val="00531F5B"/>
    <w:rsid w:val="00532D58"/>
    <w:rsid w:val="005334E6"/>
    <w:rsid w:val="00536B53"/>
    <w:rsid w:val="0054306A"/>
    <w:rsid w:val="0054664E"/>
    <w:rsid w:val="00564EF3"/>
    <w:rsid w:val="0056789B"/>
    <w:rsid w:val="005706F6"/>
    <w:rsid w:val="005B408E"/>
    <w:rsid w:val="005D7836"/>
    <w:rsid w:val="005F0FB6"/>
    <w:rsid w:val="005F18A0"/>
    <w:rsid w:val="00607AB6"/>
    <w:rsid w:val="0061114B"/>
    <w:rsid w:val="006A56BA"/>
    <w:rsid w:val="006B08A7"/>
    <w:rsid w:val="006B4396"/>
    <w:rsid w:val="006C7CAF"/>
    <w:rsid w:val="006D2A3A"/>
    <w:rsid w:val="006D4351"/>
    <w:rsid w:val="006E588D"/>
    <w:rsid w:val="006F66B0"/>
    <w:rsid w:val="007061F1"/>
    <w:rsid w:val="00714199"/>
    <w:rsid w:val="00740B15"/>
    <w:rsid w:val="0074386B"/>
    <w:rsid w:val="007649B3"/>
    <w:rsid w:val="007715D6"/>
    <w:rsid w:val="007817BD"/>
    <w:rsid w:val="00786779"/>
    <w:rsid w:val="007928DD"/>
    <w:rsid w:val="007B21D6"/>
    <w:rsid w:val="007B5DCE"/>
    <w:rsid w:val="007C2C38"/>
    <w:rsid w:val="007D25F7"/>
    <w:rsid w:val="007E287E"/>
    <w:rsid w:val="007E542E"/>
    <w:rsid w:val="007F1FA7"/>
    <w:rsid w:val="00806F86"/>
    <w:rsid w:val="0082404F"/>
    <w:rsid w:val="00834441"/>
    <w:rsid w:val="008447ED"/>
    <w:rsid w:val="0085267C"/>
    <w:rsid w:val="00857396"/>
    <w:rsid w:val="008575FE"/>
    <w:rsid w:val="008607E2"/>
    <w:rsid w:val="00860CFA"/>
    <w:rsid w:val="008C3480"/>
    <w:rsid w:val="008C7B33"/>
    <w:rsid w:val="008D2A40"/>
    <w:rsid w:val="009133FC"/>
    <w:rsid w:val="00914EAF"/>
    <w:rsid w:val="00933DB0"/>
    <w:rsid w:val="0094197E"/>
    <w:rsid w:val="00943EFA"/>
    <w:rsid w:val="009509C5"/>
    <w:rsid w:val="00952109"/>
    <w:rsid w:val="0096279C"/>
    <w:rsid w:val="00963F2E"/>
    <w:rsid w:val="00971F1E"/>
    <w:rsid w:val="00972830"/>
    <w:rsid w:val="00995372"/>
    <w:rsid w:val="009A2180"/>
    <w:rsid w:val="009A5A04"/>
    <w:rsid w:val="009D3F3D"/>
    <w:rsid w:val="009E3ADD"/>
    <w:rsid w:val="009F02BC"/>
    <w:rsid w:val="009F2D04"/>
    <w:rsid w:val="009F523C"/>
    <w:rsid w:val="009F704A"/>
    <w:rsid w:val="00A028F6"/>
    <w:rsid w:val="00A048F7"/>
    <w:rsid w:val="00A07524"/>
    <w:rsid w:val="00A11C2B"/>
    <w:rsid w:val="00A42D33"/>
    <w:rsid w:val="00A72784"/>
    <w:rsid w:val="00A743C9"/>
    <w:rsid w:val="00A90BF9"/>
    <w:rsid w:val="00A97C5F"/>
    <w:rsid w:val="00AA116B"/>
    <w:rsid w:val="00B0148E"/>
    <w:rsid w:val="00B018BB"/>
    <w:rsid w:val="00B12BA4"/>
    <w:rsid w:val="00B26214"/>
    <w:rsid w:val="00B5171C"/>
    <w:rsid w:val="00B52ACB"/>
    <w:rsid w:val="00B66F77"/>
    <w:rsid w:val="00B707FC"/>
    <w:rsid w:val="00B77462"/>
    <w:rsid w:val="00B84CD2"/>
    <w:rsid w:val="00B90334"/>
    <w:rsid w:val="00BA3329"/>
    <w:rsid w:val="00BA411A"/>
    <w:rsid w:val="00BE3060"/>
    <w:rsid w:val="00BE7DBB"/>
    <w:rsid w:val="00BF79C1"/>
    <w:rsid w:val="00C03539"/>
    <w:rsid w:val="00C03786"/>
    <w:rsid w:val="00C06B64"/>
    <w:rsid w:val="00C356E8"/>
    <w:rsid w:val="00C35F05"/>
    <w:rsid w:val="00C37E99"/>
    <w:rsid w:val="00C61B3C"/>
    <w:rsid w:val="00C84CBA"/>
    <w:rsid w:val="00C91721"/>
    <w:rsid w:val="00CB4163"/>
    <w:rsid w:val="00CC306A"/>
    <w:rsid w:val="00CC322D"/>
    <w:rsid w:val="00CD5FCA"/>
    <w:rsid w:val="00D30256"/>
    <w:rsid w:val="00D3439F"/>
    <w:rsid w:val="00D62196"/>
    <w:rsid w:val="00D64B8E"/>
    <w:rsid w:val="00D80D12"/>
    <w:rsid w:val="00D831F3"/>
    <w:rsid w:val="00D939F4"/>
    <w:rsid w:val="00D93B1B"/>
    <w:rsid w:val="00D97EF6"/>
    <w:rsid w:val="00DB1138"/>
    <w:rsid w:val="00DE010F"/>
    <w:rsid w:val="00DE103F"/>
    <w:rsid w:val="00DE2A47"/>
    <w:rsid w:val="00DF2B4B"/>
    <w:rsid w:val="00DF3E80"/>
    <w:rsid w:val="00E05E90"/>
    <w:rsid w:val="00E376B1"/>
    <w:rsid w:val="00E424DA"/>
    <w:rsid w:val="00E52E8F"/>
    <w:rsid w:val="00E546A0"/>
    <w:rsid w:val="00E57349"/>
    <w:rsid w:val="00E66FF2"/>
    <w:rsid w:val="00E815DA"/>
    <w:rsid w:val="00E8328E"/>
    <w:rsid w:val="00E97F03"/>
    <w:rsid w:val="00EA37F9"/>
    <w:rsid w:val="00EB31FB"/>
    <w:rsid w:val="00EB65F8"/>
    <w:rsid w:val="00EC1515"/>
    <w:rsid w:val="00ED71A8"/>
    <w:rsid w:val="00F012A2"/>
    <w:rsid w:val="00F342A7"/>
    <w:rsid w:val="00F532F9"/>
    <w:rsid w:val="00F747D1"/>
    <w:rsid w:val="00F8367D"/>
    <w:rsid w:val="00FB6797"/>
    <w:rsid w:val="00FC2E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e.sc.us/dmh/clinical/guidelines.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gradcatalog.ufl.edu/content.php?catoid=4&amp;navoid=90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ss.at.ufl.ed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maureencurley@ufl.edu" TargetMode="External"/><Relationship Id="rId14" Type="http://schemas.openxmlformats.org/officeDocument/2006/relationships/hyperlink" Target="http://nursing.ufl.edu/students/student-policies-and-handbooks/course-policies/"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5ACE1-912D-4E61-B38E-FF9F0AD8A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4</cp:revision>
  <cp:lastPrinted>2014-08-15T17:00:00Z</cp:lastPrinted>
  <dcterms:created xsi:type="dcterms:W3CDTF">2014-12-12T18:16:00Z</dcterms:created>
  <dcterms:modified xsi:type="dcterms:W3CDTF">2014-12-16T19:35:00Z</dcterms:modified>
</cp:coreProperties>
</file>