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0" w:rsidRPr="005128F0" w:rsidRDefault="005128F0" w:rsidP="005128F0">
      <w:pPr>
        <w:pStyle w:val="Header"/>
        <w:jc w:val="center"/>
      </w:pPr>
      <w:r w:rsidRPr="005128F0">
        <w:rPr>
          <w:rFonts w:ascii="Arial" w:hAnsi="Arial"/>
          <w:sz w:val="22"/>
          <w:szCs w:val="22"/>
        </w:rPr>
        <w:t xml:space="preserve"> </w:t>
      </w:r>
      <w:r w:rsidRPr="005128F0">
        <w:t>UNIVERSITY OF FLORIDA</w:t>
      </w:r>
    </w:p>
    <w:p w:rsidR="005128F0" w:rsidRPr="005128F0" w:rsidRDefault="005128F0" w:rsidP="005128F0">
      <w:pPr>
        <w:pStyle w:val="Header"/>
        <w:jc w:val="center"/>
      </w:pPr>
      <w:r w:rsidRPr="005128F0">
        <w:t>COLLEGE OF NURSING</w:t>
      </w:r>
    </w:p>
    <w:p w:rsidR="005128F0" w:rsidRPr="005128F0" w:rsidRDefault="005128F0" w:rsidP="005128F0">
      <w:pPr>
        <w:jc w:val="center"/>
      </w:pPr>
      <w:r w:rsidRPr="005128F0">
        <w:t>COURSE SYLLABUS</w:t>
      </w:r>
    </w:p>
    <w:p w:rsidR="005128F0" w:rsidRPr="005128F0" w:rsidRDefault="00955C7C" w:rsidP="005128F0">
      <w:pPr>
        <w:jc w:val="center"/>
      </w:pPr>
      <w:r>
        <w:t>SPRING 201</w:t>
      </w:r>
      <w:r w:rsidR="00806A3C">
        <w:t>5</w:t>
      </w:r>
    </w:p>
    <w:p w:rsidR="00991C8C" w:rsidRPr="005128F0" w:rsidRDefault="00991C8C">
      <w:pPr>
        <w:rPr>
          <w:u w:val="single"/>
        </w:rPr>
      </w:pPr>
    </w:p>
    <w:p w:rsidR="00FF3F67" w:rsidRPr="005128F0" w:rsidRDefault="00FF3F67">
      <w:r w:rsidRPr="005128F0">
        <w:rPr>
          <w:u w:val="single"/>
        </w:rPr>
        <w:t>COURSE NUMBER</w:t>
      </w:r>
      <w:r w:rsidRPr="005128F0">
        <w:t xml:space="preserve">: </w:t>
      </w:r>
      <w:r w:rsidRPr="005128F0">
        <w:tab/>
        <w:t>NGR 7871</w:t>
      </w:r>
      <w:r w:rsidR="00806A3C">
        <w:t>, Section 2478</w:t>
      </w:r>
    </w:p>
    <w:p w:rsidR="00FF3F67" w:rsidRPr="005128F0" w:rsidRDefault="00FF3F67"/>
    <w:p w:rsidR="00FF3F67" w:rsidRPr="005128F0" w:rsidRDefault="00FF3F67">
      <w:r w:rsidRPr="005128F0">
        <w:rPr>
          <w:u w:val="single"/>
        </w:rPr>
        <w:t>COURSE TITLE</w:t>
      </w:r>
      <w:r w:rsidRPr="005128F0">
        <w:t>:</w:t>
      </w:r>
      <w:r w:rsidRPr="005128F0">
        <w:tab/>
      </w:r>
      <w:r w:rsidRPr="005128F0">
        <w:tab/>
        <w:t>Nursing Informatics and Data Management</w:t>
      </w:r>
    </w:p>
    <w:p w:rsidR="00FF3F67" w:rsidRPr="005128F0" w:rsidRDefault="00FF3F67"/>
    <w:p w:rsidR="00FF3F67" w:rsidRPr="005128F0" w:rsidRDefault="00FF3F67">
      <w:r w:rsidRPr="005128F0">
        <w:rPr>
          <w:u w:val="single"/>
        </w:rPr>
        <w:t>CREDITS</w:t>
      </w:r>
      <w:r w:rsidRPr="005128F0">
        <w:t>:</w:t>
      </w:r>
      <w:r w:rsidRPr="005128F0">
        <w:tab/>
      </w:r>
      <w:r w:rsidRPr="005128F0">
        <w:tab/>
      </w:r>
      <w:r w:rsidRPr="005128F0">
        <w:tab/>
        <w:t>3</w:t>
      </w:r>
    </w:p>
    <w:p w:rsidR="00FF3F67" w:rsidRPr="005128F0" w:rsidRDefault="00FF3F67"/>
    <w:p w:rsidR="00FF3F67" w:rsidRPr="005128F0" w:rsidRDefault="00FF3F67">
      <w:r w:rsidRPr="005128F0">
        <w:rPr>
          <w:u w:val="single"/>
        </w:rPr>
        <w:t>PLACEMENT</w:t>
      </w:r>
      <w:r w:rsidRPr="005128F0">
        <w:t>:</w:t>
      </w:r>
      <w:r w:rsidRPr="005128F0">
        <w:tab/>
      </w:r>
      <w:r w:rsidRPr="005128F0">
        <w:tab/>
        <w:t xml:space="preserve">DNP Program </w:t>
      </w:r>
      <w:r w:rsidR="009967FD" w:rsidRPr="005128F0">
        <w:t xml:space="preserve"> </w:t>
      </w:r>
      <w:r w:rsidRPr="005128F0">
        <w:t xml:space="preserve"> </w:t>
      </w:r>
    </w:p>
    <w:p w:rsidR="00FF3F67" w:rsidRPr="005128F0" w:rsidRDefault="00FF3F67"/>
    <w:p w:rsidR="00FF3F67" w:rsidRPr="005128F0" w:rsidRDefault="00FF3F67">
      <w:r w:rsidRPr="005128F0">
        <w:rPr>
          <w:u w:val="single"/>
        </w:rPr>
        <w:t>PREREQUISITES</w:t>
      </w:r>
      <w:r w:rsidRPr="005128F0">
        <w:t>:</w:t>
      </w:r>
      <w:r w:rsidRPr="005128F0">
        <w:tab/>
      </w:r>
      <w:r w:rsidRPr="005128F0">
        <w:tab/>
        <w:t>NGR 6101</w:t>
      </w:r>
      <w:r w:rsidRPr="005128F0">
        <w:tab/>
        <w:t>Theory and Research</w:t>
      </w:r>
      <w:r w:rsidR="00E9083C">
        <w:t xml:space="preserve"> for Nursing</w:t>
      </w:r>
    </w:p>
    <w:p w:rsidR="00FF3F67" w:rsidRPr="005128F0" w:rsidRDefault="00FF3F67"/>
    <w:p w:rsidR="00955C7C" w:rsidRPr="00955C7C" w:rsidRDefault="00991C8C" w:rsidP="00462427">
      <w:pPr>
        <w:pStyle w:val="Heading1"/>
        <w:tabs>
          <w:tab w:val="left" w:pos="2880"/>
          <w:tab w:val="left" w:pos="432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128F0">
        <w:rPr>
          <w:rFonts w:ascii="Times New Roman" w:hAnsi="Times New Roman" w:cs="Times New Roman"/>
          <w:b w:val="0"/>
          <w:sz w:val="24"/>
          <w:szCs w:val="24"/>
          <w:u w:val="single"/>
        </w:rPr>
        <w:t>FACULTY</w:t>
      </w:r>
      <w:r w:rsidR="00462427">
        <w:rPr>
          <w:rFonts w:ascii="Times New Roman" w:hAnsi="Times New Roman" w:cs="Times New Roman"/>
          <w:sz w:val="24"/>
          <w:szCs w:val="24"/>
        </w:rPr>
        <w:tab/>
      </w:r>
      <w:r w:rsidR="00955C7C" w:rsidRPr="00955C7C">
        <w:rPr>
          <w:rFonts w:ascii="Times New Roman" w:hAnsi="Times New Roman" w:cs="Times New Roman"/>
          <w:b w:val="0"/>
          <w:sz w:val="24"/>
          <w:szCs w:val="24"/>
        </w:rPr>
        <w:t xml:space="preserve">Robyn P. Gleason PhD, MPH, ARNP, FNP-BC </w:t>
      </w:r>
    </w:p>
    <w:p w:rsidR="00955C7C" w:rsidRPr="00B447F1" w:rsidRDefault="00955C7C" w:rsidP="00955C7C">
      <w:pPr>
        <w:tabs>
          <w:tab w:val="left" w:pos="2880"/>
          <w:tab w:val="left" w:pos="4320"/>
        </w:tabs>
      </w:pPr>
      <w:r>
        <w:tab/>
      </w:r>
      <w:hyperlink r:id="rId9" w:history="1">
        <w:r w:rsidRPr="00B447F1">
          <w:rPr>
            <w:rStyle w:val="Hyperlink"/>
          </w:rPr>
          <w:t>rgleason@ufl.edu</w:t>
        </w:r>
      </w:hyperlink>
      <w:r>
        <w:t xml:space="preserve">  HPNP</w:t>
      </w:r>
      <w:r w:rsidRPr="00B447F1">
        <w:t>22</w:t>
      </w:r>
      <w:r>
        <w:t>24 (352) 284-2123</w:t>
      </w:r>
      <w:r>
        <w:tab/>
      </w:r>
      <w:r>
        <w:tab/>
      </w:r>
      <w:r>
        <w:tab/>
        <w:t xml:space="preserve">Office hours: </w:t>
      </w:r>
      <w:r w:rsidR="009700DB">
        <w:t>Thursday, 2:00-4:00pm</w:t>
      </w:r>
    </w:p>
    <w:p w:rsidR="00955C7C" w:rsidRDefault="00955C7C">
      <w:pPr>
        <w:rPr>
          <w:b/>
        </w:rPr>
      </w:pPr>
    </w:p>
    <w:p w:rsidR="00FF3F67" w:rsidRPr="005128F0" w:rsidRDefault="00FF3F67">
      <w:r w:rsidRPr="005128F0">
        <w:rPr>
          <w:u w:val="single"/>
        </w:rPr>
        <w:t>COURSE DESCRIPTION</w:t>
      </w:r>
      <w:r w:rsidRPr="005128F0">
        <w:t>:</w:t>
      </w:r>
      <w:r w:rsidRPr="005128F0">
        <w:tab/>
        <w:t xml:space="preserve">This course provides a systematic application of </w:t>
      </w:r>
      <w:r w:rsidR="003D0494">
        <w:t xml:space="preserve">the use of </w:t>
      </w:r>
      <w:r w:rsidRPr="005128F0">
        <w:t xml:space="preserve">information science and technology to </w:t>
      </w:r>
      <w:r w:rsidR="003D0494">
        <w:t>support patient care and provide leadership within health care systems and/or academic settings</w:t>
      </w:r>
      <w:proofErr w:type="gramStart"/>
      <w:r w:rsidR="003D0494" w:rsidRPr="005128F0">
        <w:t>.</w:t>
      </w:r>
      <w:r w:rsidRPr="005128F0">
        <w:t>.</w:t>
      </w:r>
      <w:proofErr w:type="gramEnd"/>
      <w:r w:rsidRPr="005128F0">
        <w:t xml:space="preserve">  Emphasis is on</w:t>
      </w:r>
      <w:r w:rsidR="003D0494">
        <w:t xml:space="preserve"> the </w:t>
      </w:r>
      <w:r w:rsidR="003D0494">
        <w:rPr>
          <w:bCs/>
          <w:color w:val="000000"/>
        </w:rPr>
        <w:t xml:space="preserve">use of </w:t>
      </w:r>
      <w:r w:rsidR="003D0494" w:rsidRPr="00DE3E01">
        <w:rPr>
          <w:bCs/>
          <w:color w:val="000000"/>
        </w:rPr>
        <w:t>information systems/technology to evaluate</w:t>
      </w:r>
      <w:r w:rsidR="003D0494">
        <w:rPr>
          <w:bCs/>
          <w:color w:val="000000"/>
        </w:rPr>
        <w:t xml:space="preserve"> </w:t>
      </w:r>
      <w:r w:rsidR="003D0494" w:rsidRPr="00DE3E01">
        <w:rPr>
          <w:bCs/>
          <w:color w:val="000000"/>
        </w:rPr>
        <w:t>programs of care, outcomes of care, and care systems</w:t>
      </w:r>
      <w:r w:rsidR="003D0494">
        <w:rPr>
          <w:bCs/>
          <w:color w:val="000000"/>
        </w:rPr>
        <w:t xml:space="preserve"> to inform </w:t>
      </w:r>
      <w:r w:rsidR="003D0494" w:rsidRPr="00DE3E01">
        <w:rPr>
          <w:bCs/>
          <w:color w:val="000000"/>
        </w:rPr>
        <w:t>quality improvement</w:t>
      </w:r>
      <w:r w:rsidR="003D0494">
        <w:rPr>
          <w:bCs/>
          <w:color w:val="000000"/>
        </w:rPr>
        <w:t xml:space="preserve">, financial decision-making, </w:t>
      </w:r>
      <w:r w:rsidR="003D0494" w:rsidRPr="00DE3E01">
        <w:rPr>
          <w:bCs/>
          <w:color w:val="000000"/>
        </w:rPr>
        <w:t>select</w:t>
      </w:r>
      <w:r w:rsidR="003D0494">
        <w:rPr>
          <w:bCs/>
          <w:color w:val="000000"/>
        </w:rPr>
        <w:t>ion</w:t>
      </w:r>
      <w:r w:rsidR="003D0494" w:rsidRPr="00DE3E01">
        <w:rPr>
          <w:bCs/>
          <w:color w:val="000000"/>
        </w:rPr>
        <w:t xml:space="preserve"> and evalua</w:t>
      </w:r>
      <w:r w:rsidR="003D0494">
        <w:rPr>
          <w:bCs/>
          <w:color w:val="000000"/>
        </w:rPr>
        <w:t>tion of</w:t>
      </w:r>
      <w:r w:rsidR="003D0494" w:rsidRPr="00DE3E01">
        <w:rPr>
          <w:bCs/>
          <w:color w:val="000000"/>
        </w:rPr>
        <w:t xml:space="preserve"> information systems</w:t>
      </w:r>
      <w:r w:rsidR="003D0494">
        <w:rPr>
          <w:bCs/>
          <w:color w:val="000000"/>
        </w:rPr>
        <w:t xml:space="preserve"> </w:t>
      </w:r>
      <w:r w:rsidR="003D0494" w:rsidRPr="00DE3E01">
        <w:rPr>
          <w:bCs/>
          <w:color w:val="000000"/>
        </w:rPr>
        <w:t>and patient care technology,</w:t>
      </w:r>
      <w:r w:rsidR="003D0494">
        <w:rPr>
          <w:bCs/>
          <w:color w:val="000000"/>
        </w:rPr>
        <w:t xml:space="preserve"> </w:t>
      </w:r>
      <w:r w:rsidR="003D0494" w:rsidRPr="00DE3E01">
        <w:rPr>
          <w:bCs/>
          <w:color w:val="000000"/>
        </w:rPr>
        <w:t>and related ethical, regulatory, and legal issues</w:t>
      </w:r>
      <w:r w:rsidR="003D0494">
        <w:rPr>
          <w:bCs/>
          <w:color w:val="000000"/>
        </w:rPr>
        <w:t>.</w:t>
      </w:r>
    </w:p>
    <w:p w:rsidR="00FF3F67" w:rsidRPr="005128F0" w:rsidRDefault="00FF3F67"/>
    <w:p w:rsidR="00FF3F67" w:rsidRPr="005128F0" w:rsidRDefault="00FF3F67" w:rsidP="00454277">
      <w:r w:rsidRPr="005128F0">
        <w:rPr>
          <w:u w:val="single"/>
        </w:rPr>
        <w:t>COURSE OBJECTIVES</w:t>
      </w:r>
      <w:r w:rsidRPr="005128F0">
        <w:t>:  Upon completion of this course, the student will be able to:</w:t>
      </w:r>
    </w:p>
    <w:p w:rsidR="00C93FFF" w:rsidRDefault="00C93FFF" w:rsidP="00454277">
      <w:pPr>
        <w:numPr>
          <w:ilvl w:val="0"/>
          <w:numId w:val="20"/>
        </w:numPr>
        <w:ind w:left="360"/>
      </w:pPr>
      <w:r>
        <w:t xml:space="preserve">Identify terminology, concepts, technology and systems in </w:t>
      </w:r>
      <w:r w:rsidR="00E9083C">
        <w:t xml:space="preserve">the </w:t>
      </w:r>
      <w:r>
        <w:t>context of informatics.</w:t>
      </w:r>
    </w:p>
    <w:p w:rsidR="00C93FFF" w:rsidRDefault="00E9083C" w:rsidP="00454277">
      <w:pPr>
        <w:numPr>
          <w:ilvl w:val="0"/>
          <w:numId w:val="20"/>
        </w:numPr>
        <w:ind w:left="360"/>
      </w:pPr>
      <w:r>
        <w:t xml:space="preserve">Demonstrate </w:t>
      </w:r>
      <w:r w:rsidR="00C93FFF">
        <w:t>informatics</w:t>
      </w:r>
      <w:r>
        <w:t xml:space="preserve"> literacy skills in complex decision making</w:t>
      </w:r>
      <w:r w:rsidR="00C93FFF">
        <w:t>.</w:t>
      </w:r>
    </w:p>
    <w:p w:rsidR="00C93FFF" w:rsidRDefault="009E74C9" w:rsidP="00454277">
      <w:pPr>
        <w:numPr>
          <w:ilvl w:val="0"/>
          <w:numId w:val="20"/>
        </w:numPr>
        <w:ind w:left="360"/>
      </w:pPr>
      <w:r>
        <w:t xml:space="preserve">Evaluate </w:t>
      </w:r>
      <w:r w:rsidR="00E9083C">
        <w:t>technical and scientific health information appropriate for various users’ needs, including patients and their caregivers.</w:t>
      </w:r>
    </w:p>
    <w:p w:rsidR="00C93FFF" w:rsidRDefault="009E74C9" w:rsidP="00454277">
      <w:pPr>
        <w:numPr>
          <w:ilvl w:val="0"/>
          <w:numId w:val="20"/>
        </w:numPr>
        <w:ind w:left="360"/>
      </w:pPr>
      <w:r>
        <w:t>Analyze the</w:t>
      </w:r>
      <w:r w:rsidR="00E9083C">
        <w:t xml:space="preserve"> design of clinical information systems and patient care technologies that promote safe, quality, and cost-effective care</w:t>
      </w:r>
      <w:r w:rsidR="00C93FFF">
        <w:t>.</w:t>
      </w:r>
    </w:p>
    <w:p w:rsidR="00C93FFF" w:rsidRDefault="00854B5E" w:rsidP="00454277">
      <w:pPr>
        <w:numPr>
          <w:ilvl w:val="0"/>
          <w:numId w:val="20"/>
        </w:numPr>
        <w:ind w:left="360"/>
      </w:pPr>
      <w:r>
        <w:t>Evaluate technology systems that capture data on variable</w:t>
      </w:r>
      <w:r w:rsidR="00955C7C">
        <w:t xml:space="preserve">s for the evaluation of nursing </w:t>
      </w:r>
      <w:r>
        <w:t>care</w:t>
      </w:r>
      <w:r w:rsidR="00C93FFF">
        <w:t>.</w:t>
      </w:r>
    </w:p>
    <w:p w:rsidR="00C93FFF" w:rsidRDefault="00D5289C" w:rsidP="00454277">
      <w:pPr>
        <w:numPr>
          <w:ilvl w:val="0"/>
          <w:numId w:val="20"/>
        </w:numPr>
        <w:ind w:left="360"/>
      </w:pPr>
      <w:r>
        <w:t>E</w:t>
      </w:r>
      <w:r w:rsidR="00854B5E">
        <w:t>valua</w:t>
      </w:r>
      <w:r>
        <w:t>te</w:t>
      </w:r>
      <w:r w:rsidR="00854B5E">
        <w:t xml:space="preserve"> ethical and legal issues within health systems relating to the use of information technology, communication networks, and patient care technology</w:t>
      </w:r>
      <w:r w:rsidR="00C93FFF">
        <w:t>.</w:t>
      </w:r>
    </w:p>
    <w:p w:rsidR="00A72719" w:rsidRDefault="00A72719" w:rsidP="00991C8C">
      <w:pPr>
        <w:rPr>
          <w:u w:val="single"/>
        </w:rPr>
      </w:pPr>
    </w:p>
    <w:p w:rsidR="00991C8C" w:rsidRPr="007877BA" w:rsidRDefault="00991C8C" w:rsidP="00991C8C">
      <w:pPr>
        <w:rPr>
          <w:u w:val="single"/>
        </w:rPr>
      </w:pPr>
      <w:r w:rsidRPr="007877BA">
        <w:rPr>
          <w:u w:val="single"/>
        </w:rPr>
        <w:t>COURSE SCHEDULE</w:t>
      </w:r>
    </w:p>
    <w:p w:rsidR="008D7654" w:rsidRPr="008D7654" w:rsidRDefault="008D7654" w:rsidP="008D7654">
      <w:pPr>
        <w:rPr>
          <w:snapToGrid w:val="0"/>
        </w:rPr>
      </w:pPr>
      <w:r w:rsidRPr="008D7654">
        <w:rPr>
          <w:snapToGrid w:val="0"/>
        </w:rPr>
        <w:t xml:space="preserve">E-Learning in Canvas is the course management system that you will use for this course. E-Learning in Canvas is accessed by using your </w:t>
      </w:r>
      <w:proofErr w:type="spellStart"/>
      <w:r w:rsidRPr="008D7654">
        <w:rPr>
          <w:snapToGrid w:val="0"/>
        </w:rPr>
        <w:t>Gatorlink</w:t>
      </w:r>
      <w:proofErr w:type="spellEnd"/>
      <w:r w:rsidRPr="008D7654">
        <w:rPr>
          <w:snapToGrid w:val="0"/>
        </w:rPr>
        <w:t xml:space="preserve"> account name and password at</w:t>
      </w:r>
      <w:r w:rsidRPr="008D7654">
        <w:rPr>
          <w:snapToGrid w:val="0"/>
          <w:color w:val="0000FF"/>
        </w:rPr>
        <w:t xml:space="preserve"> </w:t>
      </w:r>
      <w:hyperlink r:id="rId10" w:history="1">
        <w:r w:rsidRPr="008D7654">
          <w:rPr>
            <w:snapToGrid w:val="0"/>
            <w:color w:val="0000FF"/>
            <w:u w:val="single"/>
          </w:rPr>
          <w:t>https://lss.at.ufl.edu/</w:t>
        </w:r>
      </w:hyperlink>
      <w:r w:rsidRPr="008D7654">
        <w:rPr>
          <w:snapToGrid w:val="0"/>
          <w:color w:val="0000FF"/>
        </w:rPr>
        <w:t xml:space="preserve">.  </w:t>
      </w:r>
      <w:r w:rsidRPr="008D7654">
        <w:rPr>
          <w:snapToGrid w:val="0"/>
        </w:rPr>
        <w:t xml:space="preserve">There are several tutorials and student help links on the E-Learning login site. If you have technical questions call the UF Computer Help Desk at 352-392-HELP or send email to </w:t>
      </w:r>
      <w:hyperlink r:id="rId11" w:history="1">
        <w:r w:rsidRPr="008D7654">
          <w:rPr>
            <w:snapToGrid w:val="0"/>
            <w:color w:val="0000FF"/>
            <w:u w:val="single"/>
          </w:rPr>
          <w:t>helpdesk@ufl.edu</w:t>
        </w:r>
      </w:hyperlink>
      <w:r w:rsidRPr="008D7654">
        <w:rPr>
          <w:snapToGrid w:val="0"/>
        </w:rPr>
        <w:t>.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 xml:space="preserve">It is important that you regularly check your </w:t>
      </w:r>
      <w:proofErr w:type="spellStart"/>
      <w:r w:rsidRPr="008D7654">
        <w:rPr>
          <w:snapToGrid w:val="0"/>
        </w:rPr>
        <w:t>Gatorlink</w:t>
      </w:r>
      <w:proofErr w:type="spellEnd"/>
      <w:r w:rsidRPr="008D7654">
        <w:rPr>
          <w:snapToGrid w:val="0"/>
        </w:rPr>
        <w:t xml:space="preserve"> account email for College and University wide information and the course E-Learning site for announcements and notifications.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Course websites are generally made available on the Friday before the first day of classes.</w:t>
      </w:r>
    </w:p>
    <w:p w:rsidR="00454277" w:rsidRDefault="00454277" w:rsidP="00454277">
      <w:pPr>
        <w:rPr>
          <w:u w:val="single"/>
        </w:rPr>
      </w:pPr>
    </w:p>
    <w:p w:rsidR="00FF3F67" w:rsidRDefault="00FF3F67" w:rsidP="00454277">
      <w:pPr>
        <w:rPr>
          <w:u w:val="single"/>
        </w:rPr>
      </w:pPr>
      <w:r w:rsidRPr="007877BA">
        <w:rPr>
          <w:u w:val="single"/>
        </w:rPr>
        <w:t>TOPICAL OUTLINE</w:t>
      </w:r>
    </w:p>
    <w:p w:rsidR="00C93FFF" w:rsidRDefault="00C93FFF" w:rsidP="00454277">
      <w:pPr>
        <w:numPr>
          <w:ilvl w:val="0"/>
          <w:numId w:val="2"/>
        </w:numPr>
      </w:pPr>
      <w:r>
        <w:t>Terminology</w:t>
      </w:r>
      <w:r w:rsidR="00C93769">
        <w:t>,</w:t>
      </w:r>
      <w:r>
        <w:t xml:space="preserve"> concepts</w:t>
      </w:r>
      <w:r w:rsidR="00C93769">
        <w:t>, technology, and systems</w:t>
      </w:r>
      <w:r>
        <w:t xml:space="preserve"> used in informatics</w:t>
      </w:r>
    </w:p>
    <w:p w:rsidR="00C93FFF" w:rsidRDefault="00C93769" w:rsidP="00454277">
      <w:pPr>
        <w:numPr>
          <w:ilvl w:val="0"/>
          <w:numId w:val="2"/>
        </w:numPr>
      </w:pPr>
      <w:r w:rsidRPr="00BE3A69">
        <w:t>Past, present, and future role of technology in revolutionizing/transforming advanced nursing practice</w:t>
      </w:r>
    </w:p>
    <w:p w:rsidR="00454277" w:rsidRDefault="00454277" w:rsidP="00454277"/>
    <w:p w:rsidR="00454277" w:rsidRDefault="00454277" w:rsidP="00454277">
      <w:r w:rsidRPr="007877BA">
        <w:rPr>
          <w:u w:val="single"/>
        </w:rPr>
        <w:t>TOPICAL OUTLINE</w:t>
      </w:r>
      <w:r>
        <w:rPr>
          <w:u w:val="single"/>
        </w:rPr>
        <w:t xml:space="preserve"> (continued)</w:t>
      </w:r>
    </w:p>
    <w:p w:rsidR="00C93FFF" w:rsidRDefault="00C93769" w:rsidP="00454277">
      <w:pPr>
        <w:numPr>
          <w:ilvl w:val="0"/>
          <w:numId w:val="2"/>
        </w:numPr>
      </w:pPr>
      <w:r w:rsidRPr="00BE3A69">
        <w:t>Choosing, implementing, and evaluating appropriate clinical information systems for advanced nursing practice</w:t>
      </w:r>
    </w:p>
    <w:p w:rsidR="00C93FFF" w:rsidRDefault="00C93769" w:rsidP="00454277">
      <w:pPr>
        <w:numPr>
          <w:ilvl w:val="0"/>
          <w:numId w:val="2"/>
        </w:numPr>
      </w:pPr>
      <w:r w:rsidRPr="00BE3A69">
        <w:t>Use of health care technologies in clinical decision making, quality improvement, patient education, and practice management</w:t>
      </w:r>
    </w:p>
    <w:p w:rsidR="00C93FFF" w:rsidRDefault="00C93769" w:rsidP="00454277">
      <w:pPr>
        <w:numPr>
          <w:ilvl w:val="0"/>
          <w:numId w:val="2"/>
        </w:numPr>
      </w:pPr>
      <w:r w:rsidRPr="00BE3A69">
        <w:t>Use and effects of technology in nursing education</w:t>
      </w:r>
      <w:r w:rsidR="00C93FFF">
        <w:t xml:space="preserve"> </w:t>
      </w:r>
    </w:p>
    <w:p w:rsidR="00C93FFF" w:rsidRDefault="008200D2" w:rsidP="00454277">
      <w:pPr>
        <w:numPr>
          <w:ilvl w:val="0"/>
          <w:numId w:val="2"/>
        </w:numPr>
      </w:pPr>
      <w:r w:rsidRPr="008200D2">
        <w:t xml:space="preserve"> </w:t>
      </w:r>
      <w:r w:rsidRPr="00BE3A69">
        <w:t>Leadership role of advanced practice nursing in health care informatics</w:t>
      </w:r>
    </w:p>
    <w:p w:rsidR="00C93FFF" w:rsidRDefault="008200D2" w:rsidP="00454277">
      <w:pPr>
        <w:numPr>
          <w:ilvl w:val="0"/>
          <w:numId w:val="2"/>
        </w:numPr>
      </w:pPr>
      <w:r>
        <w:t xml:space="preserve">Analysis of evolving </w:t>
      </w:r>
      <w:r w:rsidR="00C93FFF">
        <w:t xml:space="preserve">issues in the field of nursing informatics </w:t>
      </w:r>
    </w:p>
    <w:p w:rsidR="00C93FFF" w:rsidRDefault="00C93FFF" w:rsidP="00454277">
      <w:pPr>
        <w:numPr>
          <w:ilvl w:val="0"/>
          <w:numId w:val="2"/>
        </w:numPr>
      </w:pPr>
      <w:r>
        <w:t xml:space="preserve">Legal and ethical </w:t>
      </w:r>
      <w:r w:rsidR="008200D2">
        <w:t>implications of health care technology</w:t>
      </w:r>
    </w:p>
    <w:p w:rsidR="00D44301" w:rsidRDefault="00D44301" w:rsidP="00454277">
      <w:pPr>
        <w:rPr>
          <w:u w:val="single"/>
        </w:rPr>
      </w:pPr>
    </w:p>
    <w:p w:rsidR="00FF3F67" w:rsidRPr="007877BA" w:rsidRDefault="00FF3F67">
      <w:pPr>
        <w:rPr>
          <w:u w:val="single"/>
        </w:rPr>
      </w:pPr>
      <w:r w:rsidRPr="007877BA">
        <w:rPr>
          <w:u w:val="single"/>
        </w:rPr>
        <w:t>TEACHING METHODS</w:t>
      </w:r>
    </w:p>
    <w:p w:rsidR="006C1EAA" w:rsidRPr="00575BE1" w:rsidRDefault="00662D28" w:rsidP="007C6EB1">
      <w:pPr>
        <w:pStyle w:val="BodyTextIndent"/>
        <w:spacing w:after="0"/>
        <w:ind w:left="0"/>
        <w:outlineLvl w:val="0"/>
      </w:pPr>
      <w:r w:rsidRPr="00401AB9">
        <w:t>S</w:t>
      </w:r>
      <w:r w:rsidR="00AA5444" w:rsidRPr="00401AB9">
        <w:t>ynchronous and asynchronous</w:t>
      </w:r>
      <w:r w:rsidRPr="00401AB9">
        <w:t xml:space="preserve"> online</w:t>
      </w:r>
      <w:r w:rsidR="00AA5444" w:rsidRPr="00401AB9">
        <w:t xml:space="preserve"> lectures</w:t>
      </w:r>
      <w:r w:rsidRPr="00401AB9">
        <w:t>;</w:t>
      </w:r>
      <w:r w:rsidR="00AA5444" w:rsidRPr="00401AB9">
        <w:t xml:space="preserve"> </w:t>
      </w:r>
      <w:r w:rsidR="008D7654">
        <w:t>social media interactions</w:t>
      </w:r>
      <w:r w:rsidR="00AA5444" w:rsidRPr="00401AB9">
        <w:t>, readings, case studies</w:t>
      </w:r>
      <w:r w:rsidRPr="00401AB9">
        <w:t>,</w:t>
      </w:r>
      <w:r w:rsidR="00AA5444" w:rsidRPr="00401AB9">
        <w:t xml:space="preserve"> exposure to experts</w:t>
      </w:r>
      <w:r w:rsidR="006C1EAA" w:rsidRPr="00401AB9">
        <w:t>, media, and electronic sources</w:t>
      </w:r>
      <w:r w:rsidR="008B0E21">
        <w:t xml:space="preserve"> </w:t>
      </w:r>
    </w:p>
    <w:p w:rsidR="00D83315" w:rsidRDefault="00D83315">
      <w:pPr>
        <w:rPr>
          <w:u w:val="single"/>
        </w:rPr>
      </w:pPr>
    </w:p>
    <w:p w:rsidR="00FF3F67" w:rsidRPr="007877BA" w:rsidRDefault="002C6C06">
      <w:pPr>
        <w:rPr>
          <w:u w:val="single"/>
        </w:rPr>
      </w:pPr>
      <w:r w:rsidRPr="007877BA">
        <w:rPr>
          <w:u w:val="single"/>
        </w:rPr>
        <w:t>L</w:t>
      </w:r>
      <w:r w:rsidR="00FF3F67" w:rsidRPr="007877BA">
        <w:rPr>
          <w:u w:val="single"/>
        </w:rPr>
        <w:t xml:space="preserve">EARNING </w:t>
      </w:r>
      <w:r w:rsidR="000B2765" w:rsidRPr="007877BA">
        <w:rPr>
          <w:u w:val="single"/>
        </w:rPr>
        <w:t>ACTIVITIES</w:t>
      </w:r>
    </w:p>
    <w:p w:rsidR="00AA5444" w:rsidRDefault="00AA5444" w:rsidP="00AA5444">
      <w:r w:rsidRPr="00401AB9">
        <w:t xml:space="preserve">Class participation, </w:t>
      </w:r>
      <w:r w:rsidR="008D7654">
        <w:t>interaction on social media</w:t>
      </w:r>
      <w:r w:rsidRPr="00401AB9">
        <w:t xml:space="preserve">, written assignments, </w:t>
      </w:r>
      <w:r w:rsidR="00662D28" w:rsidRPr="00401AB9">
        <w:t>team p</w:t>
      </w:r>
      <w:r w:rsidRPr="00401AB9">
        <w:t>roject/presentation</w:t>
      </w:r>
      <w:r w:rsidR="008B0E21">
        <w:t xml:space="preserve"> </w:t>
      </w:r>
    </w:p>
    <w:p w:rsidR="0087505D" w:rsidRDefault="0087505D">
      <w:pPr>
        <w:rPr>
          <w:u w:val="single"/>
        </w:rPr>
      </w:pPr>
    </w:p>
    <w:p w:rsidR="00991C7A" w:rsidRPr="00EE00E1" w:rsidRDefault="00991C7A" w:rsidP="00991C7A">
      <w:pPr>
        <w:rPr>
          <w:u w:val="single"/>
        </w:rPr>
      </w:pPr>
      <w:r w:rsidRPr="00EE00E1">
        <w:rPr>
          <w:u w:val="single"/>
        </w:rPr>
        <w:t>EVALUATION METHODS/COURSE GRADE CALCULATION</w:t>
      </w:r>
    </w:p>
    <w:p w:rsidR="00AA5444" w:rsidRPr="00AA5444" w:rsidRDefault="00210A89" w:rsidP="00AA5444">
      <w:r>
        <w:t>Content sharing</w:t>
      </w:r>
      <w:r w:rsidR="00A72719">
        <w:t>:</w:t>
      </w:r>
      <w:r w:rsidR="00401AB9" w:rsidRPr="00401AB9">
        <w:t xml:space="preserve"> </w:t>
      </w:r>
      <w:r w:rsidR="00EA6525">
        <w:t>30</w:t>
      </w:r>
      <w:r w:rsidR="00AA5444" w:rsidRPr="00401AB9">
        <w:t>%</w:t>
      </w:r>
      <w:r w:rsidR="00A72719">
        <w:t xml:space="preserve">; </w:t>
      </w:r>
      <w:r w:rsidR="00DC3B93" w:rsidRPr="00401AB9">
        <w:t>Case studies</w:t>
      </w:r>
      <w:r w:rsidR="00A72719">
        <w:t>:</w:t>
      </w:r>
      <w:r w:rsidR="00DC3B93" w:rsidRPr="00401AB9">
        <w:t xml:space="preserve"> 20%</w:t>
      </w:r>
      <w:r w:rsidR="00A72719">
        <w:t xml:space="preserve">; </w:t>
      </w:r>
      <w:r w:rsidR="008D7654">
        <w:t>Writing Assignment</w:t>
      </w:r>
      <w:r w:rsidR="00A72719">
        <w:t xml:space="preserve"> </w:t>
      </w:r>
      <w:r w:rsidR="00EA6525">
        <w:t>20</w:t>
      </w:r>
      <w:r w:rsidR="00AA5444" w:rsidRPr="00401AB9">
        <w:t>%</w:t>
      </w:r>
      <w:r w:rsidR="00A72719">
        <w:t xml:space="preserve">; </w:t>
      </w:r>
      <w:r w:rsidR="00DC3B93" w:rsidRPr="00401AB9">
        <w:t>Team</w:t>
      </w:r>
      <w:r w:rsidR="00AA5444" w:rsidRPr="00401AB9">
        <w:t xml:space="preserve"> Project</w:t>
      </w:r>
      <w:r w:rsidR="00A72719">
        <w:t xml:space="preserve">: </w:t>
      </w:r>
      <w:r w:rsidR="00EA6525">
        <w:t>30</w:t>
      </w:r>
      <w:r w:rsidR="00AA5444" w:rsidRPr="00401AB9">
        <w:t>%</w:t>
      </w:r>
      <w:r w:rsidR="00AA5444" w:rsidRPr="00AA5444">
        <w:t xml:space="preserve"> </w:t>
      </w:r>
    </w:p>
    <w:p w:rsidR="007C6EB1" w:rsidRDefault="007C6EB1" w:rsidP="007C6EB1">
      <w:pPr>
        <w:tabs>
          <w:tab w:val="left" w:pos="9630"/>
        </w:tabs>
        <w:ind w:right="55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Assignments will be </w:t>
      </w:r>
      <w:r w:rsidR="00CC7623">
        <w:rPr>
          <w:i/>
          <w:color w:val="000000"/>
        </w:rPr>
        <w:t>graded/</w:t>
      </w:r>
      <w:r>
        <w:rPr>
          <w:i/>
          <w:color w:val="000000"/>
        </w:rPr>
        <w:t xml:space="preserve">returned within 3 weeks unless otherwise notified. </w:t>
      </w:r>
    </w:p>
    <w:p w:rsidR="007C6EB1" w:rsidRDefault="007C6EB1" w:rsidP="00241179">
      <w:pPr>
        <w:rPr>
          <w:u w:val="single"/>
        </w:rPr>
      </w:pPr>
    </w:p>
    <w:p w:rsidR="00241179" w:rsidRDefault="00241179" w:rsidP="00241179">
      <w:pPr>
        <w:rPr>
          <w:u w:val="single"/>
        </w:rPr>
      </w:pPr>
      <w:r w:rsidRPr="00DE5C68">
        <w:rPr>
          <w:u w:val="single"/>
        </w:rPr>
        <w:t>MAKE UP POLICY</w:t>
      </w:r>
    </w:p>
    <w:p w:rsidR="00241179" w:rsidRPr="00241179" w:rsidRDefault="00241179" w:rsidP="00241179">
      <w:r w:rsidRPr="00241179">
        <w:t>There are no exams in the course.</w:t>
      </w:r>
      <w:r>
        <w:t xml:space="preserve"> </w:t>
      </w:r>
      <w:r w:rsidRPr="00B16663">
        <w:t xml:space="preserve">Instructors will make an effort to accommodate </w:t>
      </w:r>
      <w:r w:rsidRPr="008D7654">
        <w:rPr>
          <w:b/>
        </w:rPr>
        <w:t xml:space="preserve">reasonable </w:t>
      </w:r>
      <w:r w:rsidRPr="00B16663">
        <w:t>requests</w:t>
      </w:r>
      <w:r>
        <w:t xml:space="preserve"> regarding due dates of assignments. </w:t>
      </w:r>
    </w:p>
    <w:p w:rsidR="00241179" w:rsidRPr="00DE5C68" w:rsidRDefault="00241179" w:rsidP="00241179"/>
    <w:p w:rsidR="001C7295" w:rsidRPr="007877BA" w:rsidRDefault="001C7295" w:rsidP="001C7295">
      <w:r w:rsidRPr="007877BA">
        <w:rPr>
          <w:u w:val="single"/>
        </w:rPr>
        <w:t xml:space="preserve">GRADING SCALE/QUALITY POINTS </w:t>
      </w:r>
    </w:p>
    <w:p w:rsidR="001C7295" w:rsidRPr="007877BA" w:rsidRDefault="001C7295" w:rsidP="001C7295">
      <w:r w:rsidRPr="007877BA">
        <w:t xml:space="preserve">  </w:t>
      </w:r>
      <w:r w:rsidRPr="007877BA">
        <w:tab/>
        <w:t>A</w:t>
      </w:r>
      <w:r w:rsidRPr="007877BA">
        <w:tab/>
        <w:t>95-100</w:t>
      </w:r>
      <w:r w:rsidRPr="007877BA">
        <w:tab/>
        <w:t>(4.0)</w:t>
      </w:r>
      <w:r w:rsidRPr="007877BA">
        <w:tab/>
      </w:r>
      <w:r w:rsidRPr="007877BA">
        <w:tab/>
        <w:t>C</w:t>
      </w:r>
      <w:r w:rsidRPr="007877BA">
        <w:tab/>
        <w:t>74-79* (2.0)</w:t>
      </w:r>
    </w:p>
    <w:p w:rsidR="001C7295" w:rsidRPr="007877BA" w:rsidRDefault="001C7295" w:rsidP="001C7295">
      <w:r w:rsidRPr="007877BA">
        <w:tab/>
        <w:t>A-</w:t>
      </w:r>
      <w:r w:rsidRPr="007877BA">
        <w:tab/>
        <w:t>93-94   (3.67)</w:t>
      </w:r>
      <w:r w:rsidRPr="007877BA">
        <w:tab/>
      </w:r>
      <w:r w:rsidRPr="007877BA">
        <w:tab/>
        <w:t>C-</w:t>
      </w:r>
      <w:r w:rsidRPr="007877BA">
        <w:tab/>
        <w:t>72-73   (1.67)</w:t>
      </w:r>
    </w:p>
    <w:p w:rsidR="001C7295" w:rsidRPr="007877BA" w:rsidRDefault="001C7295" w:rsidP="001C7295">
      <w:pPr>
        <w:ind w:firstLine="720"/>
      </w:pPr>
      <w:r w:rsidRPr="007877BA">
        <w:t>B+</w:t>
      </w:r>
      <w:r w:rsidRPr="007877BA">
        <w:tab/>
        <w:t>91- 92</w:t>
      </w:r>
      <w:r w:rsidRPr="007877BA">
        <w:tab/>
        <w:t>(3.33)</w:t>
      </w:r>
      <w:r w:rsidRPr="007877BA">
        <w:tab/>
      </w:r>
      <w:r w:rsidRPr="007877BA">
        <w:tab/>
        <w:t>D+</w:t>
      </w:r>
      <w:r w:rsidRPr="007877BA">
        <w:tab/>
        <w:t>70-71   (1.33)</w:t>
      </w:r>
    </w:p>
    <w:p w:rsidR="001C7295" w:rsidRPr="007877BA" w:rsidRDefault="001C7295" w:rsidP="001C7295">
      <w:r w:rsidRPr="007877BA">
        <w:tab/>
        <w:t>B</w:t>
      </w:r>
      <w:r w:rsidRPr="007877BA">
        <w:tab/>
        <w:t>84-90</w:t>
      </w:r>
      <w:r w:rsidRPr="007877BA">
        <w:tab/>
        <w:t>(3.0)</w:t>
      </w:r>
      <w:r w:rsidRPr="007877BA">
        <w:tab/>
      </w:r>
      <w:r w:rsidRPr="007877BA">
        <w:tab/>
        <w:t>D</w:t>
      </w:r>
      <w:r w:rsidRPr="007877BA">
        <w:tab/>
        <w:t>64-69   (1.0)</w:t>
      </w:r>
    </w:p>
    <w:p w:rsidR="001C7295" w:rsidRPr="007877BA" w:rsidRDefault="001C7295" w:rsidP="001C7295">
      <w:r w:rsidRPr="007877BA">
        <w:tab/>
        <w:t>B-</w:t>
      </w:r>
      <w:r w:rsidRPr="007877BA">
        <w:tab/>
        <w:t>82-83</w:t>
      </w:r>
      <w:r w:rsidRPr="007877BA">
        <w:tab/>
        <w:t>(2.67)</w:t>
      </w:r>
      <w:r w:rsidRPr="007877BA">
        <w:tab/>
      </w:r>
      <w:r w:rsidRPr="007877BA">
        <w:tab/>
        <w:t>D-</w:t>
      </w:r>
      <w:r w:rsidRPr="007877BA">
        <w:tab/>
        <w:t>62-63   (0.67)</w:t>
      </w:r>
    </w:p>
    <w:p w:rsidR="001C7295" w:rsidRPr="007877BA" w:rsidRDefault="001C7295" w:rsidP="001C7295">
      <w:r w:rsidRPr="007877BA">
        <w:tab/>
        <w:t>C+</w:t>
      </w:r>
      <w:r w:rsidRPr="007877BA">
        <w:tab/>
        <w:t>80-81</w:t>
      </w:r>
      <w:r w:rsidRPr="007877BA">
        <w:tab/>
        <w:t>(2.33)</w:t>
      </w:r>
      <w:r w:rsidRPr="007877BA">
        <w:tab/>
      </w:r>
      <w:r w:rsidRPr="007877BA">
        <w:tab/>
        <w:t>E</w:t>
      </w:r>
      <w:r w:rsidRPr="007877BA">
        <w:tab/>
        <w:t>61 or below (0.0)</w:t>
      </w:r>
    </w:p>
    <w:p w:rsidR="001C7295" w:rsidRPr="007877BA" w:rsidRDefault="001C7295" w:rsidP="005B330A">
      <w:pPr>
        <w:spacing w:before="120"/>
      </w:pPr>
      <w:r w:rsidRPr="007877BA">
        <w:t>* 74 is the minimal passing grade</w:t>
      </w:r>
    </w:p>
    <w:p w:rsidR="00D44301" w:rsidRDefault="00D44301" w:rsidP="007C6EB1"/>
    <w:p w:rsidR="00775C21" w:rsidRDefault="00D44301" w:rsidP="00775C21">
      <w:pPr>
        <w:rPr>
          <w:rStyle w:val="Hyperlink"/>
        </w:rPr>
      </w:pPr>
      <w:r w:rsidRPr="00B16663">
        <w:t xml:space="preserve">For more information on grades and grading policies, please refer to University’s grading policies: </w:t>
      </w:r>
      <w:hyperlink r:id="rId12" w:anchor="grades" w:history="1"/>
      <w:hyperlink r:id="rId13" w:anchor="grades" w:history="1">
        <w:r w:rsidRPr="009149AD">
          <w:rPr>
            <w:rStyle w:val="Hyperlink"/>
          </w:rPr>
          <w:t>http://gradcatalog.ufl.edu/content.php?catoid=2&amp;navoid=762#grades</w:t>
        </w:r>
      </w:hyperlink>
      <w:r>
        <w:rPr>
          <w:rStyle w:val="Hyperlink"/>
        </w:rPr>
        <w:t xml:space="preserve"> </w:t>
      </w:r>
    </w:p>
    <w:p w:rsidR="00775C21" w:rsidRDefault="00775C21" w:rsidP="00775C21">
      <w:pPr>
        <w:rPr>
          <w:color w:val="000000"/>
          <w:u w:val="single"/>
        </w:rPr>
      </w:pPr>
    </w:p>
    <w:p w:rsidR="00BE79F3" w:rsidRDefault="00BE79F3" w:rsidP="007C6EB1">
      <w:pPr>
        <w:rPr>
          <w:color w:val="000000"/>
          <w:u w:val="single"/>
        </w:rPr>
      </w:pPr>
      <w:r>
        <w:rPr>
          <w:color w:val="000000"/>
          <w:u w:val="single"/>
        </w:rPr>
        <w:t>REQUIRED TEXTS</w:t>
      </w:r>
    </w:p>
    <w:p w:rsidR="00BE79F3" w:rsidRPr="00775C21" w:rsidRDefault="00BE79F3" w:rsidP="00BE79F3">
      <w:r>
        <w:rPr>
          <w:color w:val="000000"/>
        </w:rPr>
        <w:t>There are no required texts for this course. Readings for each section of the course w</w:t>
      </w:r>
      <w:r w:rsidRPr="007F32A8">
        <w:t xml:space="preserve">ill be posted on the </w:t>
      </w:r>
      <w:r>
        <w:t xml:space="preserve">course </w:t>
      </w:r>
      <w:r w:rsidRPr="007F32A8">
        <w:t>website</w:t>
      </w:r>
      <w:r>
        <w:t>.</w:t>
      </w:r>
    </w:p>
    <w:p w:rsidR="00BE79F3" w:rsidRPr="00BE79F3" w:rsidRDefault="00BE79F3" w:rsidP="007C6EB1">
      <w:pPr>
        <w:rPr>
          <w:color w:val="000000"/>
        </w:rPr>
      </w:pPr>
    </w:p>
    <w:p w:rsidR="005128F0" w:rsidRPr="00775C21" w:rsidRDefault="00BE79F3" w:rsidP="007C6EB1">
      <w:r>
        <w:rPr>
          <w:color w:val="000000"/>
          <w:u w:val="single"/>
        </w:rPr>
        <w:t>RECOMMENDED</w:t>
      </w:r>
      <w:r w:rsidR="008F1BA8" w:rsidRPr="007877BA">
        <w:rPr>
          <w:color w:val="000000"/>
          <w:u w:val="single"/>
        </w:rPr>
        <w:t xml:space="preserve"> TEXTS</w:t>
      </w:r>
      <w:r w:rsidR="00775C21">
        <w:rPr>
          <w:color w:val="000000"/>
          <w:u w:val="single"/>
        </w:rPr>
        <w:t xml:space="preserve"> </w:t>
      </w:r>
    </w:p>
    <w:p w:rsidR="00ED3B3E" w:rsidRPr="001F12E6" w:rsidRDefault="00730D07" w:rsidP="001F12E6">
      <w:pPr>
        <w:spacing w:before="120" w:line="480" w:lineRule="auto"/>
        <w:ind w:left="720" w:hanging="720"/>
      </w:pPr>
      <w:proofErr w:type="gramStart"/>
      <w:r>
        <w:t xml:space="preserve">Saba, V.K., &amp; </w:t>
      </w:r>
      <w:r w:rsidRPr="00CD2553">
        <w:t>McCormick, K.A.</w:t>
      </w:r>
      <w:r w:rsidR="00871485">
        <w:t xml:space="preserve"> </w:t>
      </w:r>
      <w:r>
        <w:t>(Eds.).</w:t>
      </w:r>
      <w:proofErr w:type="gramEnd"/>
      <w:r w:rsidRPr="00CD2553">
        <w:t xml:space="preserve"> (2011) </w:t>
      </w:r>
      <w:r w:rsidRPr="00C33794">
        <w:rPr>
          <w:i/>
        </w:rPr>
        <w:t>Essentials of nursing informatics</w:t>
      </w:r>
      <w:r>
        <w:rPr>
          <w:i/>
        </w:rPr>
        <w:t xml:space="preserve"> </w:t>
      </w:r>
      <w:r w:rsidRPr="00871485">
        <w:t>(5</w:t>
      </w:r>
      <w:r w:rsidRPr="00871485">
        <w:rPr>
          <w:vertAlign w:val="superscript"/>
        </w:rPr>
        <w:t>th</w:t>
      </w:r>
      <w:r w:rsidRPr="00871485">
        <w:t xml:space="preserve"> ed.)</w:t>
      </w:r>
      <w:r w:rsidR="009E0231">
        <w:t>.</w:t>
      </w:r>
      <w:r w:rsidRPr="00CD2553">
        <w:t xml:space="preserve"> McGraw-Hill Companies, Inc., USA</w:t>
      </w:r>
      <w:r>
        <w:t xml:space="preserve">. </w:t>
      </w:r>
      <w:r w:rsidRPr="00CD2553">
        <w:t>ISBN: 978-0-07-174371-6</w:t>
      </w:r>
    </w:p>
    <w:p w:rsidR="008D7654" w:rsidRPr="008D7654" w:rsidRDefault="008D7654" w:rsidP="008D7654">
      <w:pPr>
        <w:widowControl w:val="0"/>
        <w:rPr>
          <w:caps/>
          <w:snapToGrid w:val="0"/>
          <w:u w:val="single"/>
        </w:rPr>
      </w:pPr>
      <w:r w:rsidRPr="008D7654">
        <w:rPr>
          <w:caps/>
          <w:snapToGrid w:val="0"/>
          <w:u w:val="single"/>
        </w:rPr>
        <w:t xml:space="preserve">University and College of Nursing Policies:  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caps/>
          <w:snapToGrid w:val="0"/>
        </w:rPr>
        <w:tab/>
      </w:r>
      <w:r w:rsidRPr="008D7654">
        <w:rPr>
          <w:snapToGrid w:val="0"/>
        </w:rPr>
        <w:t xml:space="preserve">Please see the College of Nursing website for a full explanation of each of the following policies - </w:t>
      </w:r>
      <w:hyperlink r:id="rId14" w:history="1">
        <w:r w:rsidRPr="008D7654">
          <w:rPr>
            <w:snapToGrid w:val="0"/>
            <w:color w:val="0000FF"/>
            <w:u w:val="single"/>
          </w:rPr>
          <w:t>http://nursing.ufl.edu/students/student-policies-and-handbooks/course-policies/</w:t>
        </w:r>
      </w:hyperlink>
      <w:r w:rsidRPr="008D7654">
        <w:rPr>
          <w:snapToGrid w:val="0"/>
        </w:rPr>
        <w:t>.</w:t>
      </w:r>
    </w:p>
    <w:p w:rsidR="00454277" w:rsidRDefault="00454277" w:rsidP="008D7654">
      <w:pPr>
        <w:widowControl w:val="0"/>
        <w:rPr>
          <w:snapToGrid w:val="0"/>
        </w:rPr>
        <w:sectPr w:rsidR="00454277" w:rsidSect="00A72719">
          <w:footerReference w:type="default" r:id="rId15"/>
          <w:pgSz w:w="12240" w:h="15840" w:code="1"/>
          <w:pgMar w:top="864" w:right="1152" w:bottom="864" w:left="1152" w:header="720" w:footer="158" w:gutter="0"/>
          <w:cols w:space="720"/>
          <w:titlePg/>
          <w:docGrid w:linePitch="360"/>
        </w:sectPr>
      </w:pP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Attendance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Academic Honesty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UF Grading Policy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Accommodations due to Disability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Religious Holidays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Counseling and Mental Health Services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Student Handbook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Faculty Evaluations</w:t>
      </w:r>
    </w:p>
    <w:p w:rsidR="008D7654" w:rsidRPr="008D7654" w:rsidRDefault="008D7654" w:rsidP="008D7654">
      <w:pPr>
        <w:widowControl w:val="0"/>
        <w:rPr>
          <w:snapToGrid w:val="0"/>
        </w:rPr>
      </w:pPr>
      <w:r w:rsidRPr="008D7654">
        <w:rPr>
          <w:snapToGrid w:val="0"/>
        </w:rPr>
        <w:t>Student Use of Social Media</w:t>
      </w:r>
    </w:p>
    <w:p w:rsidR="00454277" w:rsidRDefault="00454277">
      <w:pPr>
        <w:rPr>
          <w:u w:val="single"/>
        </w:rPr>
        <w:sectPr w:rsidR="00454277" w:rsidSect="00454277">
          <w:type w:val="continuous"/>
          <w:pgSz w:w="12240" w:h="15840" w:code="1"/>
          <w:pgMar w:top="864" w:right="1152" w:bottom="864" w:left="1152" w:header="720" w:footer="158" w:gutter="0"/>
          <w:cols w:num="2" w:space="720"/>
          <w:titlePg/>
          <w:docGrid w:linePitch="360"/>
        </w:sectPr>
      </w:pPr>
    </w:p>
    <w:p w:rsidR="00454277" w:rsidRDefault="00454277">
      <w:pPr>
        <w:rPr>
          <w:u w:val="single"/>
        </w:rPr>
      </w:pPr>
    </w:p>
    <w:p w:rsidR="005128F0" w:rsidRDefault="005128F0" w:rsidP="00E04B1B">
      <w:pPr>
        <w:tabs>
          <w:tab w:val="left" w:pos="4500"/>
        </w:tabs>
        <w:rPr>
          <w:u w:val="single"/>
        </w:rPr>
      </w:pPr>
      <w:r w:rsidRPr="007877BA">
        <w:rPr>
          <w:u w:val="single"/>
        </w:rPr>
        <w:t xml:space="preserve">WEEKLY CLASS SCHEDULE </w:t>
      </w:r>
    </w:p>
    <w:p w:rsidR="00621A2C" w:rsidRDefault="00621A2C" w:rsidP="008E43B1">
      <w:pPr>
        <w:rPr>
          <w:b/>
        </w:rPr>
      </w:pPr>
      <w:r>
        <w:rPr>
          <w:b/>
        </w:rPr>
        <w:t xml:space="preserve">Live Online Classes on selected Wednesdays at 8 pm. </w:t>
      </w:r>
    </w:p>
    <w:p w:rsidR="00621A2C" w:rsidRDefault="00621A2C" w:rsidP="00621A2C">
      <w:pPr>
        <w:rPr>
          <w:b/>
        </w:rPr>
      </w:pPr>
      <w:r>
        <w:rPr>
          <w:b/>
        </w:rPr>
        <w:t>Readings posted on Canvas prior to each Unit.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3004"/>
        <w:gridCol w:w="5220"/>
      </w:tblGrid>
      <w:tr w:rsidR="005D2288" w:rsidRPr="00860CFA" w:rsidTr="005D2288">
        <w:tc>
          <w:tcPr>
            <w:tcW w:w="1874" w:type="dxa"/>
          </w:tcPr>
          <w:p w:rsidR="005D2288" w:rsidRPr="00860CFA" w:rsidRDefault="005D2288" w:rsidP="008E43B1">
            <w:r w:rsidRPr="00860CFA">
              <w:t>DATE</w:t>
            </w:r>
          </w:p>
        </w:tc>
        <w:tc>
          <w:tcPr>
            <w:tcW w:w="3004" w:type="dxa"/>
          </w:tcPr>
          <w:p w:rsidR="005D2288" w:rsidRPr="00860CFA" w:rsidRDefault="005D2288" w:rsidP="005D2288">
            <w:r w:rsidRPr="00860CFA">
              <w:t>TOPIC</w:t>
            </w:r>
          </w:p>
        </w:tc>
        <w:tc>
          <w:tcPr>
            <w:tcW w:w="5220" w:type="dxa"/>
          </w:tcPr>
          <w:p w:rsidR="005D2288" w:rsidRPr="00860CFA" w:rsidRDefault="005D2288" w:rsidP="005D2288">
            <w:r w:rsidRPr="00860CFA">
              <w:t>ASSIGNMENTS</w:t>
            </w:r>
            <w:r>
              <w:t xml:space="preserve"> </w:t>
            </w:r>
            <w:r w:rsidRPr="0083000D">
              <w:rPr>
                <w:b/>
              </w:rPr>
              <w:t>(all due by 11:55 pm)</w:t>
            </w:r>
          </w:p>
        </w:tc>
      </w:tr>
      <w:tr w:rsidR="005D2288" w:rsidRPr="00860CFA" w:rsidTr="005D2288">
        <w:tc>
          <w:tcPr>
            <w:tcW w:w="10098" w:type="dxa"/>
            <w:gridSpan w:val="3"/>
          </w:tcPr>
          <w:p w:rsidR="005D2288" w:rsidRPr="00860CFA" w:rsidRDefault="005D2288" w:rsidP="008E43B1">
            <w:r>
              <w:rPr>
                <w:b/>
              </w:rPr>
              <w:t>NIT</w:t>
            </w:r>
            <w:r w:rsidRPr="00A07C62">
              <w:rPr>
                <w:b/>
              </w:rPr>
              <w:t xml:space="preserve"> 1: Concepts, technology, systems, terminology</w:t>
            </w:r>
          </w:p>
        </w:tc>
      </w:tr>
      <w:tr w:rsidR="005D2288" w:rsidRPr="00860CFA" w:rsidTr="005D2288">
        <w:tc>
          <w:tcPr>
            <w:tcW w:w="1874" w:type="dxa"/>
          </w:tcPr>
          <w:p w:rsidR="005D2288" w:rsidRDefault="005D2288" w:rsidP="008E43B1">
            <w:r>
              <w:t xml:space="preserve">1/6-11 </w:t>
            </w:r>
          </w:p>
          <w:p w:rsidR="005D2288" w:rsidRPr="00777AB5" w:rsidRDefault="005D2288" w:rsidP="008E43B1">
            <w:pPr>
              <w:ind w:right="-108"/>
              <w:rPr>
                <w:b/>
              </w:rPr>
            </w:pPr>
          </w:p>
        </w:tc>
        <w:tc>
          <w:tcPr>
            <w:tcW w:w="3004" w:type="dxa"/>
            <w:vMerge w:val="restart"/>
          </w:tcPr>
          <w:p w:rsidR="005D2288" w:rsidRDefault="005D2288" w:rsidP="005D2288">
            <w:r>
              <w:t>NGR 7871 Overview</w:t>
            </w:r>
          </w:p>
          <w:p w:rsidR="005D2288" w:rsidRDefault="005D2288" w:rsidP="005D2288">
            <w:r>
              <w:t>Technology &amp; systems Terminology</w:t>
            </w:r>
          </w:p>
        </w:tc>
        <w:tc>
          <w:tcPr>
            <w:tcW w:w="5220" w:type="dxa"/>
          </w:tcPr>
          <w:p w:rsidR="00CC7623" w:rsidRDefault="00CC7623" w:rsidP="00CC7623">
            <w:r>
              <w:t xml:space="preserve">Review </w:t>
            </w:r>
            <w:r w:rsidR="00EA6525">
              <w:t>Syllabus &amp; Welcome</w:t>
            </w:r>
          </w:p>
          <w:p w:rsidR="00CC7623" w:rsidRDefault="00CC7623" w:rsidP="00CC7623">
            <w:r>
              <w:t>Review Scholarly Writing documents &amp; links</w:t>
            </w:r>
          </w:p>
          <w:p w:rsidR="005D2288" w:rsidRPr="00860CFA" w:rsidRDefault="00CC7623" w:rsidP="00375751">
            <w:r>
              <w:t>B</w:t>
            </w:r>
            <w:r w:rsidR="00EA6525">
              <w:t xml:space="preserve">egin </w:t>
            </w:r>
            <w:r w:rsidR="00375751">
              <w:t>Content Sharing</w:t>
            </w:r>
            <w:r w:rsidR="00EA6525">
              <w:t xml:space="preserve"> assignment</w:t>
            </w:r>
          </w:p>
        </w:tc>
      </w:tr>
      <w:tr w:rsidR="005D2288" w:rsidRPr="00860CFA" w:rsidTr="005D2288">
        <w:tc>
          <w:tcPr>
            <w:tcW w:w="1874" w:type="dxa"/>
          </w:tcPr>
          <w:p w:rsidR="005D2288" w:rsidRDefault="005D2288" w:rsidP="008E43B1">
            <w:r>
              <w:t xml:space="preserve">1/12-18 </w:t>
            </w:r>
          </w:p>
          <w:p w:rsidR="005D2288" w:rsidRDefault="005D2288" w:rsidP="00EA6525">
            <w:r>
              <w:rPr>
                <w:b/>
              </w:rPr>
              <w:t>Live Online Class 1/</w:t>
            </w:r>
            <w:r w:rsidR="00EA6525">
              <w:rPr>
                <w:b/>
              </w:rPr>
              <w:t>14</w:t>
            </w:r>
          </w:p>
        </w:tc>
        <w:tc>
          <w:tcPr>
            <w:tcW w:w="3004" w:type="dxa"/>
            <w:vMerge/>
          </w:tcPr>
          <w:p w:rsidR="005D2288" w:rsidRDefault="005D2288" w:rsidP="008E43B1"/>
        </w:tc>
        <w:tc>
          <w:tcPr>
            <w:tcW w:w="5220" w:type="dxa"/>
          </w:tcPr>
          <w:p w:rsidR="00CC7623" w:rsidRDefault="00CC7623" w:rsidP="008E43B1">
            <w:r>
              <w:t xml:space="preserve">Social Media 1 “About Me” </w:t>
            </w:r>
          </w:p>
          <w:p w:rsidR="00CC7623" w:rsidRPr="009469FE" w:rsidRDefault="00CC7623" w:rsidP="00CC7623">
            <w:pPr>
              <w:ind w:left="252"/>
              <w:rPr>
                <w:b/>
              </w:rPr>
            </w:pPr>
            <w:r w:rsidRPr="009469FE">
              <w:rPr>
                <w:b/>
              </w:rPr>
              <w:t>post by 1/15</w:t>
            </w:r>
          </w:p>
          <w:p w:rsidR="005D2288" w:rsidRPr="00860CFA" w:rsidRDefault="00CC7623" w:rsidP="00CF2CA0">
            <w:pPr>
              <w:ind w:left="252"/>
            </w:pPr>
            <w:r w:rsidRPr="009469FE">
              <w:rPr>
                <w:b/>
              </w:rPr>
              <w:t>respond by 1/</w:t>
            </w:r>
            <w:r w:rsidR="00CF2CA0" w:rsidRPr="009469FE">
              <w:rPr>
                <w:b/>
              </w:rPr>
              <w:t>20</w:t>
            </w:r>
            <w:r>
              <w:t xml:space="preserve">  </w:t>
            </w:r>
          </w:p>
        </w:tc>
      </w:tr>
      <w:tr w:rsidR="005D2288" w:rsidRPr="00860CFA" w:rsidTr="005D2288">
        <w:tc>
          <w:tcPr>
            <w:tcW w:w="10098" w:type="dxa"/>
            <w:gridSpan w:val="3"/>
          </w:tcPr>
          <w:p w:rsidR="005D2288" w:rsidRPr="00860CFA" w:rsidRDefault="005D2288" w:rsidP="008E43B1">
            <w:r>
              <w:rPr>
                <w:b/>
              </w:rPr>
              <w:t>UNIT</w:t>
            </w:r>
            <w:r w:rsidRPr="00A07C62">
              <w:rPr>
                <w:b/>
              </w:rPr>
              <w:t xml:space="preserve"> 2: Technology and the transformation of health care practice</w:t>
            </w:r>
          </w:p>
        </w:tc>
      </w:tr>
      <w:tr w:rsidR="00375751" w:rsidRPr="00860CFA" w:rsidTr="005D2288">
        <w:tc>
          <w:tcPr>
            <w:tcW w:w="1874" w:type="dxa"/>
          </w:tcPr>
          <w:p w:rsidR="00375751" w:rsidRDefault="00375751" w:rsidP="008E43B1">
            <w:pPr>
              <w:ind w:right="-108"/>
              <w:rPr>
                <w:b/>
              </w:rPr>
            </w:pPr>
            <w:r>
              <w:t>1/19-25</w:t>
            </w:r>
            <w:r>
              <w:rPr>
                <w:b/>
              </w:rPr>
              <w:t xml:space="preserve"> </w:t>
            </w:r>
          </w:p>
          <w:p w:rsidR="00375751" w:rsidRPr="009469FE" w:rsidRDefault="00375751" w:rsidP="009469FE">
            <w:pPr>
              <w:ind w:left="270" w:hanging="270"/>
              <w:rPr>
                <w:rFonts w:hAnsi="Symbol"/>
                <w:i/>
              </w:rPr>
            </w:pPr>
            <w:r w:rsidRPr="009469FE">
              <w:rPr>
                <w:i/>
              </w:rPr>
              <w:t>Monday 1/19</w:t>
            </w:r>
            <w:r w:rsidR="009469FE">
              <w:rPr>
                <w:i/>
              </w:rPr>
              <w:t>:</w:t>
            </w:r>
            <w:r w:rsidRPr="009469FE">
              <w:rPr>
                <w:i/>
              </w:rPr>
              <w:t xml:space="preserve"> </w:t>
            </w:r>
            <w:r w:rsidRPr="003300E9">
              <w:rPr>
                <w:rFonts w:hAnsi="Symbol"/>
                <w:i/>
              </w:rPr>
              <w:t>Holiday</w:t>
            </w:r>
          </w:p>
        </w:tc>
        <w:tc>
          <w:tcPr>
            <w:tcW w:w="3004" w:type="dxa"/>
            <w:vMerge w:val="restart"/>
          </w:tcPr>
          <w:p w:rsidR="009469FE" w:rsidRDefault="00375751" w:rsidP="00CC7623">
            <w:pPr>
              <w:ind w:left="196" w:hanging="196"/>
            </w:pPr>
            <w:r>
              <w:t xml:space="preserve">Legal and ethical implications </w:t>
            </w:r>
            <w:r w:rsidR="009469FE">
              <w:t>of HIT</w:t>
            </w:r>
          </w:p>
          <w:p w:rsidR="00375751" w:rsidRDefault="00375751" w:rsidP="00CC7623">
            <w:pPr>
              <w:ind w:left="196" w:hanging="196"/>
            </w:pPr>
            <w:r>
              <w:t>R</w:t>
            </w:r>
            <w:r w:rsidRPr="00BE3A69">
              <w:t xml:space="preserve">ole of technology in </w:t>
            </w:r>
            <w:r w:rsidR="009469FE">
              <w:t>changing healthcare</w:t>
            </w:r>
            <w:r w:rsidRPr="00BE3A69">
              <w:t xml:space="preserve"> practice</w:t>
            </w:r>
          </w:p>
          <w:p w:rsidR="00375751" w:rsidRPr="00BE3A69" w:rsidRDefault="00375751" w:rsidP="00CC7623">
            <w:pPr>
              <w:ind w:left="196" w:hanging="196"/>
            </w:pPr>
            <w:r>
              <w:t xml:space="preserve"> Mobile apps</w:t>
            </w:r>
          </w:p>
        </w:tc>
        <w:tc>
          <w:tcPr>
            <w:tcW w:w="5220" w:type="dxa"/>
            <w:vMerge w:val="restart"/>
          </w:tcPr>
          <w:p w:rsidR="00375751" w:rsidRDefault="00375751" w:rsidP="00CF2CA0"/>
          <w:p w:rsidR="003A152F" w:rsidRDefault="003A152F" w:rsidP="00CF2CA0"/>
          <w:p w:rsidR="003A152F" w:rsidRDefault="003A152F" w:rsidP="00CF2CA0"/>
          <w:p w:rsidR="003A152F" w:rsidRDefault="003A152F" w:rsidP="00CF2CA0"/>
          <w:p w:rsidR="00375751" w:rsidRPr="009469FE" w:rsidRDefault="00375751" w:rsidP="009469FE">
            <w:pPr>
              <w:rPr>
                <w:b/>
              </w:rPr>
            </w:pPr>
            <w:r>
              <w:t xml:space="preserve">Writing Assignment </w:t>
            </w:r>
            <w:r w:rsidRPr="009469FE">
              <w:rPr>
                <w:b/>
                <w:i/>
              </w:rPr>
              <w:t>topic</w:t>
            </w:r>
            <w:r>
              <w:t xml:space="preserve"> </w:t>
            </w:r>
            <w:r w:rsidRPr="00C272BA">
              <w:rPr>
                <w:b/>
              </w:rPr>
              <w:t>due 2/</w:t>
            </w:r>
            <w:r w:rsidR="003A152F">
              <w:rPr>
                <w:b/>
              </w:rPr>
              <w:t>3</w:t>
            </w:r>
            <w:r w:rsidRPr="00C272BA">
              <w:rPr>
                <w:b/>
              </w:rPr>
              <w:t xml:space="preserve"> </w:t>
            </w:r>
          </w:p>
        </w:tc>
      </w:tr>
      <w:tr w:rsidR="00375751" w:rsidRPr="00860CFA" w:rsidTr="005D2288">
        <w:tc>
          <w:tcPr>
            <w:tcW w:w="1874" w:type="dxa"/>
          </w:tcPr>
          <w:p w:rsidR="00375751" w:rsidRDefault="00375751" w:rsidP="008E43B1">
            <w:r>
              <w:t>1/26-2/1</w:t>
            </w:r>
          </w:p>
        </w:tc>
        <w:tc>
          <w:tcPr>
            <w:tcW w:w="3004" w:type="dxa"/>
            <w:vMerge/>
          </w:tcPr>
          <w:p w:rsidR="00375751" w:rsidRPr="00860CFA" w:rsidRDefault="00375751" w:rsidP="008E43B1"/>
        </w:tc>
        <w:tc>
          <w:tcPr>
            <w:tcW w:w="5220" w:type="dxa"/>
            <w:vMerge/>
          </w:tcPr>
          <w:p w:rsidR="00375751" w:rsidRPr="00860CFA" w:rsidRDefault="00375751" w:rsidP="008E43B1"/>
        </w:tc>
      </w:tr>
      <w:tr w:rsidR="00375751" w:rsidRPr="00860CFA" w:rsidTr="005D2288">
        <w:tc>
          <w:tcPr>
            <w:tcW w:w="1874" w:type="dxa"/>
          </w:tcPr>
          <w:p w:rsidR="00375751" w:rsidRPr="00CC7623" w:rsidRDefault="00375751" w:rsidP="008E43B1">
            <w:pPr>
              <w:rPr>
                <w:b/>
              </w:rPr>
            </w:pPr>
            <w:r>
              <w:t>2/2-8</w:t>
            </w:r>
            <w:r>
              <w:rPr>
                <w:b/>
              </w:rPr>
              <w:t xml:space="preserve"> </w:t>
            </w:r>
          </w:p>
        </w:tc>
        <w:tc>
          <w:tcPr>
            <w:tcW w:w="3004" w:type="dxa"/>
            <w:vMerge/>
          </w:tcPr>
          <w:p w:rsidR="00375751" w:rsidRPr="00860CFA" w:rsidRDefault="00375751" w:rsidP="008E43B1"/>
        </w:tc>
        <w:tc>
          <w:tcPr>
            <w:tcW w:w="5220" w:type="dxa"/>
            <w:vMerge/>
          </w:tcPr>
          <w:p w:rsidR="00375751" w:rsidRPr="00860CFA" w:rsidRDefault="00375751" w:rsidP="008E43B1"/>
        </w:tc>
      </w:tr>
      <w:tr w:rsidR="00375751" w:rsidRPr="00860CFA" w:rsidTr="005D2288">
        <w:tc>
          <w:tcPr>
            <w:tcW w:w="1874" w:type="dxa"/>
          </w:tcPr>
          <w:p w:rsidR="00375751" w:rsidRDefault="00375751" w:rsidP="008E43B1">
            <w:r>
              <w:t>2/9-15</w:t>
            </w:r>
          </w:p>
          <w:p w:rsidR="00375751" w:rsidRDefault="00375751" w:rsidP="00CC7623">
            <w:r>
              <w:rPr>
                <w:b/>
              </w:rPr>
              <w:t>Live Online Class 2/11</w:t>
            </w:r>
          </w:p>
        </w:tc>
        <w:tc>
          <w:tcPr>
            <w:tcW w:w="3004" w:type="dxa"/>
            <w:vMerge/>
          </w:tcPr>
          <w:p w:rsidR="00375751" w:rsidRPr="00860CFA" w:rsidRDefault="00375751" w:rsidP="008E43B1"/>
        </w:tc>
        <w:tc>
          <w:tcPr>
            <w:tcW w:w="5220" w:type="dxa"/>
            <w:vMerge/>
          </w:tcPr>
          <w:p w:rsidR="00375751" w:rsidRPr="00860CFA" w:rsidRDefault="00375751" w:rsidP="008E43B1"/>
        </w:tc>
      </w:tr>
      <w:tr w:rsidR="00CC7623" w:rsidRPr="00860CFA" w:rsidTr="00735BDF">
        <w:tc>
          <w:tcPr>
            <w:tcW w:w="10098" w:type="dxa"/>
            <w:gridSpan w:val="3"/>
          </w:tcPr>
          <w:p w:rsidR="00CC7623" w:rsidRPr="00860CFA" w:rsidRDefault="00CC7623" w:rsidP="008E43B1">
            <w:r>
              <w:rPr>
                <w:b/>
              </w:rPr>
              <w:t>UNIT</w:t>
            </w:r>
            <w:r w:rsidRPr="00A07C62">
              <w:rPr>
                <w:b/>
              </w:rPr>
              <w:t xml:space="preserve"> 3: Practice applications</w:t>
            </w:r>
          </w:p>
        </w:tc>
      </w:tr>
      <w:tr w:rsidR="009469FE" w:rsidRPr="00860CFA" w:rsidTr="005D2288">
        <w:tc>
          <w:tcPr>
            <w:tcW w:w="1874" w:type="dxa"/>
          </w:tcPr>
          <w:p w:rsidR="009469FE" w:rsidRDefault="009469FE" w:rsidP="00375751">
            <w:r>
              <w:t>2/16-22</w:t>
            </w:r>
          </w:p>
        </w:tc>
        <w:tc>
          <w:tcPr>
            <w:tcW w:w="3004" w:type="dxa"/>
            <w:vMerge w:val="restart"/>
          </w:tcPr>
          <w:p w:rsidR="009469FE" w:rsidRDefault="009469FE" w:rsidP="00CC7623">
            <w:pPr>
              <w:ind w:left="196" w:hanging="196"/>
            </w:pPr>
            <w:r w:rsidRPr="00BE3A69">
              <w:t xml:space="preserve">Choosing, implementing, and evaluating clinical information systems </w:t>
            </w:r>
          </w:p>
          <w:p w:rsidR="009469FE" w:rsidRPr="00BE3A69" w:rsidRDefault="009469FE" w:rsidP="00CC7623">
            <w:pPr>
              <w:ind w:left="196" w:hanging="196"/>
            </w:pPr>
            <w:r w:rsidRPr="00BE3A69">
              <w:t xml:space="preserve">Use of </w:t>
            </w:r>
            <w:r>
              <w:t>HIT</w:t>
            </w:r>
            <w:r w:rsidRPr="00BE3A69">
              <w:t xml:space="preserve"> in dec</w:t>
            </w:r>
            <w:r>
              <w:t xml:space="preserve">ision making, </w:t>
            </w:r>
            <w:r w:rsidR="00454277">
              <w:t>QI</w:t>
            </w:r>
            <w:r w:rsidRPr="00BE3A69">
              <w:t>, patient education, and practice management</w:t>
            </w:r>
            <w:r>
              <w:t xml:space="preserve"> </w:t>
            </w:r>
          </w:p>
          <w:p w:rsidR="009469FE" w:rsidRPr="00860CFA" w:rsidRDefault="009469FE" w:rsidP="00CC7623">
            <w:pPr>
              <w:ind w:left="196" w:hanging="196"/>
            </w:pPr>
            <w:r>
              <w:t>Workflow &amp; Project Management</w:t>
            </w:r>
          </w:p>
        </w:tc>
        <w:tc>
          <w:tcPr>
            <w:tcW w:w="5220" w:type="dxa"/>
            <w:vMerge w:val="restart"/>
          </w:tcPr>
          <w:p w:rsidR="009469FE" w:rsidRDefault="009469FE" w:rsidP="003A152F">
            <w:pPr>
              <w:ind w:left="-18"/>
            </w:pPr>
            <w:r>
              <w:t xml:space="preserve">Case study 1 </w:t>
            </w:r>
            <w:r w:rsidRPr="003A152F">
              <w:rPr>
                <w:b/>
              </w:rPr>
              <w:t>due 2/17</w:t>
            </w:r>
            <w:r>
              <w:t xml:space="preserve">  </w:t>
            </w:r>
          </w:p>
          <w:p w:rsidR="009469FE" w:rsidRDefault="009469FE" w:rsidP="00CF2CA0">
            <w:pPr>
              <w:rPr>
                <w:b/>
              </w:rPr>
            </w:pPr>
          </w:p>
          <w:p w:rsidR="009469FE" w:rsidRDefault="009469FE" w:rsidP="009469FE">
            <w:pPr>
              <w:rPr>
                <w:b/>
              </w:rPr>
            </w:pPr>
            <w:r>
              <w:t>Team</w:t>
            </w:r>
            <w:r w:rsidRPr="00AA5444">
              <w:t xml:space="preserve"> Project</w:t>
            </w:r>
            <w:r>
              <w:t xml:space="preserve"> </w:t>
            </w:r>
            <w:r w:rsidRPr="009469FE">
              <w:rPr>
                <w:b/>
                <w:i/>
              </w:rPr>
              <w:t xml:space="preserve">topic </w:t>
            </w:r>
            <w:r w:rsidRPr="00110956">
              <w:rPr>
                <w:b/>
              </w:rPr>
              <w:t>due</w:t>
            </w:r>
            <w:r>
              <w:rPr>
                <w:b/>
              </w:rPr>
              <w:t xml:space="preserve"> 3/10</w:t>
            </w:r>
          </w:p>
          <w:p w:rsidR="009469FE" w:rsidRDefault="009469FE" w:rsidP="003A152F">
            <w:pPr>
              <w:ind w:left="252" w:hanging="252"/>
            </w:pPr>
          </w:p>
          <w:p w:rsidR="009469FE" w:rsidRDefault="009469FE" w:rsidP="009469FE">
            <w:r>
              <w:t>Content Sharing 2 “EHR p</w:t>
            </w:r>
            <w:r w:rsidRPr="001023B2">
              <w:t>lanning</w:t>
            </w:r>
            <w:r>
              <w:t>/</w:t>
            </w:r>
            <w:r w:rsidRPr="001023B2">
              <w:t>implementation</w:t>
            </w:r>
            <w:r>
              <w:t>”</w:t>
            </w:r>
          </w:p>
          <w:p w:rsidR="009469FE" w:rsidRPr="009469FE" w:rsidRDefault="009469FE" w:rsidP="003A152F">
            <w:pPr>
              <w:ind w:left="252"/>
              <w:rPr>
                <w:b/>
              </w:rPr>
            </w:pPr>
            <w:r w:rsidRPr="009469FE">
              <w:rPr>
                <w:b/>
              </w:rPr>
              <w:t>post by 3/12</w:t>
            </w:r>
          </w:p>
          <w:p w:rsidR="009469FE" w:rsidRPr="009469FE" w:rsidRDefault="009469FE" w:rsidP="003A152F">
            <w:pPr>
              <w:ind w:left="252"/>
              <w:rPr>
                <w:b/>
              </w:rPr>
            </w:pPr>
            <w:r w:rsidRPr="009469FE">
              <w:rPr>
                <w:b/>
              </w:rPr>
              <w:t xml:space="preserve">respond by 3/17  </w:t>
            </w:r>
          </w:p>
          <w:p w:rsidR="009469FE" w:rsidRPr="00860CFA" w:rsidRDefault="009469FE" w:rsidP="009469FE"/>
        </w:tc>
      </w:tr>
      <w:tr w:rsidR="009469FE" w:rsidRPr="00860CFA" w:rsidTr="005D2288">
        <w:tc>
          <w:tcPr>
            <w:tcW w:w="1874" w:type="dxa"/>
          </w:tcPr>
          <w:p w:rsidR="009469FE" w:rsidRDefault="009469FE" w:rsidP="008E43B1">
            <w:r>
              <w:t>2/23-28</w:t>
            </w:r>
          </w:p>
        </w:tc>
        <w:tc>
          <w:tcPr>
            <w:tcW w:w="3004" w:type="dxa"/>
            <w:vMerge/>
          </w:tcPr>
          <w:p w:rsidR="009469FE" w:rsidRPr="00860CFA" w:rsidRDefault="009469FE" w:rsidP="008E43B1"/>
        </w:tc>
        <w:tc>
          <w:tcPr>
            <w:tcW w:w="5220" w:type="dxa"/>
            <w:vMerge/>
          </w:tcPr>
          <w:p w:rsidR="009469FE" w:rsidRPr="00860CFA" w:rsidRDefault="009469FE" w:rsidP="009469FE"/>
        </w:tc>
      </w:tr>
      <w:tr w:rsidR="009469FE" w:rsidRPr="00860CFA" w:rsidTr="005D2288">
        <w:tc>
          <w:tcPr>
            <w:tcW w:w="1874" w:type="dxa"/>
          </w:tcPr>
          <w:p w:rsidR="009469FE" w:rsidRDefault="009469FE" w:rsidP="008E43B1">
            <w:r>
              <w:t>3/9-15</w:t>
            </w:r>
          </w:p>
        </w:tc>
        <w:tc>
          <w:tcPr>
            <w:tcW w:w="3004" w:type="dxa"/>
            <w:vMerge/>
          </w:tcPr>
          <w:p w:rsidR="009469FE" w:rsidRDefault="009469FE" w:rsidP="008E43B1"/>
        </w:tc>
        <w:tc>
          <w:tcPr>
            <w:tcW w:w="5220" w:type="dxa"/>
            <w:vMerge/>
          </w:tcPr>
          <w:p w:rsidR="009469FE" w:rsidRPr="00860CFA" w:rsidRDefault="009469FE" w:rsidP="009469FE"/>
        </w:tc>
      </w:tr>
      <w:tr w:rsidR="009469FE" w:rsidRPr="00860CFA" w:rsidTr="005D2288">
        <w:tc>
          <w:tcPr>
            <w:tcW w:w="1874" w:type="dxa"/>
          </w:tcPr>
          <w:p w:rsidR="009469FE" w:rsidRDefault="009469FE" w:rsidP="008E43B1">
            <w:r>
              <w:t>3/16-22</w:t>
            </w:r>
          </w:p>
          <w:p w:rsidR="009469FE" w:rsidRDefault="009469FE" w:rsidP="008E43B1">
            <w:pPr>
              <w:ind w:right="-108"/>
            </w:pPr>
            <w:r>
              <w:rPr>
                <w:b/>
              </w:rPr>
              <w:t>Live Online Class 3/18</w:t>
            </w:r>
          </w:p>
        </w:tc>
        <w:tc>
          <w:tcPr>
            <w:tcW w:w="3004" w:type="dxa"/>
            <w:vMerge/>
          </w:tcPr>
          <w:p w:rsidR="009469FE" w:rsidRPr="00860CFA" w:rsidRDefault="009469FE" w:rsidP="008E43B1"/>
        </w:tc>
        <w:tc>
          <w:tcPr>
            <w:tcW w:w="5220" w:type="dxa"/>
            <w:vMerge/>
          </w:tcPr>
          <w:p w:rsidR="009469FE" w:rsidRPr="00860CFA" w:rsidRDefault="009469FE" w:rsidP="009469FE"/>
        </w:tc>
      </w:tr>
      <w:tr w:rsidR="009469FE" w:rsidRPr="00860CFA" w:rsidTr="005D2288">
        <w:tc>
          <w:tcPr>
            <w:tcW w:w="1874" w:type="dxa"/>
          </w:tcPr>
          <w:p w:rsidR="009469FE" w:rsidRDefault="009469FE" w:rsidP="008E43B1">
            <w:r>
              <w:t>3/23-29</w:t>
            </w:r>
          </w:p>
        </w:tc>
        <w:tc>
          <w:tcPr>
            <w:tcW w:w="3004" w:type="dxa"/>
            <w:vMerge/>
          </w:tcPr>
          <w:p w:rsidR="009469FE" w:rsidRPr="00860CFA" w:rsidRDefault="009469FE" w:rsidP="008E43B1"/>
        </w:tc>
        <w:tc>
          <w:tcPr>
            <w:tcW w:w="5220" w:type="dxa"/>
            <w:vMerge/>
          </w:tcPr>
          <w:p w:rsidR="009469FE" w:rsidRPr="00860CFA" w:rsidRDefault="009469FE" w:rsidP="009469FE"/>
        </w:tc>
      </w:tr>
      <w:tr w:rsidR="00CC7623" w:rsidRPr="00860CFA" w:rsidTr="005D2288">
        <w:tc>
          <w:tcPr>
            <w:tcW w:w="10098" w:type="dxa"/>
            <w:gridSpan w:val="3"/>
          </w:tcPr>
          <w:p w:rsidR="00CC7623" w:rsidRPr="00860CFA" w:rsidRDefault="00CC7623" w:rsidP="005D2288">
            <w:r>
              <w:rPr>
                <w:b/>
              </w:rPr>
              <w:t>UNIT</w:t>
            </w:r>
            <w:r w:rsidRPr="00A07C62">
              <w:rPr>
                <w:b/>
              </w:rPr>
              <w:t xml:space="preserve"> </w:t>
            </w:r>
            <w:r w:rsidRPr="00CF216B">
              <w:rPr>
                <w:b/>
              </w:rPr>
              <w:t>4: Education and leadership applications</w:t>
            </w:r>
            <w:r>
              <w:rPr>
                <w:b/>
              </w:rPr>
              <w:t xml:space="preserve"> &amp; </w:t>
            </w:r>
            <w:r w:rsidRPr="00CF216B">
              <w:rPr>
                <w:b/>
              </w:rPr>
              <w:t>Evolving issues in</w:t>
            </w:r>
            <w:r>
              <w:rPr>
                <w:b/>
              </w:rPr>
              <w:t xml:space="preserve"> health care</w:t>
            </w:r>
            <w:r w:rsidRPr="00CF216B">
              <w:rPr>
                <w:b/>
              </w:rPr>
              <w:t xml:space="preserve"> informatics</w:t>
            </w:r>
          </w:p>
        </w:tc>
      </w:tr>
      <w:tr w:rsidR="009469FE" w:rsidRPr="00860CFA" w:rsidTr="005D2288">
        <w:tc>
          <w:tcPr>
            <w:tcW w:w="1874" w:type="dxa"/>
          </w:tcPr>
          <w:p w:rsidR="009469FE" w:rsidRDefault="009469FE" w:rsidP="008E43B1">
            <w:r>
              <w:t>3/30-4/5</w:t>
            </w:r>
          </w:p>
        </w:tc>
        <w:tc>
          <w:tcPr>
            <w:tcW w:w="3004" w:type="dxa"/>
            <w:vMerge w:val="restart"/>
          </w:tcPr>
          <w:p w:rsidR="009469FE" w:rsidRDefault="009469FE" w:rsidP="00CC7623">
            <w:pPr>
              <w:ind w:left="196" w:hanging="196"/>
            </w:pPr>
            <w:r>
              <w:t>T</w:t>
            </w:r>
            <w:r w:rsidRPr="00BE3A69">
              <w:t>echnology in nursing education</w:t>
            </w:r>
            <w:r>
              <w:t xml:space="preserve"> </w:t>
            </w:r>
          </w:p>
          <w:p w:rsidR="009469FE" w:rsidRDefault="009469FE" w:rsidP="00CC7623">
            <w:pPr>
              <w:ind w:left="196" w:hanging="196"/>
            </w:pPr>
            <w:r w:rsidRPr="00BE3A69">
              <w:t xml:space="preserve">Leadership role of </w:t>
            </w:r>
            <w:r>
              <w:t>APNs</w:t>
            </w:r>
            <w:r w:rsidRPr="00BE3A69">
              <w:t xml:space="preserve"> in </w:t>
            </w:r>
            <w:r>
              <w:t>HIT</w:t>
            </w:r>
          </w:p>
          <w:p w:rsidR="009469FE" w:rsidRDefault="009469FE" w:rsidP="00CC7623">
            <w:pPr>
              <w:ind w:left="196" w:hanging="196"/>
            </w:pPr>
            <w:r>
              <w:t>Nursing research applications</w:t>
            </w:r>
          </w:p>
          <w:p w:rsidR="009469FE" w:rsidRDefault="009469FE" w:rsidP="009469FE">
            <w:pPr>
              <w:ind w:left="196" w:hanging="196"/>
            </w:pPr>
            <w:r>
              <w:t>Current &amp; future informatics issues: US &amp; global</w:t>
            </w:r>
          </w:p>
        </w:tc>
        <w:tc>
          <w:tcPr>
            <w:tcW w:w="5220" w:type="dxa"/>
            <w:vMerge w:val="restart"/>
          </w:tcPr>
          <w:p w:rsidR="009469FE" w:rsidRPr="00860CFA" w:rsidRDefault="009469FE" w:rsidP="008E43B1">
            <w:r>
              <w:t>Writing</w:t>
            </w:r>
            <w:r w:rsidRPr="00AA5444">
              <w:t xml:space="preserve"> Ass</w:t>
            </w:r>
            <w:r>
              <w:t xml:space="preserve">ignment </w:t>
            </w:r>
            <w:r w:rsidRPr="00B228E2">
              <w:rPr>
                <w:b/>
              </w:rPr>
              <w:t xml:space="preserve">due </w:t>
            </w:r>
            <w:r>
              <w:rPr>
                <w:b/>
              </w:rPr>
              <w:t>3/31</w:t>
            </w:r>
          </w:p>
          <w:p w:rsidR="009469FE" w:rsidRDefault="009469FE" w:rsidP="003A152F">
            <w:pPr>
              <w:ind w:left="252" w:hanging="270"/>
            </w:pPr>
            <w:r>
              <w:t>Content Sharing 3 “Tech in nursing education &amp; research”</w:t>
            </w:r>
          </w:p>
          <w:p w:rsidR="009469FE" w:rsidRPr="009469FE" w:rsidRDefault="009469FE" w:rsidP="003A152F">
            <w:pPr>
              <w:ind w:left="252"/>
              <w:rPr>
                <w:b/>
              </w:rPr>
            </w:pPr>
            <w:r w:rsidRPr="009469FE">
              <w:rPr>
                <w:b/>
              </w:rPr>
              <w:t>post by 4/2</w:t>
            </w:r>
          </w:p>
          <w:p w:rsidR="009469FE" w:rsidRPr="009469FE" w:rsidRDefault="009469FE" w:rsidP="003A152F">
            <w:pPr>
              <w:ind w:left="252"/>
              <w:rPr>
                <w:b/>
              </w:rPr>
            </w:pPr>
            <w:r w:rsidRPr="009469FE">
              <w:rPr>
                <w:b/>
              </w:rPr>
              <w:t>respond by 4/7</w:t>
            </w:r>
          </w:p>
          <w:p w:rsidR="009469FE" w:rsidRDefault="009469FE" w:rsidP="009469FE">
            <w:pPr>
              <w:rPr>
                <w:b/>
              </w:rPr>
            </w:pPr>
            <w:r>
              <w:t>Team</w:t>
            </w:r>
            <w:r w:rsidRPr="00AA5444">
              <w:t xml:space="preserve"> Project</w:t>
            </w:r>
            <w:r>
              <w:t xml:space="preserve"> </w:t>
            </w:r>
            <w:r w:rsidRPr="00110956">
              <w:rPr>
                <w:b/>
              </w:rPr>
              <w:t>due</w:t>
            </w:r>
            <w:r>
              <w:rPr>
                <w:b/>
              </w:rPr>
              <w:t xml:space="preserve"> 4/14</w:t>
            </w:r>
          </w:p>
          <w:p w:rsidR="009469FE" w:rsidRDefault="009469FE" w:rsidP="009469FE"/>
          <w:p w:rsidR="009469FE" w:rsidRPr="00860CFA" w:rsidRDefault="009469FE" w:rsidP="0079508D">
            <w:r>
              <w:t>Team</w:t>
            </w:r>
            <w:r w:rsidRPr="00AA5444">
              <w:t xml:space="preserve"> Project</w:t>
            </w:r>
            <w:r>
              <w:t xml:space="preserve"> peer and team </w:t>
            </w:r>
            <w:proofErr w:type="spellStart"/>
            <w:r>
              <w:t>evals</w:t>
            </w:r>
            <w:proofErr w:type="spellEnd"/>
            <w:r>
              <w:t xml:space="preserve"> </w:t>
            </w:r>
            <w:r>
              <w:rPr>
                <w:b/>
              </w:rPr>
              <w:t>due 4/2</w:t>
            </w:r>
            <w:r w:rsidR="0079508D">
              <w:rPr>
                <w:b/>
              </w:rPr>
              <w:t>1</w:t>
            </w:r>
          </w:p>
        </w:tc>
      </w:tr>
      <w:tr w:rsidR="009469FE" w:rsidRPr="00860CFA" w:rsidTr="005D2288">
        <w:tc>
          <w:tcPr>
            <w:tcW w:w="1874" w:type="dxa"/>
          </w:tcPr>
          <w:p w:rsidR="009469FE" w:rsidRDefault="009469FE" w:rsidP="008E43B1">
            <w:r>
              <w:t>4/6-12</w:t>
            </w:r>
          </w:p>
        </w:tc>
        <w:tc>
          <w:tcPr>
            <w:tcW w:w="3004" w:type="dxa"/>
            <w:vMerge/>
          </w:tcPr>
          <w:p w:rsidR="009469FE" w:rsidRPr="00860CFA" w:rsidRDefault="009469FE" w:rsidP="008E43B1"/>
        </w:tc>
        <w:tc>
          <w:tcPr>
            <w:tcW w:w="5220" w:type="dxa"/>
            <w:vMerge/>
          </w:tcPr>
          <w:p w:rsidR="009469FE" w:rsidRPr="00860CFA" w:rsidRDefault="009469FE" w:rsidP="00375751"/>
        </w:tc>
      </w:tr>
      <w:tr w:rsidR="009469FE" w:rsidRPr="00860CFA" w:rsidTr="005D2288">
        <w:tc>
          <w:tcPr>
            <w:tcW w:w="1874" w:type="dxa"/>
          </w:tcPr>
          <w:p w:rsidR="009469FE" w:rsidRPr="004C615D" w:rsidRDefault="009469FE" w:rsidP="008E43B1">
            <w:pPr>
              <w:ind w:right="-108"/>
              <w:rPr>
                <w:b/>
              </w:rPr>
            </w:pPr>
            <w:r>
              <w:t xml:space="preserve">4/13-19 </w:t>
            </w:r>
            <w:r>
              <w:rPr>
                <w:b/>
              </w:rPr>
              <w:t>MANDATORY</w:t>
            </w:r>
          </w:p>
          <w:p w:rsidR="009469FE" w:rsidRDefault="009469FE" w:rsidP="008E43B1">
            <w:pPr>
              <w:ind w:right="-108"/>
            </w:pPr>
            <w:r>
              <w:rPr>
                <w:b/>
              </w:rPr>
              <w:t>Live Online Class 4/15</w:t>
            </w:r>
          </w:p>
        </w:tc>
        <w:tc>
          <w:tcPr>
            <w:tcW w:w="3004" w:type="dxa"/>
            <w:vMerge/>
          </w:tcPr>
          <w:p w:rsidR="009469FE" w:rsidRPr="00860CFA" w:rsidRDefault="009469FE" w:rsidP="008E43B1"/>
        </w:tc>
        <w:tc>
          <w:tcPr>
            <w:tcW w:w="5220" w:type="dxa"/>
            <w:vMerge/>
          </w:tcPr>
          <w:p w:rsidR="009469FE" w:rsidRPr="00860CFA" w:rsidRDefault="009469FE" w:rsidP="00375751"/>
        </w:tc>
      </w:tr>
      <w:tr w:rsidR="009469FE" w:rsidRPr="00860CFA" w:rsidTr="005D2288">
        <w:tc>
          <w:tcPr>
            <w:tcW w:w="1874" w:type="dxa"/>
          </w:tcPr>
          <w:p w:rsidR="009469FE" w:rsidRDefault="009469FE" w:rsidP="008E43B1">
            <w:r>
              <w:t>4/20-22</w:t>
            </w:r>
          </w:p>
        </w:tc>
        <w:tc>
          <w:tcPr>
            <w:tcW w:w="3004" w:type="dxa"/>
            <w:vMerge/>
          </w:tcPr>
          <w:p w:rsidR="009469FE" w:rsidRDefault="009469FE" w:rsidP="008E43B1"/>
        </w:tc>
        <w:tc>
          <w:tcPr>
            <w:tcW w:w="5220" w:type="dxa"/>
            <w:vMerge/>
          </w:tcPr>
          <w:p w:rsidR="009469FE" w:rsidRPr="00860CFA" w:rsidRDefault="009469FE" w:rsidP="008E43B1"/>
        </w:tc>
      </w:tr>
      <w:tr w:rsidR="00CC7623" w:rsidRPr="00860CFA" w:rsidTr="005D2288">
        <w:tc>
          <w:tcPr>
            <w:tcW w:w="1874" w:type="dxa"/>
          </w:tcPr>
          <w:p w:rsidR="00CC7623" w:rsidRDefault="00CC7623" w:rsidP="008E43B1">
            <w:r>
              <w:t>4/23-30</w:t>
            </w:r>
          </w:p>
        </w:tc>
        <w:tc>
          <w:tcPr>
            <w:tcW w:w="8224" w:type="dxa"/>
            <w:gridSpan w:val="2"/>
          </w:tcPr>
          <w:p w:rsidR="00CC7623" w:rsidRPr="00860CFA" w:rsidRDefault="00CC7623" w:rsidP="008E43B1">
            <w:r w:rsidRPr="00CD7D11">
              <w:t xml:space="preserve">No classes </w:t>
            </w:r>
            <w:r>
              <w:t>or assignments</w:t>
            </w:r>
          </w:p>
        </w:tc>
      </w:tr>
    </w:tbl>
    <w:p w:rsidR="00454277" w:rsidRDefault="00454277" w:rsidP="00454277">
      <w:pPr>
        <w:rPr>
          <w:u w:val="single"/>
        </w:rPr>
      </w:pPr>
    </w:p>
    <w:p w:rsidR="00454277" w:rsidRPr="00454277" w:rsidRDefault="00454277" w:rsidP="00454277">
      <w:pPr>
        <w:tabs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Approved:</w:t>
      </w:r>
      <w:r>
        <w:rPr>
          <w:sz w:val="20"/>
          <w:szCs w:val="20"/>
        </w:rPr>
        <w:tab/>
      </w:r>
      <w:r w:rsidRPr="00454277">
        <w:rPr>
          <w:sz w:val="20"/>
          <w:szCs w:val="20"/>
        </w:rPr>
        <w:t>Academic Affairs Committee:  02/05; 03/05; 05/07; 10/12</w:t>
      </w:r>
    </w:p>
    <w:p w:rsidR="00454277" w:rsidRPr="00454277" w:rsidRDefault="00454277" w:rsidP="00454277">
      <w:pPr>
        <w:tabs>
          <w:tab w:val="left" w:pos="1170"/>
        </w:tabs>
        <w:rPr>
          <w:sz w:val="20"/>
          <w:szCs w:val="20"/>
        </w:rPr>
      </w:pPr>
      <w:r w:rsidRPr="00454277">
        <w:rPr>
          <w:sz w:val="20"/>
          <w:szCs w:val="20"/>
        </w:rPr>
        <w:t>Reviewed:       Leadership:                                06/07; 10/12</w:t>
      </w:r>
    </w:p>
    <w:p w:rsidR="00454277" w:rsidRPr="00454277" w:rsidRDefault="00454277" w:rsidP="00454277">
      <w:pPr>
        <w:tabs>
          <w:tab w:val="left" w:pos="1170"/>
        </w:tabs>
        <w:rPr>
          <w:sz w:val="20"/>
          <w:szCs w:val="20"/>
        </w:rPr>
      </w:pPr>
      <w:r w:rsidRPr="00454277">
        <w:rPr>
          <w:sz w:val="20"/>
          <w:szCs w:val="20"/>
        </w:rPr>
        <w:t xml:space="preserve">Approved: </w:t>
      </w:r>
      <w:r w:rsidRPr="00454277">
        <w:rPr>
          <w:sz w:val="20"/>
          <w:szCs w:val="20"/>
        </w:rPr>
        <w:tab/>
        <w:t>Faculty:                                      03/05; 06/07; 10/12</w:t>
      </w:r>
    </w:p>
    <w:p w:rsidR="00F53E4C" w:rsidRDefault="00454277" w:rsidP="00454277">
      <w:pPr>
        <w:tabs>
          <w:tab w:val="left" w:pos="1170"/>
        </w:tabs>
        <w:rPr>
          <w:sz w:val="16"/>
          <w:szCs w:val="16"/>
        </w:rPr>
      </w:pPr>
      <w:r w:rsidRPr="00454277">
        <w:rPr>
          <w:sz w:val="20"/>
          <w:szCs w:val="20"/>
        </w:rPr>
        <w:t>Approved:       UF Curriculum Committee:       02/06; 01/13</w:t>
      </w:r>
    </w:p>
    <w:sectPr w:rsidR="00F53E4C" w:rsidSect="00454277">
      <w:type w:val="continuous"/>
      <w:pgSz w:w="12240" w:h="15840" w:code="1"/>
      <w:pgMar w:top="864" w:right="1152" w:bottom="864" w:left="1152" w:header="720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4" w:rsidRDefault="004B5134">
      <w:r>
        <w:separator/>
      </w:r>
    </w:p>
  </w:endnote>
  <w:endnote w:type="continuationSeparator" w:id="0">
    <w:p w:rsidR="004B5134" w:rsidRDefault="004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2342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A2DAE" w:rsidRDefault="00B72FB7">
        <w:pPr>
          <w:pStyle w:val="Footer"/>
          <w:jc w:val="center"/>
          <w:rPr>
            <w:noProof/>
          </w:rPr>
        </w:pPr>
        <w:r>
          <w:fldChar w:fldCharType="begin"/>
        </w:r>
        <w:r w:rsidR="00F53E4C">
          <w:instrText xml:space="preserve"> PAGE   \* MERGEFORMAT </w:instrText>
        </w:r>
        <w:r>
          <w:fldChar w:fldCharType="separate"/>
        </w:r>
        <w:r w:rsidR="00B062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4" w:rsidRDefault="004B5134">
      <w:r>
        <w:separator/>
      </w:r>
    </w:p>
  </w:footnote>
  <w:footnote w:type="continuationSeparator" w:id="0">
    <w:p w:rsidR="004B5134" w:rsidRDefault="004B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clip_image001"/>
      </v:shape>
    </w:pict>
  </w:numPicBullet>
  <w:abstractNum w:abstractNumId="0">
    <w:nsid w:val="FFFFFF1D"/>
    <w:multiLevelType w:val="multilevel"/>
    <w:tmpl w:val="65085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B2AE5D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5372CB3"/>
    <w:multiLevelType w:val="hybridMultilevel"/>
    <w:tmpl w:val="203ABAB4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42711"/>
    <w:multiLevelType w:val="hybridMultilevel"/>
    <w:tmpl w:val="25860DDE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92C13"/>
    <w:multiLevelType w:val="hybridMultilevel"/>
    <w:tmpl w:val="2B9C75B6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731DE"/>
    <w:multiLevelType w:val="hybridMultilevel"/>
    <w:tmpl w:val="B4580DA4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713D8"/>
    <w:multiLevelType w:val="hybridMultilevel"/>
    <w:tmpl w:val="07B2A224"/>
    <w:lvl w:ilvl="0" w:tplc="B6E26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2A1661"/>
    <w:multiLevelType w:val="hybridMultilevel"/>
    <w:tmpl w:val="79BA4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4EDF"/>
    <w:multiLevelType w:val="hybridMultilevel"/>
    <w:tmpl w:val="1320279C"/>
    <w:lvl w:ilvl="0" w:tplc="930A4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D3615A"/>
    <w:multiLevelType w:val="hybridMultilevel"/>
    <w:tmpl w:val="AC0CE46A"/>
    <w:lvl w:ilvl="0" w:tplc="930A4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7E2CB9"/>
    <w:multiLevelType w:val="hybridMultilevel"/>
    <w:tmpl w:val="72C44E8A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746C8"/>
    <w:multiLevelType w:val="hybridMultilevel"/>
    <w:tmpl w:val="2E52631E"/>
    <w:lvl w:ilvl="0" w:tplc="0E2E6F0A">
      <w:start w:val="3"/>
      <w:numFmt w:val="decimal"/>
      <w:lvlText w:val="%1."/>
      <w:lvlJc w:val="left"/>
      <w:pPr>
        <w:ind w:left="36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B5CCD"/>
    <w:multiLevelType w:val="hybridMultilevel"/>
    <w:tmpl w:val="ED1C056E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73D06"/>
    <w:multiLevelType w:val="hybridMultilevel"/>
    <w:tmpl w:val="A82897A0"/>
    <w:lvl w:ilvl="0" w:tplc="566A74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C4367"/>
    <w:multiLevelType w:val="hybridMultilevel"/>
    <w:tmpl w:val="2AE861D6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D0220"/>
    <w:multiLevelType w:val="hybridMultilevel"/>
    <w:tmpl w:val="50D440E2"/>
    <w:lvl w:ilvl="0" w:tplc="6F06AA6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83230"/>
    <w:multiLevelType w:val="hybridMultilevel"/>
    <w:tmpl w:val="35E4C4EC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F5F6A"/>
    <w:multiLevelType w:val="hybridMultilevel"/>
    <w:tmpl w:val="522A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51BB"/>
    <w:multiLevelType w:val="hybridMultilevel"/>
    <w:tmpl w:val="5980E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A70FC"/>
    <w:multiLevelType w:val="hybridMultilevel"/>
    <w:tmpl w:val="4F8CF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305527"/>
    <w:multiLevelType w:val="hybridMultilevel"/>
    <w:tmpl w:val="DC7AC076"/>
    <w:lvl w:ilvl="0" w:tplc="5A805B1A">
      <w:start w:val="1"/>
      <w:numFmt w:val="bullet"/>
      <w:lvlText w:val=""/>
      <w:lvlJc w:val="left"/>
      <w:pPr>
        <w:tabs>
          <w:tab w:val="num" w:pos="14"/>
        </w:tabs>
        <w:ind w:left="30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14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6"/>
    <w:rsid w:val="00033D85"/>
    <w:rsid w:val="00040B6D"/>
    <w:rsid w:val="00050A1E"/>
    <w:rsid w:val="000654DA"/>
    <w:rsid w:val="00066502"/>
    <w:rsid w:val="00072B9B"/>
    <w:rsid w:val="00095587"/>
    <w:rsid w:val="00095AA5"/>
    <w:rsid w:val="000A4AFA"/>
    <w:rsid w:val="000B2765"/>
    <w:rsid w:val="000B6185"/>
    <w:rsid w:val="000B6F15"/>
    <w:rsid w:val="000E21BF"/>
    <w:rsid w:val="000E4B84"/>
    <w:rsid w:val="000E6434"/>
    <w:rsid w:val="000F402D"/>
    <w:rsid w:val="000F7569"/>
    <w:rsid w:val="00110956"/>
    <w:rsid w:val="00114481"/>
    <w:rsid w:val="00123460"/>
    <w:rsid w:val="00130861"/>
    <w:rsid w:val="0016069E"/>
    <w:rsid w:val="001622BC"/>
    <w:rsid w:val="00167723"/>
    <w:rsid w:val="0018558A"/>
    <w:rsid w:val="001B1F8C"/>
    <w:rsid w:val="001B4799"/>
    <w:rsid w:val="001C2ABA"/>
    <w:rsid w:val="001C586A"/>
    <w:rsid w:val="001C6A6E"/>
    <w:rsid w:val="001C7295"/>
    <w:rsid w:val="001D55C2"/>
    <w:rsid w:val="001E189C"/>
    <w:rsid w:val="001E34A4"/>
    <w:rsid w:val="001E524E"/>
    <w:rsid w:val="001E5B80"/>
    <w:rsid w:val="001F12E6"/>
    <w:rsid w:val="00210A89"/>
    <w:rsid w:val="00213837"/>
    <w:rsid w:val="00215E94"/>
    <w:rsid w:val="00237D92"/>
    <w:rsid w:val="00241179"/>
    <w:rsid w:val="00245EA2"/>
    <w:rsid w:val="00253765"/>
    <w:rsid w:val="002C11FD"/>
    <w:rsid w:val="002C4279"/>
    <w:rsid w:val="002C5BE8"/>
    <w:rsid w:val="002C6C06"/>
    <w:rsid w:val="002D5946"/>
    <w:rsid w:val="002E1A5F"/>
    <w:rsid w:val="002F1138"/>
    <w:rsid w:val="00310214"/>
    <w:rsid w:val="00327E97"/>
    <w:rsid w:val="00334589"/>
    <w:rsid w:val="003440C6"/>
    <w:rsid w:val="00350BBD"/>
    <w:rsid w:val="00357FA4"/>
    <w:rsid w:val="00373B56"/>
    <w:rsid w:val="00375751"/>
    <w:rsid w:val="003A152F"/>
    <w:rsid w:val="003A5C38"/>
    <w:rsid w:val="003B7B4F"/>
    <w:rsid w:val="003C67FC"/>
    <w:rsid w:val="003D0494"/>
    <w:rsid w:val="003D2E7F"/>
    <w:rsid w:val="00401AB9"/>
    <w:rsid w:val="00401FB5"/>
    <w:rsid w:val="004030E7"/>
    <w:rsid w:val="004031AE"/>
    <w:rsid w:val="00407B03"/>
    <w:rsid w:val="00414477"/>
    <w:rsid w:val="00431594"/>
    <w:rsid w:val="00454277"/>
    <w:rsid w:val="004548DB"/>
    <w:rsid w:val="004574D4"/>
    <w:rsid w:val="00462427"/>
    <w:rsid w:val="00482735"/>
    <w:rsid w:val="004A2DAE"/>
    <w:rsid w:val="004A2E58"/>
    <w:rsid w:val="004A5F97"/>
    <w:rsid w:val="004A67DF"/>
    <w:rsid w:val="004B5134"/>
    <w:rsid w:val="004B7239"/>
    <w:rsid w:val="004C4824"/>
    <w:rsid w:val="004D4D50"/>
    <w:rsid w:val="004E29C4"/>
    <w:rsid w:val="004F248A"/>
    <w:rsid w:val="00502A75"/>
    <w:rsid w:val="005128F0"/>
    <w:rsid w:val="00514F70"/>
    <w:rsid w:val="00515D13"/>
    <w:rsid w:val="00525607"/>
    <w:rsid w:val="00560A8F"/>
    <w:rsid w:val="0056522D"/>
    <w:rsid w:val="00572D07"/>
    <w:rsid w:val="005804E7"/>
    <w:rsid w:val="005B330A"/>
    <w:rsid w:val="005C16D2"/>
    <w:rsid w:val="005C5693"/>
    <w:rsid w:val="005D2288"/>
    <w:rsid w:val="005D30AC"/>
    <w:rsid w:val="005D6A3B"/>
    <w:rsid w:val="005E4D79"/>
    <w:rsid w:val="00621A2C"/>
    <w:rsid w:val="006335E5"/>
    <w:rsid w:val="0063566E"/>
    <w:rsid w:val="00637427"/>
    <w:rsid w:val="00645E17"/>
    <w:rsid w:val="00662D28"/>
    <w:rsid w:val="006749DC"/>
    <w:rsid w:val="006878BD"/>
    <w:rsid w:val="006954CF"/>
    <w:rsid w:val="006B0C4E"/>
    <w:rsid w:val="006B60C3"/>
    <w:rsid w:val="006C1EAA"/>
    <w:rsid w:val="006E6CBA"/>
    <w:rsid w:val="006F3D7C"/>
    <w:rsid w:val="00700446"/>
    <w:rsid w:val="007015CB"/>
    <w:rsid w:val="00710D78"/>
    <w:rsid w:val="00712DAA"/>
    <w:rsid w:val="00720543"/>
    <w:rsid w:val="00721933"/>
    <w:rsid w:val="00721CE9"/>
    <w:rsid w:val="00730D07"/>
    <w:rsid w:val="00741A2E"/>
    <w:rsid w:val="00742B21"/>
    <w:rsid w:val="0074722E"/>
    <w:rsid w:val="00750B93"/>
    <w:rsid w:val="00757D1A"/>
    <w:rsid w:val="00762601"/>
    <w:rsid w:val="00762A86"/>
    <w:rsid w:val="007708ED"/>
    <w:rsid w:val="00775C21"/>
    <w:rsid w:val="00784660"/>
    <w:rsid w:val="007877BA"/>
    <w:rsid w:val="0079508D"/>
    <w:rsid w:val="0079559B"/>
    <w:rsid w:val="007C667D"/>
    <w:rsid w:val="007C6EB1"/>
    <w:rsid w:val="00800109"/>
    <w:rsid w:val="008009A5"/>
    <w:rsid w:val="00805CB7"/>
    <w:rsid w:val="00806A3C"/>
    <w:rsid w:val="00811194"/>
    <w:rsid w:val="008200D2"/>
    <w:rsid w:val="008235C8"/>
    <w:rsid w:val="0082592B"/>
    <w:rsid w:val="00826830"/>
    <w:rsid w:val="0083000D"/>
    <w:rsid w:val="0083266C"/>
    <w:rsid w:val="00854B5E"/>
    <w:rsid w:val="00871485"/>
    <w:rsid w:val="00871AF7"/>
    <w:rsid w:val="0087505D"/>
    <w:rsid w:val="008B0E21"/>
    <w:rsid w:val="008B45E9"/>
    <w:rsid w:val="008C0AD6"/>
    <w:rsid w:val="008D4238"/>
    <w:rsid w:val="008D7654"/>
    <w:rsid w:val="008E0BE1"/>
    <w:rsid w:val="008E6966"/>
    <w:rsid w:val="008F1BA8"/>
    <w:rsid w:val="008F6803"/>
    <w:rsid w:val="00903688"/>
    <w:rsid w:val="00911C2E"/>
    <w:rsid w:val="00913B46"/>
    <w:rsid w:val="00916B05"/>
    <w:rsid w:val="00924278"/>
    <w:rsid w:val="009250FA"/>
    <w:rsid w:val="0092543F"/>
    <w:rsid w:val="0093733E"/>
    <w:rsid w:val="009469FE"/>
    <w:rsid w:val="009556FC"/>
    <w:rsid w:val="00955C7C"/>
    <w:rsid w:val="0096081E"/>
    <w:rsid w:val="009700DB"/>
    <w:rsid w:val="0097795F"/>
    <w:rsid w:val="0098312B"/>
    <w:rsid w:val="00991C7A"/>
    <w:rsid w:val="00991C8C"/>
    <w:rsid w:val="009967FD"/>
    <w:rsid w:val="009976B7"/>
    <w:rsid w:val="009A0D92"/>
    <w:rsid w:val="009A1F4B"/>
    <w:rsid w:val="009A43F4"/>
    <w:rsid w:val="009A47C6"/>
    <w:rsid w:val="009B56CD"/>
    <w:rsid w:val="009B7E3B"/>
    <w:rsid w:val="009C7C08"/>
    <w:rsid w:val="009E0231"/>
    <w:rsid w:val="009E74C9"/>
    <w:rsid w:val="009F6BDD"/>
    <w:rsid w:val="009F7539"/>
    <w:rsid w:val="00A054E8"/>
    <w:rsid w:val="00A05C1C"/>
    <w:rsid w:val="00A114F9"/>
    <w:rsid w:val="00A256D4"/>
    <w:rsid w:val="00A3214E"/>
    <w:rsid w:val="00A4037B"/>
    <w:rsid w:val="00A41BB9"/>
    <w:rsid w:val="00A51357"/>
    <w:rsid w:val="00A57BE7"/>
    <w:rsid w:val="00A65A40"/>
    <w:rsid w:val="00A72719"/>
    <w:rsid w:val="00A7694D"/>
    <w:rsid w:val="00A904D3"/>
    <w:rsid w:val="00A94A45"/>
    <w:rsid w:val="00A969D0"/>
    <w:rsid w:val="00AA5444"/>
    <w:rsid w:val="00AC32B7"/>
    <w:rsid w:val="00AD048F"/>
    <w:rsid w:val="00AD67D4"/>
    <w:rsid w:val="00AE6C4F"/>
    <w:rsid w:val="00B03AF2"/>
    <w:rsid w:val="00B062B2"/>
    <w:rsid w:val="00B12421"/>
    <w:rsid w:val="00B13A20"/>
    <w:rsid w:val="00B228E2"/>
    <w:rsid w:val="00B57455"/>
    <w:rsid w:val="00B63D12"/>
    <w:rsid w:val="00B72FB7"/>
    <w:rsid w:val="00B8409C"/>
    <w:rsid w:val="00B939A9"/>
    <w:rsid w:val="00B95BD7"/>
    <w:rsid w:val="00BA3FC5"/>
    <w:rsid w:val="00BC6133"/>
    <w:rsid w:val="00BD08BE"/>
    <w:rsid w:val="00BE79F3"/>
    <w:rsid w:val="00BF081E"/>
    <w:rsid w:val="00BF239B"/>
    <w:rsid w:val="00BF6C71"/>
    <w:rsid w:val="00C0414D"/>
    <w:rsid w:val="00C0534A"/>
    <w:rsid w:val="00C10E9D"/>
    <w:rsid w:val="00C206F2"/>
    <w:rsid w:val="00C272BA"/>
    <w:rsid w:val="00C315B3"/>
    <w:rsid w:val="00C323C0"/>
    <w:rsid w:val="00C33587"/>
    <w:rsid w:val="00C33794"/>
    <w:rsid w:val="00C53973"/>
    <w:rsid w:val="00C711EB"/>
    <w:rsid w:val="00C72E51"/>
    <w:rsid w:val="00C82118"/>
    <w:rsid w:val="00C93769"/>
    <w:rsid w:val="00C93FFF"/>
    <w:rsid w:val="00C96E50"/>
    <w:rsid w:val="00CA5829"/>
    <w:rsid w:val="00CB15C6"/>
    <w:rsid w:val="00CB24A2"/>
    <w:rsid w:val="00CB35B1"/>
    <w:rsid w:val="00CC364C"/>
    <w:rsid w:val="00CC7623"/>
    <w:rsid w:val="00CD2553"/>
    <w:rsid w:val="00CD73C4"/>
    <w:rsid w:val="00CE0400"/>
    <w:rsid w:val="00CE567D"/>
    <w:rsid w:val="00CF2CA0"/>
    <w:rsid w:val="00D005DF"/>
    <w:rsid w:val="00D02787"/>
    <w:rsid w:val="00D02F48"/>
    <w:rsid w:val="00D1437D"/>
    <w:rsid w:val="00D36378"/>
    <w:rsid w:val="00D44301"/>
    <w:rsid w:val="00D449F0"/>
    <w:rsid w:val="00D51C37"/>
    <w:rsid w:val="00D5289C"/>
    <w:rsid w:val="00D532C6"/>
    <w:rsid w:val="00D53606"/>
    <w:rsid w:val="00D70DC2"/>
    <w:rsid w:val="00D7107B"/>
    <w:rsid w:val="00D83315"/>
    <w:rsid w:val="00D85DCF"/>
    <w:rsid w:val="00D973ED"/>
    <w:rsid w:val="00DC0CA2"/>
    <w:rsid w:val="00DC3B93"/>
    <w:rsid w:val="00DC5F8B"/>
    <w:rsid w:val="00DC7995"/>
    <w:rsid w:val="00DD51FA"/>
    <w:rsid w:val="00DE2F5A"/>
    <w:rsid w:val="00DF610D"/>
    <w:rsid w:val="00E00F8B"/>
    <w:rsid w:val="00E03804"/>
    <w:rsid w:val="00E04B1B"/>
    <w:rsid w:val="00E06CA0"/>
    <w:rsid w:val="00E21BE5"/>
    <w:rsid w:val="00E2294A"/>
    <w:rsid w:val="00E23A53"/>
    <w:rsid w:val="00E25231"/>
    <w:rsid w:val="00E26B84"/>
    <w:rsid w:val="00E50C87"/>
    <w:rsid w:val="00E54740"/>
    <w:rsid w:val="00E55070"/>
    <w:rsid w:val="00E5735F"/>
    <w:rsid w:val="00E627F1"/>
    <w:rsid w:val="00E679B8"/>
    <w:rsid w:val="00E9083C"/>
    <w:rsid w:val="00E922B5"/>
    <w:rsid w:val="00EA6525"/>
    <w:rsid w:val="00EB090A"/>
    <w:rsid w:val="00ED3B3E"/>
    <w:rsid w:val="00ED7548"/>
    <w:rsid w:val="00EE5FB5"/>
    <w:rsid w:val="00EF2D96"/>
    <w:rsid w:val="00F0275E"/>
    <w:rsid w:val="00F04309"/>
    <w:rsid w:val="00F2077A"/>
    <w:rsid w:val="00F208BF"/>
    <w:rsid w:val="00F26614"/>
    <w:rsid w:val="00F36349"/>
    <w:rsid w:val="00F53E4C"/>
    <w:rsid w:val="00F62D6B"/>
    <w:rsid w:val="00F85F58"/>
    <w:rsid w:val="00FB55B6"/>
    <w:rsid w:val="00FB69EA"/>
    <w:rsid w:val="00FC264E"/>
    <w:rsid w:val="00FC7E85"/>
    <w:rsid w:val="00FD5917"/>
    <w:rsid w:val="00FF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2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locked/>
    <w:rsid w:val="005C5693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rsid w:val="005C5693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5C5693"/>
    <w:rPr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5128F0"/>
    <w:rPr>
      <w:rFonts w:ascii="Arial" w:hAnsi="Arial" w:cs="Arial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5128F0"/>
    <w:rPr>
      <w:b/>
      <w:bCs/>
    </w:rPr>
  </w:style>
  <w:style w:type="character" w:styleId="Emphasis">
    <w:name w:val="Emphasis"/>
    <w:uiPriority w:val="20"/>
    <w:qFormat/>
    <w:rsid w:val="005128F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D2553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CD2553"/>
    <w:rPr>
      <w:sz w:val="24"/>
      <w:szCs w:val="24"/>
    </w:rPr>
  </w:style>
  <w:style w:type="paragraph" w:styleId="Revision">
    <w:name w:val="Revision"/>
    <w:hidden/>
    <w:uiPriority w:val="71"/>
    <w:rsid w:val="00BF23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75E"/>
    <w:pPr>
      <w:ind w:left="720"/>
      <w:contextualSpacing/>
    </w:pPr>
  </w:style>
  <w:style w:type="table" w:styleId="TableGrid">
    <w:name w:val="Table Grid"/>
    <w:basedOn w:val="TableNormal"/>
    <w:uiPriority w:val="59"/>
    <w:rsid w:val="00E0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53E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2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locked/>
    <w:rsid w:val="005C5693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rsid w:val="005C5693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5C5693"/>
    <w:rPr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5128F0"/>
    <w:rPr>
      <w:rFonts w:ascii="Arial" w:hAnsi="Arial" w:cs="Arial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5128F0"/>
    <w:rPr>
      <w:b/>
      <w:bCs/>
    </w:rPr>
  </w:style>
  <w:style w:type="character" w:styleId="Emphasis">
    <w:name w:val="Emphasis"/>
    <w:uiPriority w:val="20"/>
    <w:qFormat/>
    <w:rsid w:val="005128F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D2553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CD2553"/>
    <w:rPr>
      <w:sz w:val="24"/>
      <w:szCs w:val="24"/>
    </w:rPr>
  </w:style>
  <w:style w:type="paragraph" w:styleId="Revision">
    <w:name w:val="Revision"/>
    <w:hidden/>
    <w:uiPriority w:val="71"/>
    <w:rsid w:val="00BF23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75E"/>
    <w:pPr>
      <w:ind w:left="720"/>
      <w:contextualSpacing/>
    </w:pPr>
  </w:style>
  <w:style w:type="table" w:styleId="TableGrid">
    <w:name w:val="Table Grid"/>
    <w:basedOn w:val="TableNormal"/>
    <w:uiPriority w:val="59"/>
    <w:rsid w:val="00E0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53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catalog.ufl.edu/content.php?catoid=2&amp;navoid=7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school.ufl.edu/catalog/current-catalog/catalog-general-regulation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ss.at.ufl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gleason@ufl.edu" TargetMode="External"/><Relationship Id="rId14" Type="http://schemas.openxmlformats.org/officeDocument/2006/relationships/hyperlink" Target="http://nursing.ufl.edu/students/student-policies-and-handbooks/course-polici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67878-22A3-4352-9698-734EA65F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NUMBER:</vt:lpstr>
    </vt:vector>
  </TitlesOfParts>
  <Company>J.H. Miller Health Sciences Center, UF</Company>
  <LinksUpToDate>false</LinksUpToDate>
  <CharactersWithSpaces>7278</CharactersWithSpaces>
  <SharedDoc>false</SharedDoc>
  <HLinks>
    <vt:vector size="42" baseType="variant">
      <vt:variant>
        <vt:i4>4915310</vt:i4>
      </vt:variant>
      <vt:variant>
        <vt:i4>18</vt:i4>
      </vt:variant>
      <vt:variant>
        <vt:i4>0</vt:i4>
      </vt:variant>
      <vt:variant>
        <vt:i4>5</vt:i4>
      </vt:variant>
      <vt:variant>
        <vt:lpwstr>mailto:h.farish.hunt@ufl.edu</vt:lpwstr>
      </vt:variant>
      <vt:variant>
        <vt:lpwstr/>
      </vt:variant>
      <vt:variant>
        <vt:i4>1900589</vt:i4>
      </vt:variant>
      <vt:variant>
        <vt:i4>15</vt:i4>
      </vt:variant>
      <vt:variant>
        <vt:i4>0</vt:i4>
      </vt:variant>
      <vt:variant>
        <vt:i4>5</vt:i4>
      </vt:variant>
      <vt:variant>
        <vt:lpwstr>mailto:helpdesk@ufl.edu</vt:lpwstr>
      </vt:variant>
      <vt:variant>
        <vt:lpwstr/>
      </vt:variant>
      <vt:variant>
        <vt:i4>7864361</vt:i4>
      </vt:variant>
      <vt:variant>
        <vt:i4>12</vt:i4>
      </vt:variant>
      <vt:variant>
        <vt:i4>0</vt:i4>
      </vt:variant>
      <vt:variant>
        <vt:i4>5</vt:i4>
      </vt:variant>
      <vt:variant>
        <vt:lpwstr>http://lss.at.ufl.edu/</vt:lpwstr>
      </vt:variant>
      <vt:variant>
        <vt:lpwstr/>
      </vt:variant>
      <vt:variant>
        <vt:i4>7143506</vt:i4>
      </vt:variant>
      <vt:variant>
        <vt:i4>9</vt:i4>
      </vt:variant>
      <vt:variant>
        <vt:i4>0</vt:i4>
      </vt:variant>
      <vt:variant>
        <vt:i4>5</vt:i4>
      </vt:variant>
      <vt:variant>
        <vt:lpwstr>mailto:greggac@ufl.edu</vt:lpwstr>
      </vt:variant>
      <vt:variant>
        <vt:lpwstr/>
      </vt:variant>
      <vt:variant>
        <vt:i4>1835044</vt:i4>
      </vt:variant>
      <vt:variant>
        <vt:i4>6</vt:i4>
      </vt:variant>
      <vt:variant>
        <vt:i4>0</vt:i4>
      </vt:variant>
      <vt:variant>
        <vt:i4>5</vt:i4>
      </vt:variant>
      <vt:variant>
        <vt:lpwstr>mailto:snidermj@ufl.edu</vt:lpwstr>
      </vt:variant>
      <vt:variant>
        <vt:lpwstr/>
      </vt:variant>
      <vt:variant>
        <vt:i4>1966121</vt:i4>
      </vt:variant>
      <vt:variant>
        <vt:i4>3</vt:i4>
      </vt:variant>
      <vt:variant>
        <vt:i4>0</vt:i4>
      </vt:variant>
      <vt:variant>
        <vt:i4>5</vt:i4>
      </vt:variant>
      <vt:variant>
        <vt:lpwstr>mailto:rgleason@ufl.edu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mailto:h.farish.hunt@ufl.edu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NUMBER:</dc:title>
  <dc:creator>Preferred Customer</dc:creator>
  <cp:lastModifiedBy>Reid,Kelly A</cp:lastModifiedBy>
  <cp:revision>2</cp:revision>
  <cp:lastPrinted>2013-12-24T03:07:00Z</cp:lastPrinted>
  <dcterms:created xsi:type="dcterms:W3CDTF">2014-12-12T20:43:00Z</dcterms:created>
  <dcterms:modified xsi:type="dcterms:W3CDTF">2014-12-12T20:43:00Z</dcterms:modified>
</cp:coreProperties>
</file>