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9F5B8E">
        <w:rPr>
          <w:rFonts w:ascii="Times New Roman" w:hAnsi="Times New Roman"/>
          <w:szCs w:val="24"/>
        </w:rPr>
        <w:t>SUMMER 2015</w:t>
      </w:r>
      <w:bookmarkStart w:id="0" w:name="_GoBack"/>
      <w:bookmarkEnd w:id="0"/>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A80FC4">
        <w:rPr>
          <w:rFonts w:ascii="Times New Roman" w:hAnsi="Times New Roman"/>
          <w:szCs w:val="24"/>
        </w:rPr>
        <w:t>3138C</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Clinical Practice 1: Wellness Promotion and Illness Prevention</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4 (1 credit didactic; 3 credits laboratory/clinical)</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BSN Program: 1</w:t>
      </w:r>
      <w:r w:rsidR="00A80FC4" w:rsidRPr="00A80FC4">
        <w:rPr>
          <w:rFonts w:ascii="Times New Roman" w:hAnsi="Times New Roman"/>
          <w:szCs w:val="24"/>
          <w:vertAlign w:val="superscript"/>
        </w:rPr>
        <w:t>st</w:t>
      </w:r>
      <w:r w:rsidR="00A80FC4">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Admission to Upper Division</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NUR 3069C   Health Assessment and Communication</w:t>
      </w:r>
    </w:p>
    <w:p w:rsidR="00A80FC4"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NUR 3138     Systems of Care 1: Wellness Promotion and Illness </w:t>
      </w:r>
    </w:p>
    <w:p w:rsidR="00A80FC4" w:rsidRPr="00E97F03"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Prevention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80FC4" w:rsidRDefault="002A78F1" w:rsidP="00A80FC4">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A80FC4">
        <w:rPr>
          <w:rFonts w:ascii="Times New Roman" w:hAnsi="Times New Roman"/>
          <w:sz w:val="24"/>
          <w:szCs w:val="24"/>
          <w:u w:val="none"/>
        </w:rPr>
        <w:tab/>
      </w:r>
    </w:p>
    <w:p w:rsidR="00A80FC4" w:rsidRPr="00A80FC4" w:rsidRDefault="00A80FC4" w:rsidP="00A80FC4">
      <w:pPr>
        <w:widowControl/>
        <w:tabs>
          <w:tab w:val="left" w:pos="3600"/>
          <w:tab w:val="left" w:pos="5220"/>
          <w:tab w:val="left" w:pos="7470"/>
        </w:tabs>
        <w:rPr>
          <w:rFonts w:ascii="Times New Roman" w:hAnsi="Times New Roman"/>
          <w:snapToGrid/>
          <w:sz w:val="22"/>
          <w:szCs w:val="22"/>
        </w:rPr>
      </w:pPr>
      <w:r w:rsidRPr="00A80FC4">
        <w:rPr>
          <w:rFonts w:ascii="Times New Roman" w:hAnsi="Times New Roman"/>
          <w:snapToGrid/>
          <w:sz w:val="22"/>
          <w:szCs w:val="22"/>
        </w:rPr>
        <w:t>Anita Stephen, MSN, RN, CNL</w:t>
      </w:r>
      <w:r>
        <w:rPr>
          <w:rFonts w:ascii="Times New Roman" w:hAnsi="Times New Roman"/>
          <w:snapToGrid/>
          <w:sz w:val="22"/>
          <w:szCs w:val="22"/>
        </w:rPr>
        <w:t>-BC</w:t>
      </w:r>
      <w:r w:rsidRPr="00A80FC4">
        <w:rPr>
          <w:rFonts w:ascii="Times New Roman" w:hAnsi="Times New Roman"/>
          <w:snapToGrid/>
          <w:sz w:val="22"/>
          <w:szCs w:val="22"/>
        </w:rPr>
        <w:tab/>
        <w:t xml:space="preserve">  HPNP</w:t>
      </w:r>
      <w:r w:rsidRPr="00A80FC4">
        <w:rPr>
          <w:rFonts w:ascii="Times New Roman" w:hAnsi="Times New Roman"/>
          <w:snapToGrid/>
          <w:sz w:val="22"/>
          <w:szCs w:val="22"/>
        </w:rPr>
        <w:tab/>
        <w:t xml:space="preserve">352-273-6328             Thursday 0900-1100  </w:t>
      </w:r>
    </w:p>
    <w:p w:rsidR="00A80FC4" w:rsidRPr="00A80FC4" w:rsidRDefault="00A80FC4" w:rsidP="00A80FC4">
      <w:pPr>
        <w:widowControl/>
        <w:tabs>
          <w:tab w:val="left" w:pos="3600"/>
          <w:tab w:val="left" w:pos="5220"/>
          <w:tab w:val="left" w:pos="7470"/>
        </w:tabs>
        <w:rPr>
          <w:rFonts w:ascii="Times New Roman" w:hAnsi="Times New Roman"/>
          <w:snapToGrid/>
          <w:sz w:val="22"/>
          <w:szCs w:val="22"/>
        </w:rPr>
      </w:pPr>
      <w:r w:rsidRPr="00A80FC4">
        <w:rPr>
          <w:rFonts w:ascii="Times New Roman" w:hAnsi="Times New Roman"/>
          <w:snapToGrid/>
          <w:sz w:val="22"/>
          <w:szCs w:val="22"/>
        </w:rPr>
        <w:t>Clinical Assistant Professor</w:t>
      </w:r>
      <w:r w:rsidRPr="00A80FC4">
        <w:rPr>
          <w:rFonts w:ascii="Times New Roman" w:hAnsi="Times New Roman"/>
          <w:snapToGrid/>
          <w:sz w:val="22"/>
          <w:szCs w:val="22"/>
        </w:rPr>
        <w:tab/>
        <w:t xml:space="preserve">  3240</w:t>
      </w:r>
    </w:p>
    <w:p w:rsidR="00A80FC4" w:rsidRDefault="009F5B8E" w:rsidP="00A80FC4">
      <w:pPr>
        <w:widowControl/>
        <w:tabs>
          <w:tab w:val="left" w:pos="3600"/>
          <w:tab w:val="left" w:pos="5220"/>
          <w:tab w:val="left" w:pos="7470"/>
        </w:tabs>
        <w:rPr>
          <w:rFonts w:ascii="Times New Roman" w:hAnsi="Times New Roman"/>
          <w:snapToGrid/>
          <w:sz w:val="22"/>
          <w:szCs w:val="22"/>
        </w:rPr>
      </w:pPr>
      <w:hyperlink r:id="rId8" w:history="1">
        <w:r w:rsidR="00A80FC4" w:rsidRPr="00A80FC4">
          <w:rPr>
            <w:rFonts w:ascii="Times New Roman" w:hAnsi="Times New Roman"/>
            <w:snapToGrid/>
            <w:color w:val="0000FF"/>
            <w:sz w:val="22"/>
            <w:szCs w:val="22"/>
            <w:u w:val="single"/>
          </w:rPr>
          <w:t>astephen@ufl.edu</w:t>
        </w:r>
      </w:hyperlink>
    </w:p>
    <w:p w:rsidR="00A80FC4" w:rsidRDefault="00A80FC4" w:rsidP="00A80FC4">
      <w:pPr>
        <w:widowControl/>
        <w:tabs>
          <w:tab w:val="left" w:pos="3600"/>
          <w:tab w:val="left" w:pos="5220"/>
          <w:tab w:val="left" w:pos="7470"/>
        </w:tabs>
        <w:rPr>
          <w:rFonts w:ascii="Times New Roman" w:hAnsi="Times New Roman"/>
          <w:snapToGrid/>
          <w:sz w:val="22"/>
          <w:szCs w:val="22"/>
        </w:rPr>
      </w:pPr>
      <w:r>
        <w:rPr>
          <w:rFonts w:ascii="Times New Roman" w:hAnsi="Times New Roman"/>
          <w:snapToGrid/>
          <w:sz w:val="22"/>
          <w:szCs w:val="22"/>
        </w:rPr>
        <w:t>Course Coordinator</w:t>
      </w:r>
    </w:p>
    <w:p w:rsidR="002C2061" w:rsidRDefault="002C2061" w:rsidP="00A80FC4">
      <w:pPr>
        <w:widowControl/>
        <w:tabs>
          <w:tab w:val="left" w:pos="3600"/>
          <w:tab w:val="left" w:pos="5220"/>
          <w:tab w:val="left" w:pos="7470"/>
        </w:tabs>
        <w:rPr>
          <w:rFonts w:ascii="Times New Roman" w:hAnsi="Times New Roman"/>
          <w:snapToGrid/>
          <w:sz w:val="22"/>
          <w:szCs w:val="22"/>
        </w:rPr>
      </w:pPr>
    </w:p>
    <w:p w:rsidR="002C2061" w:rsidRDefault="002C2061"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Sally Bethart, MSN, ARNP</w:t>
      </w:r>
      <w:r>
        <w:rPr>
          <w:rFonts w:ascii="Times New Roman" w:hAnsi="Times New Roman"/>
          <w:snapToGrid/>
          <w:sz w:val="22"/>
          <w:szCs w:val="22"/>
        </w:rPr>
        <w:tab/>
        <w:t xml:space="preserve">    HPNP                  352-273-6372</w:t>
      </w:r>
      <w:r w:rsidR="004F0B6B">
        <w:rPr>
          <w:rFonts w:ascii="Times New Roman" w:hAnsi="Times New Roman"/>
          <w:snapToGrid/>
          <w:sz w:val="22"/>
          <w:szCs w:val="22"/>
        </w:rPr>
        <w:t xml:space="preserve">              Wednesday 1200-1400</w:t>
      </w:r>
      <w:r>
        <w:rPr>
          <w:rFonts w:ascii="Times New Roman" w:hAnsi="Times New Roman"/>
          <w:snapToGrid/>
          <w:sz w:val="22"/>
          <w:szCs w:val="22"/>
        </w:rPr>
        <w:tab/>
      </w:r>
    </w:p>
    <w:p w:rsidR="002C2061" w:rsidRDefault="002C2061"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Clinical assistant Professor</w:t>
      </w:r>
      <w:r>
        <w:rPr>
          <w:rFonts w:ascii="Times New Roman" w:hAnsi="Times New Roman"/>
          <w:snapToGrid/>
          <w:sz w:val="22"/>
          <w:szCs w:val="22"/>
        </w:rPr>
        <w:tab/>
        <w:t xml:space="preserve">    4203                    352-494-3548 C</w:t>
      </w:r>
    </w:p>
    <w:p w:rsidR="002C2061" w:rsidRDefault="009F5B8E"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hyperlink r:id="rId9" w:history="1">
        <w:r w:rsidR="002C2061" w:rsidRPr="009555CE">
          <w:rPr>
            <w:rStyle w:val="Hyperlink"/>
            <w:rFonts w:ascii="Times New Roman" w:hAnsi="Times New Roman"/>
            <w:snapToGrid/>
            <w:sz w:val="22"/>
            <w:szCs w:val="22"/>
          </w:rPr>
          <w:t>Sbeth12@ufl.edu</w:t>
        </w:r>
      </w:hyperlink>
    </w:p>
    <w:p w:rsidR="002C2061" w:rsidRDefault="002C2061"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p>
    <w:p w:rsidR="002C2061" w:rsidRPr="002C2061" w:rsidRDefault="002C2061"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r w:rsidRPr="002C2061">
        <w:rPr>
          <w:rFonts w:ascii="Times New Roman" w:hAnsi="Times New Roman"/>
          <w:snapToGrid/>
          <w:sz w:val="22"/>
          <w:szCs w:val="22"/>
        </w:rPr>
        <w:t xml:space="preserve">Dorie </w:t>
      </w:r>
      <w:proofErr w:type="spellStart"/>
      <w:r w:rsidRPr="002C2061">
        <w:rPr>
          <w:rFonts w:ascii="Times New Roman" w:hAnsi="Times New Roman"/>
          <w:snapToGrid/>
          <w:sz w:val="22"/>
          <w:szCs w:val="22"/>
        </w:rPr>
        <w:t>Frum</w:t>
      </w:r>
      <w:proofErr w:type="spellEnd"/>
      <w:r w:rsidRPr="002C2061">
        <w:rPr>
          <w:rFonts w:ascii="Times New Roman" w:hAnsi="Times New Roman"/>
          <w:snapToGrid/>
          <w:sz w:val="22"/>
          <w:szCs w:val="22"/>
        </w:rPr>
        <w:t>, MSN, ARNP</w:t>
      </w:r>
      <w:r w:rsidRPr="002C2061">
        <w:rPr>
          <w:rFonts w:ascii="Times New Roman" w:hAnsi="Times New Roman"/>
          <w:snapToGrid/>
          <w:sz w:val="22"/>
          <w:szCs w:val="22"/>
        </w:rPr>
        <w:tab/>
      </w:r>
      <w:r>
        <w:rPr>
          <w:rFonts w:ascii="Times New Roman" w:hAnsi="Times New Roman"/>
          <w:snapToGrid/>
          <w:sz w:val="22"/>
          <w:szCs w:val="22"/>
        </w:rPr>
        <w:t xml:space="preserve">    HPNP                 </w:t>
      </w:r>
      <w:r w:rsidRPr="002C2061">
        <w:rPr>
          <w:rFonts w:ascii="Times New Roman" w:hAnsi="Times New Roman"/>
          <w:snapToGrid/>
          <w:sz w:val="22"/>
          <w:szCs w:val="22"/>
        </w:rPr>
        <w:t xml:space="preserve">352-273-6393          </w:t>
      </w:r>
      <w:r>
        <w:rPr>
          <w:rFonts w:ascii="Times New Roman" w:hAnsi="Times New Roman"/>
          <w:snapToGrid/>
          <w:sz w:val="22"/>
          <w:szCs w:val="22"/>
        </w:rPr>
        <w:t xml:space="preserve">    </w:t>
      </w:r>
      <w:r w:rsidRPr="002C2061">
        <w:rPr>
          <w:rFonts w:ascii="Times New Roman" w:hAnsi="Times New Roman"/>
          <w:snapToGrid/>
          <w:sz w:val="22"/>
          <w:szCs w:val="22"/>
        </w:rPr>
        <w:t xml:space="preserve"> </w:t>
      </w:r>
      <w:r w:rsidR="00AE0104">
        <w:rPr>
          <w:rFonts w:ascii="Times New Roman" w:hAnsi="Times New Roman"/>
          <w:snapToGrid/>
          <w:sz w:val="22"/>
          <w:szCs w:val="22"/>
        </w:rPr>
        <w:t>Wednesday 0900-1100</w:t>
      </w:r>
    </w:p>
    <w:p w:rsidR="002C2061" w:rsidRPr="002C2061" w:rsidRDefault="002C2061" w:rsidP="002C2061">
      <w:pPr>
        <w:widowControl/>
        <w:tabs>
          <w:tab w:val="left" w:pos="3330"/>
          <w:tab w:val="left" w:pos="3600"/>
          <w:tab w:val="left" w:pos="5310"/>
          <w:tab w:val="left" w:pos="5400"/>
          <w:tab w:val="left" w:pos="7650"/>
          <w:tab w:val="left" w:pos="8010"/>
        </w:tabs>
        <w:rPr>
          <w:rFonts w:ascii="Times New Roman" w:hAnsi="Times New Roman"/>
          <w:snapToGrid/>
          <w:sz w:val="22"/>
          <w:szCs w:val="22"/>
        </w:rPr>
      </w:pPr>
      <w:r w:rsidRPr="002C2061">
        <w:rPr>
          <w:rFonts w:ascii="Times New Roman" w:hAnsi="Times New Roman"/>
          <w:snapToGrid/>
          <w:sz w:val="22"/>
          <w:szCs w:val="22"/>
        </w:rPr>
        <w:t>Clinical Assistant Professor</w:t>
      </w:r>
      <w:r w:rsidRPr="002C2061">
        <w:rPr>
          <w:rFonts w:ascii="Times New Roman" w:hAnsi="Times New Roman"/>
          <w:snapToGrid/>
          <w:sz w:val="22"/>
          <w:szCs w:val="22"/>
        </w:rPr>
        <w:tab/>
        <w:t xml:space="preserve">    3231</w:t>
      </w:r>
    </w:p>
    <w:p w:rsidR="002C2061" w:rsidRDefault="009F5B8E" w:rsidP="002C2061">
      <w:pPr>
        <w:widowControl/>
        <w:tabs>
          <w:tab w:val="left" w:pos="3330"/>
          <w:tab w:val="left" w:pos="3600"/>
          <w:tab w:val="left" w:pos="5310"/>
          <w:tab w:val="left" w:pos="5400"/>
          <w:tab w:val="left" w:pos="7650"/>
          <w:tab w:val="left" w:pos="8010"/>
        </w:tabs>
        <w:rPr>
          <w:rFonts w:ascii="Times New Roman" w:hAnsi="Times New Roman"/>
          <w:snapToGrid/>
          <w:color w:val="0000FF"/>
          <w:sz w:val="22"/>
          <w:szCs w:val="22"/>
          <w:u w:val="single"/>
        </w:rPr>
      </w:pPr>
      <w:hyperlink r:id="rId10" w:history="1">
        <w:r w:rsidR="002C2061" w:rsidRPr="002C2061">
          <w:rPr>
            <w:rFonts w:ascii="Times New Roman" w:hAnsi="Times New Roman"/>
            <w:snapToGrid/>
            <w:color w:val="0000FF"/>
            <w:sz w:val="22"/>
            <w:szCs w:val="22"/>
            <w:u w:val="single"/>
          </w:rPr>
          <w:t>dorie66@ufl.edu</w:t>
        </w:r>
      </w:hyperlink>
    </w:p>
    <w:p w:rsidR="002C2061" w:rsidRDefault="002C2061" w:rsidP="002C2061">
      <w:pPr>
        <w:widowControl/>
        <w:tabs>
          <w:tab w:val="left" w:pos="3330"/>
          <w:tab w:val="left" w:pos="3600"/>
          <w:tab w:val="left" w:pos="5310"/>
          <w:tab w:val="left" w:pos="5400"/>
          <w:tab w:val="left" w:pos="7650"/>
          <w:tab w:val="left" w:pos="8010"/>
        </w:tabs>
        <w:rPr>
          <w:rFonts w:ascii="Times New Roman" w:hAnsi="Times New Roman"/>
          <w:snapToGrid/>
          <w:color w:val="0000FF"/>
          <w:sz w:val="22"/>
          <w:szCs w:val="22"/>
          <w:u w:val="single"/>
        </w:rPr>
      </w:pPr>
    </w:p>
    <w:p w:rsidR="002C2061" w:rsidRDefault="002C2061" w:rsidP="002C2061">
      <w:pPr>
        <w:widowControl/>
        <w:rPr>
          <w:rFonts w:ascii="Times New Roman" w:hAnsi="Times New Roman"/>
          <w:snapToGrid/>
          <w:sz w:val="22"/>
          <w:szCs w:val="22"/>
        </w:rPr>
      </w:pPr>
      <w:r>
        <w:rPr>
          <w:rFonts w:ascii="Times New Roman" w:hAnsi="Times New Roman"/>
          <w:snapToGrid/>
          <w:sz w:val="22"/>
          <w:szCs w:val="22"/>
        </w:rPr>
        <w:t>Anna Kell</w:t>
      </w:r>
      <w:r w:rsidR="007E4511">
        <w:rPr>
          <w:rFonts w:ascii="Times New Roman" w:hAnsi="Times New Roman"/>
          <w:snapToGrid/>
          <w:sz w:val="22"/>
          <w:szCs w:val="22"/>
        </w:rPr>
        <w:t>e</w:t>
      </w:r>
      <w:r>
        <w:rPr>
          <w:rFonts w:ascii="Times New Roman" w:hAnsi="Times New Roman"/>
          <w:snapToGrid/>
          <w:sz w:val="22"/>
          <w:szCs w:val="22"/>
        </w:rPr>
        <w:t>y,</w:t>
      </w:r>
      <w:r w:rsidR="006D065D">
        <w:rPr>
          <w:rFonts w:ascii="Times New Roman" w:hAnsi="Times New Roman"/>
          <w:snapToGrid/>
          <w:sz w:val="22"/>
          <w:szCs w:val="22"/>
        </w:rPr>
        <w:t xml:space="preserve"> MSN, ARNP, WHNP-BC</w:t>
      </w:r>
      <w:r w:rsidR="00A337FF">
        <w:rPr>
          <w:rFonts w:ascii="Times New Roman" w:hAnsi="Times New Roman"/>
          <w:snapToGrid/>
          <w:sz w:val="22"/>
          <w:szCs w:val="22"/>
        </w:rPr>
        <w:tab/>
        <w:t>HPNP</w:t>
      </w:r>
      <w:r w:rsidR="00A337FF">
        <w:rPr>
          <w:rFonts w:ascii="Times New Roman" w:hAnsi="Times New Roman"/>
          <w:snapToGrid/>
          <w:sz w:val="22"/>
          <w:szCs w:val="22"/>
        </w:rPr>
        <w:tab/>
      </w:r>
      <w:r w:rsidR="00A337FF">
        <w:rPr>
          <w:rFonts w:ascii="Times New Roman" w:hAnsi="Times New Roman"/>
          <w:snapToGrid/>
          <w:sz w:val="22"/>
          <w:szCs w:val="22"/>
        </w:rPr>
        <w:tab/>
        <w:t>352-273-6422</w:t>
      </w:r>
      <w:r w:rsidR="00F11550">
        <w:rPr>
          <w:rFonts w:ascii="Times New Roman" w:hAnsi="Times New Roman"/>
          <w:snapToGrid/>
          <w:sz w:val="22"/>
          <w:szCs w:val="22"/>
        </w:rPr>
        <w:tab/>
        <w:t xml:space="preserve">           Wednesday 1000-1200</w:t>
      </w:r>
    </w:p>
    <w:p w:rsidR="002C2061" w:rsidRDefault="00A337FF" w:rsidP="002C2061">
      <w:pPr>
        <w:widowControl/>
        <w:rPr>
          <w:rFonts w:ascii="Times New Roman" w:hAnsi="Times New Roman"/>
          <w:snapToGrid/>
          <w:sz w:val="22"/>
          <w:szCs w:val="22"/>
        </w:rPr>
      </w:pPr>
      <w:r>
        <w:rPr>
          <w:rFonts w:ascii="Times New Roman" w:hAnsi="Times New Roman"/>
          <w:snapToGrid/>
          <w:sz w:val="22"/>
          <w:szCs w:val="22"/>
        </w:rPr>
        <w:t>Clinical Assistant Professor</w:t>
      </w:r>
      <w:r>
        <w:rPr>
          <w:rFonts w:ascii="Times New Roman" w:hAnsi="Times New Roman"/>
          <w:snapToGrid/>
          <w:sz w:val="22"/>
          <w:szCs w:val="22"/>
        </w:rPr>
        <w:tab/>
      </w:r>
      <w:r>
        <w:rPr>
          <w:rFonts w:ascii="Times New Roman" w:hAnsi="Times New Roman"/>
          <w:snapToGrid/>
          <w:sz w:val="22"/>
          <w:szCs w:val="22"/>
        </w:rPr>
        <w:tab/>
        <w:t>2221</w:t>
      </w:r>
    </w:p>
    <w:p w:rsidR="00A337FF" w:rsidRDefault="009F5B8E" w:rsidP="002C2061">
      <w:pPr>
        <w:widowControl/>
        <w:rPr>
          <w:rFonts w:ascii="Times New Roman" w:hAnsi="Times New Roman"/>
          <w:snapToGrid/>
          <w:sz w:val="22"/>
          <w:szCs w:val="22"/>
        </w:rPr>
      </w:pPr>
      <w:hyperlink r:id="rId11" w:history="1">
        <w:r w:rsidR="004F0B6B" w:rsidRPr="001B61CE">
          <w:rPr>
            <w:rStyle w:val="Hyperlink"/>
            <w:rFonts w:ascii="Times New Roman" w:hAnsi="Times New Roman"/>
            <w:snapToGrid/>
            <w:sz w:val="22"/>
            <w:szCs w:val="22"/>
          </w:rPr>
          <w:t>alkelley@ufl.edu</w:t>
        </w:r>
      </w:hyperlink>
      <w:r w:rsidR="004F0B6B">
        <w:rPr>
          <w:rFonts w:ascii="Times New Roman" w:hAnsi="Times New Roman"/>
          <w:snapToGrid/>
          <w:sz w:val="22"/>
          <w:szCs w:val="22"/>
        </w:rPr>
        <w:t xml:space="preserve"> </w:t>
      </w:r>
    </w:p>
    <w:p w:rsidR="002C2061" w:rsidRDefault="002C2061" w:rsidP="002C2061">
      <w:pPr>
        <w:widowControl/>
        <w:rPr>
          <w:rFonts w:ascii="Times New Roman" w:hAnsi="Times New Roman"/>
          <w:snapToGrid/>
          <w:sz w:val="22"/>
          <w:szCs w:val="22"/>
        </w:rPr>
      </w:pPr>
    </w:p>
    <w:p w:rsidR="002C2061" w:rsidRDefault="002C2061" w:rsidP="002C2061">
      <w:pPr>
        <w:widowControl/>
        <w:rPr>
          <w:rFonts w:ascii="Times New Roman" w:hAnsi="Times New Roman"/>
          <w:snapToGrid/>
          <w:sz w:val="22"/>
          <w:szCs w:val="22"/>
        </w:rPr>
      </w:pPr>
    </w:p>
    <w:p w:rsidR="002C2061" w:rsidRPr="002C2061" w:rsidRDefault="002C2061" w:rsidP="002C2061">
      <w:pPr>
        <w:widowControl/>
        <w:rPr>
          <w:rFonts w:ascii="Times New Roman" w:hAnsi="Times New Roman"/>
          <w:snapToGrid/>
          <w:sz w:val="22"/>
          <w:szCs w:val="22"/>
        </w:rPr>
      </w:pPr>
      <w:r w:rsidRPr="002C2061">
        <w:rPr>
          <w:rFonts w:ascii="Times New Roman" w:hAnsi="Times New Roman"/>
          <w:snapToGrid/>
          <w:sz w:val="22"/>
          <w:szCs w:val="22"/>
        </w:rPr>
        <w:t xml:space="preserve">Karen Reed, RN, MSN, </w:t>
      </w:r>
      <w:proofErr w:type="spellStart"/>
      <w:r w:rsidRPr="002C2061">
        <w:rPr>
          <w:rFonts w:ascii="Times New Roman" w:hAnsi="Times New Roman"/>
          <w:snapToGrid/>
          <w:sz w:val="22"/>
          <w:szCs w:val="22"/>
        </w:rPr>
        <w:t>DHSc</w:t>
      </w:r>
      <w:proofErr w:type="spellEnd"/>
      <w:r w:rsidRPr="002C2061">
        <w:rPr>
          <w:rFonts w:ascii="Times New Roman" w:hAnsi="Times New Roman"/>
          <w:snapToGrid/>
          <w:sz w:val="22"/>
          <w:szCs w:val="22"/>
        </w:rPr>
        <w:t xml:space="preserve">           </w:t>
      </w:r>
      <w:r w:rsidRPr="002C2061">
        <w:rPr>
          <w:rFonts w:ascii="Times New Roman" w:hAnsi="Times New Roman"/>
          <w:snapToGrid/>
          <w:sz w:val="22"/>
          <w:szCs w:val="22"/>
        </w:rPr>
        <w:tab/>
        <w:t>HPNP</w:t>
      </w:r>
      <w:r w:rsidRPr="002C2061">
        <w:rPr>
          <w:rFonts w:ascii="Times New Roman" w:hAnsi="Times New Roman"/>
          <w:snapToGrid/>
          <w:sz w:val="22"/>
          <w:szCs w:val="22"/>
        </w:rPr>
        <w:tab/>
        <w:t xml:space="preserve">     </w:t>
      </w:r>
      <w:r w:rsidRPr="002C2061">
        <w:rPr>
          <w:rFonts w:ascii="Times New Roman" w:hAnsi="Times New Roman"/>
          <w:snapToGrid/>
          <w:sz w:val="22"/>
          <w:szCs w:val="22"/>
        </w:rPr>
        <w:tab/>
        <w:t xml:space="preserve">352-273-6097  </w:t>
      </w:r>
      <w:r w:rsidRPr="002C2061">
        <w:rPr>
          <w:rFonts w:ascii="Times New Roman" w:hAnsi="Times New Roman"/>
          <w:snapToGrid/>
          <w:sz w:val="22"/>
          <w:szCs w:val="22"/>
        </w:rPr>
        <w:tab/>
      </w:r>
      <w:r>
        <w:rPr>
          <w:rFonts w:ascii="Times New Roman" w:hAnsi="Times New Roman"/>
          <w:snapToGrid/>
          <w:sz w:val="22"/>
          <w:szCs w:val="22"/>
        </w:rPr>
        <w:t xml:space="preserve">          </w:t>
      </w:r>
      <w:r w:rsidRPr="002C2061">
        <w:rPr>
          <w:rFonts w:ascii="Times New Roman" w:hAnsi="Times New Roman"/>
          <w:snapToGrid/>
          <w:sz w:val="22"/>
          <w:szCs w:val="22"/>
        </w:rPr>
        <w:t>Thursday 1300-1500</w:t>
      </w:r>
    </w:p>
    <w:p w:rsidR="002C2061" w:rsidRPr="002C2061" w:rsidRDefault="002C2061" w:rsidP="002C2061">
      <w:pPr>
        <w:widowControl/>
        <w:rPr>
          <w:rFonts w:ascii="Times New Roman" w:hAnsi="Times New Roman"/>
          <w:snapToGrid/>
          <w:sz w:val="22"/>
          <w:szCs w:val="22"/>
        </w:rPr>
      </w:pPr>
      <w:r w:rsidRPr="002C2061">
        <w:rPr>
          <w:rFonts w:ascii="Times New Roman" w:hAnsi="Times New Roman"/>
          <w:snapToGrid/>
          <w:sz w:val="22"/>
          <w:szCs w:val="22"/>
        </w:rPr>
        <w:t>Clinical Assistant Professor</w:t>
      </w:r>
      <w:r w:rsidRPr="002C2061">
        <w:rPr>
          <w:rFonts w:ascii="Times New Roman" w:hAnsi="Times New Roman"/>
          <w:snapToGrid/>
          <w:sz w:val="22"/>
          <w:szCs w:val="22"/>
        </w:rPr>
        <w:tab/>
        <w:t xml:space="preserve">         </w:t>
      </w:r>
      <w:r w:rsidRPr="002C2061">
        <w:rPr>
          <w:rFonts w:ascii="Times New Roman" w:hAnsi="Times New Roman"/>
          <w:snapToGrid/>
          <w:sz w:val="22"/>
          <w:szCs w:val="22"/>
        </w:rPr>
        <w:tab/>
        <w:t xml:space="preserve"> 3228</w:t>
      </w:r>
      <w:r w:rsidRPr="002C2061">
        <w:rPr>
          <w:rFonts w:ascii="Times New Roman" w:hAnsi="Times New Roman"/>
          <w:snapToGrid/>
          <w:sz w:val="22"/>
          <w:szCs w:val="22"/>
        </w:rPr>
        <w:tab/>
        <w:t xml:space="preserve">          </w:t>
      </w:r>
      <w:r>
        <w:rPr>
          <w:rFonts w:ascii="Times New Roman" w:hAnsi="Times New Roman"/>
          <w:snapToGrid/>
          <w:sz w:val="22"/>
          <w:szCs w:val="22"/>
        </w:rPr>
        <w:t xml:space="preserve">   </w:t>
      </w:r>
      <w:r w:rsidRPr="002C2061">
        <w:rPr>
          <w:rFonts w:ascii="Times New Roman" w:hAnsi="Times New Roman"/>
          <w:snapToGrid/>
          <w:sz w:val="22"/>
          <w:szCs w:val="22"/>
        </w:rPr>
        <w:t xml:space="preserve">352-328-2320 </w:t>
      </w:r>
      <w:r>
        <w:rPr>
          <w:rFonts w:ascii="Times New Roman" w:hAnsi="Times New Roman"/>
          <w:snapToGrid/>
          <w:sz w:val="22"/>
          <w:szCs w:val="22"/>
        </w:rPr>
        <w:t>C</w:t>
      </w:r>
      <w:r w:rsidRPr="002C2061">
        <w:rPr>
          <w:rFonts w:ascii="Times New Roman" w:hAnsi="Times New Roman"/>
          <w:snapToGrid/>
          <w:sz w:val="22"/>
          <w:szCs w:val="22"/>
        </w:rPr>
        <w:t xml:space="preserve"> </w:t>
      </w:r>
      <w:r w:rsidRPr="002C2061">
        <w:rPr>
          <w:rFonts w:ascii="Times New Roman" w:hAnsi="Times New Roman"/>
          <w:snapToGrid/>
          <w:sz w:val="22"/>
          <w:szCs w:val="22"/>
        </w:rPr>
        <w:tab/>
      </w:r>
    </w:p>
    <w:p w:rsidR="002C2061" w:rsidRPr="002C2061" w:rsidRDefault="009F5B8E" w:rsidP="002C2061">
      <w:pPr>
        <w:widowControl/>
        <w:tabs>
          <w:tab w:val="left" w:pos="3330"/>
          <w:tab w:val="left" w:pos="3600"/>
          <w:tab w:val="left" w:pos="5310"/>
          <w:tab w:val="left" w:pos="5400"/>
          <w:tab w:val="left" w:pos="7650"/>
          <w:tab w:val="left" w:pos="8010"/>
        </w:tabs>
        <w:rPr>
          <w:rFonts w:ascii="Times New Roman" w:hAnsi="Times New Roman"/>
          <w:snapToGrid/>
          <w:color w:val="0000FF"/>
          <w:sz w:val="22"/>
          <w:szCs w:val="22"/>
          <w:u w:val="single"/>
        </w:rPr>
      </w:pPr>
      <w:hyperlink r:id="rId12" w:history="1">
        <w:r w:rsidR="002C2061" w:rsidRPr="002C2061">
          <w:rPr>
            <w:rFonts w:ascii="Times New Roman" w:hAnsi="Times New Roman"/>
            <w:snapToGrid/>
            <w:color w:val="0000FF"/>
            <w:sz w:val="22"/>
            <w:szCs w:val="22"/>
            <w:u w:val="single"/>
          </w:rPr>
          <w:t>ksreed@ufl.edu</w:t>
        </w:r>
      </w:hyperlink>
      <w:r w:rsidR="002C2061" w:rsidRPr="002C2061">
        <w:rPr>
          <w:rFonts w:ascii="Times New Roman" w:hAnsi="Times New Roman"/>
          <w:snapToGrid/>
          <w:sz w:val="22"/>
          <w:szCs w:val="22"/>
        </w:rPr>
        <w:t xml:space="preserve">                            </w:t>
      </w:r>
    </w:p>
    <w:p w:rsidR="002C2061" w:rsidRPr="00A80FC4" w:rsidRDefault="002C2061" w:rsidP="00A80FC4">
      <w:pPr>
        <w:widowControl/>
        <w:tabs>
          <w:tab w:val="left" w:pos="3600"/>
          <w:tab w:val="left" w:pos="5220"/>
          <w:tab w:val="left" w:pos="7470"/>
        </w:tabs>
        <w:rPr>
          <w:rFonts w:ascii="Times New Roman" w:hAnsi="Times New Roman"/>
          <w:snapToGrid/>
          <w:sz w:val="22"/>
          <w:szCs w:val="22"/>
        </w:rPr>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A337FF" w:rsidRPr="00A337FF" w:rsidRDefault="00BA3329" w:rsidP="00A337FF">
      <w:pPr>
        <w:rPr>
          <w:rFonts w:ascii="Times New Roman"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A337FF" w:rsidRPr="00A337FF">
        <w:rPr>
          <w:rFonts w:ascii="Times New Roman" w:hAnsi="Times New Roman"/>
          <w:snapToGrid/>
          <w:szCs w:val="24"/>
        </w:rPr>
        <w:t>The purpose of this course is to provide the student with clinical experience in the promotion of wellness and prevention of illness for diverse individual clients across the lifespan.  Emphasis is on risk appraisal, environmental assessment, and the context of family in wellness promotion and risk reduction.  Focus is on use of health education and counseling with clients in selected settings.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A337FF"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concepts of wellness promotion and disease, injury, and disability prevention with selected individuals.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therapeutic communication techniques.</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primary, secondary, and tertiary prevention strategies.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principles of privacy and confidentiality in interactions with clients.</w:t>
      </w:r>
    </w:p>
    <w:p w:rsidR="00A337FF" w:rsidRPr="00A337FF" w:rsidRDefault="00A337FF" w:rsidP="00A337FF">
      <w:pPr>
        <w:widowControl/>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Assess environmental factors that influence the healthcare needs and preferences of individuals as members of families.</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principles of health teaching and counseling with clients.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scientific principles in the demonstration of selected psychomotor skills. </w:t>
      </w:r>
    </w:p>
    <w:p w:rsidR="00A337FF" w:rsidRPr="00A337FF" w:rsidRDefault="00A337FF" w:rsidP="00A337FF">
      <w:pPr>
        <w:widowControl/>
        <w:ind w:left="360"/>
        <w:rPr>
          <w:rFonts w:ascii="Times New Roman" w:hAnsi="Times New Roman"/>
          <w:snapToGrid/>
          <w:color w:val="000000"/>
          <w:szCs w:val="24"/>
        </w:rPr>
      </w:pPr>
    </w:p>
    <w:p w:rsidR="00A337FF" w:rsidRPr="00A337FF" w:rsidRDefault="00A337FF" w:rsidP="00A337FF">
      <w:pPr>
        <w:widowControl/>
        <w:ind w:left="360"/>
        <w:rPr>
          <w:rFonts w:ascii="Times New Roman" w:hAnsi="Times New Roman"/>
          <w:snapToGrid/>
          <w:color w:val="000000"/>
          <w:szCs w:val="24"/>
        </w:rPr>
      </w:pPr>
      <w:r w:rsidRPr="00A337FF">
        <w:rPr>
          <w:rFonts w:ascii="Times New Roman" w:hAnsi="Times New Roman"/>
          <w:snapToGrid/>
          <w:color w:val="000000"/>
          <w:szCs w:val="24"/>
        </w:rPr>
        <w:t>8.   Recognizes accountability for personal and professional behaviors.</w:t>
      </w:r>
    </w:p>
    <w:p w:rsidR="00A337FF" w:rsidRPr="00E97F03"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37FF"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2C4600">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3"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4"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2C4600">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Default="00F532F9" w:rsidP="002C4600">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0D3C43" w:rsidRDefault="000D3C43" w:rsidP="000D3C43">
      <w:pPr>
        <w:widowControl/>
        <w:rPr>
          <w:rFonts w:ascii="Times New Roman" w:hAnsi="Times New Roman"/>
          <w:snapToGrid/>
          <w:szCs w:val="24"/>
          <w:u w:val="single"/>
        </w:rPr>
      </w:pPr>
    </w:p>
    <w:p w:rsidR="000D3C43" w:rsidRPr="000D3C43" w:rsidRDefault="000D3C43" w:rsidP="000D3C43">
      <w:pPr>
        <w:widowControl/>
        <w:rPr>
          <w:rFonts w:ascii="Times New Roman" w:hAnsi="Times New Roman"/>
          <w:snapToGrid/>
          <w:szCs w:val="24"/>
          <w:u w:val="single"/>
        </w:rPr>
      </w:pPr>
      <w:r w:rsidRPr="000D3C43">
        <w:rPr>
          <w:rFonts w:ascii="Times New Roman" w:hAnsi="Times New Roman"/>
          <w:snapToGrid/>
          <w:szCs w:val="24"/>
          <w:u w:val="single"/>
        </w:rPr>
        <w:t>CLINICAL/LABORATORY SCHEDULE</w:t>
      </w:r>
    </w:p>
    <w:p w:rsidR="000D3C43" w:rsidRDefault="000D3C43" w:rsidP="002C4600">
      <w:pPr>
        <w:widowControl/>
        <w:rPr>
          <w:rFonts w:ascii="Times New Roman" w:hAnsi="Times New Roman"/>
          <w:snapToGrid/>
          <w:szCs w:val="24"/>
        </w:rPr>
      </w:pPr>
      <w:r>
        <w:rPr>
          <w:rFonts w:ascii="Times New Roman" w:hAnsi="Times New Roman"/>
          <w:snapToGrid/>
          <w:szCs w:val="24"/>
        </w:rPr>
        <w:t>LAB:</w:t>
      </w:r>
      <w:r w:rsidRPr="000D3C43">
        <w:rPr>
          <w:rFonts w:ascii="Times New Roman" w:hAnsi="Times New Roman"/>
          <w:snapToGrid/>
          <w:szCs w:val="24"/>
        </w:rPr>
        <w:tab/>
        <w:t>Thursdays</w:t>
      </w:r>
      <w:r>
        <w:rPr>
          <w:rFonts w:ascii="Times New Roman" w:hAnsi="Times New Roman"/>
          <w:snapToGrid/>
          <w:szCs w:val="24"/>
        </w:rPr>
        <w:t>;</w:t>
      </w:r>
      <w:r w:rsidRPr="000D3C43">
        <w:rPr>
          <w:rFonts w:ascii="Times New Roman" w:hAnsi="Times New Roman"/>
          <w:snapToGrid/>
          <w:szCs w:val="24"/>
        </w:rPr>
        <w:t xml:space="preserve"> May 14 through May 18, 2015 from </w:t>
      </w:r>
      <w:r w:rsidR="00AE0104">
        <w:rPr>
          <w:rFonts w:ascii="Times New Roman" w:hAnsi="Times New Roman"/>
          <w:snapToGrid/>
          <w:szCs w:val="24"/>
        </w:rPr>
        <w:t>1300</w:t>
      </w:r>
      <w:r w:rsidRPr="000D3C43">
        <w:rPr>
          <w:rFonts w:ascii="Times New Roman" w:hAnsi="Times New Roman"/>
          <w:snapToGrid/>
          <w:szCs w:val="24"/>
        </w:rPr>
        <w:t>-</w:t>
      </w:r>
      <w:r w:rsidR="00AE0104">
        <w:rPr>
          <w:rFonts w:ascii="Times New Roman" w:hAnsi="Times New Roman"/>
          <w:snapToGrid/>
          <w:szCs w:val="24"/>
        </w:rPr>
        <w:t>1600</w:t>
      </w:r>
      <w:r w:rsidRPr="000D3C43">
        <w:rPr>
          <w:rFonts w:ascii="Times New Roman" w:hAnsi="Times New Roman"/>
          <w:snapToGrid/>
          <w:szCs w:val="24"/>
        </w:rPr>
        <w:t xml:space="preserve"> in the Nursing Resource Center</w:t>
      </w:r>
      <w:r>
        <w:rPr>
          <w:rFonts w:ascii="Times New Roman" w:hAnsi="Times New Roman"/>
          <w:snapToGrid/>
          <w:szCs w:val="24"/>
        </w:rPr>
        <w:t xml:space="preserve"> (NRC)</w:t>
      </w:r>
    </w:p>
    <w:p w:rsidR="002F7BEE" w:rsidRDefault="002F7BEE" w:rsidP="002C4600">
      <w:pPr>
        <w:widowControl/>
        <w:ind w:left="720" w:firstLine="720"/>
        <w:rPr>
          <w:rFonts w:ascii="Times New Roman" w:hAnsi="Times New Roman"/>
          <w:snapToGrid/>
          <w:szCs w:val="24"/>
        </w:rPr>
      </w:pPr>
      <w:r>
        <w:rPr>
          <w:rFonts w:ascii="Times New Roman" w:hAnsi="Times New Roman"/>
          <w:snapToGrid/>
          <w:szCs w:val="24"/>
        </w:rPr>
        <w:t>Groups: 1-1 &amp; 1-2 will attend lab 1300-1400</w:t>
      </w:r>
    </w:p>
    <w:p w:rsidR="002F7BEE" w:rsidRDefault="002F7BEE" w:rsidP="002C4600">
      <w:pPr>
        <w:widowControl/>
        <w:ind w:left="720" w:firstLine="720"/>
        <w:rPr>
          <w:rFonts w:ascii="Times New Roman" w:hAnsi="Times New Roman"/>
          <w:snapToGrid/>
          <w:szCs w:val="24"/>
        </w:rPr>
      </w:pPr>
      <w:r>
        <w:rPr>
          <w:rFonts w:ascii="Times New Roman" w:hAnsi="Times New Roman"/>
          <w:snapToGrid/>
          <w:szCs w:val="24"/>
        </w:rPr>
        <w:t>Groups: 1-3 &amp; 1-4 will attend lab 1400-1500</w:t>
      </w:r>
    </w:p>
    <w:p w:rsidR="002F7BEE" w:rsidRDefault="002F7BEE" w:rsidP="002C4600">
      <w:pPr>
        <w:widowControl/>
        <w:ind w:left="720" w:firstLine="720"/>
        <w:rPr>
          <w:rFonts w:ascii="Times New Roman" w:hAnsi="Times New Roman"/>
          <w:snapToGrid/>
          <w:szCs w:val="24"/>
        </w:rPr>
      </w:pPr>
      <w:r>
        <w:rPr>
          <w:rFonts w:ascii="Times New Roman" w:hAnsi="Times New Roman"/>
          <w:snapToGrid/>
          <w:szCs w:val="24"/>
        </w:rPr>
        <w:t>Groups: 1-5 &amp; 1-6 will attend lab 1500-1600</w:t>
      </w:r>
    </w:p>
    <w:p w:rsidR="002C4600" w:rsidRPr="000D3C43" w:rsidRDefault="002C4600" w:rsidP="000D3C43">
      <w:pPr>
        <w:widowControl/>
        <w:ind w:left="720"/>
        <w:rPr>
          <w:rFonts w:ascii="Times New Roman" w:hAnsi="Times New Roman"/>
          <w:snapToGrid/>
          <w:szCs w:val="24"/>
        </w:rPr>
      </w:pPr>
    </w:p>
    <w:p w:rsidR="000D3C43" w:rsidRDefault="000D3C43" w:rsidP="002C4600">
      <w:pPr>
        <w:widowControl/>
        <w:rPr>
          <w:rFonts w:ascii="Times New Roman" w:hAnsi="Times New Roman"/>
          <w:snapToGrid/>
          <w:szCs w:val="24"/>
        </w:rPr>
      </w:pPr>
      <w:r>
        <w:rPr>
          <w:rFonts w:ascii="Times New Roman" w:hAnsi="Times New Roman"/>
          <w:snapToGrid/>
          <w:szCs w:val="24"/>
        </w:rPr>
        <w:t xml:space="preserve">CLINICAL: </w:t>
      </w:r>
    </w:p>
    <w:p w:rsidR="002C4600" w:rsidRDefault="003A4F53" w:rsidP="002C4600">
      <w:pPr>
        <w:widowControl/>
        <w:rPr>
          <w:rFonts w:ascii="Times New Roman" w:hAnsi="Times New Roman"/>
          <w:snapToGrid/>
          <w:szCs w:val="24"/>
        </w:rPr>
      </w:pPr>
      <w:r>
        <w:rPr>
          <w:rFonts w:ascii="Times New Roman" w:hAnsi="Times New Roman"/>
          <w:snapToGrid/>
          <w:szCs w:val="24"/>
        </w:rPr>
        <w:t xml:space="preserve">Community based clinical will occur during the first half of the semester on Mondays and Tuesdays. These clinical experiences will vary weekly. See the Community Clinical Calendar for </w:t>
      </w:r>
      <w:r>
        <w:rPr>
          <w:rFonts w:ascii="Times New Roman" w:hAnsi="Times New Roman"/>
          <w:snapToGrid/>
          <w:szCs w:val="24"/>
        </w:rPr>
        <w:lastRenderedPageBreak/>
        <w:t>your specific assignments. The hospital based clinical experiences will occur during the second half of the semester on Mondays &amp; Tuesdays; July 7 through August 4, 2015.</w:t>
      </w:r>
    </w:p>
    <w:p w:rsidR="002C4600" w:rsidRDefault="002C4600" w:rsidP="002C4600">
      <w:pPr>
        <w:widowControl/>
        <w:rPr>
          <w:rFonts w:ascii="Times New Roman" w:hAnsi="Times New Roman"/>
          <w:snapToGrid/>
          <w:szCs w:val="24"/>
        </w:rPr>
      </w:pPr>
    </w:p>
    <w:p w:rsidR="000D3C43" w:rsidRPr="000D3C43" w:rsidRDefault="000D3C43" w:rsidP="002C4600">
      <w:pPr>
        <w:widowControl/>
        <w:rPr>
          <w:rFonts w:ascii="Times New Roman" w:hAnsi="Times New Roman"/>
          <w:snapToGrid/>
          <w:szCs w:val="24"/>
        </w:rPr>
      </w:pPr>
      <w:r w:rsidRPr="000D3C43">
        <w:rPr>
          <w:rFonts w:ascii="Times New Roman" w:hAnsi="Times New Roman"/>
          <w:snapToGrid/>
          <w:szCs w:val="24"/>
        </w:rPr>
        <w:t>EXTRA SKILLS LAB PRACTICE/OPEN LAB:</w:t>
      </w:r>
    </w:p>
    <w:p w:rsidR="000D3C43" w:rsidRDefault="000D3C43" w:rsidP="002C4600">
      <w:pPr>
        <w:widowControl/>
        <w:ind w:firstLine="720"/>
        <w:rPr>
          <w:rFonts w:ascii="Times New Roman" w:hAnsi="Times New Roman"/>
          <w:szCs w:val="24"/>
        </w:rPr>
      </w:pPr>
      <w:r w:rsidRPr="000D3C43">
        <w:rPr>
          <w:rFonts w:ascii="Times New Roman" w:hAnsi="Times New Roman"/>
          <w:snapToGrid/>
          <w:szCs w:val="24"/>
        </w:rPr>
        <w:t>For students who desire or need additional practice time wi</w:t>
      </w:r>
      <w:r w:rsidR="002C4600">
        <w:rPr>
          <w:rFonts w:ascii="Times New Roman" w:hAnsi="Times New Roman"/>
          <w:snapToGrid/>
          <w:szCs w:val="24"/>
        </w:rPr>
        <w:t xml:space="preserve">th skills, the NRC lab will be </w:t>
      </w:r>
      <w:r w:rsidRPr="000D3C43">
        <w:rPr>
          <w:rFonts w:ascii="Times New Roman" w:hAnsi="Times New Roman"/>
          <w:snapToGrid/>
          <w:szCs w:val="24"/>
        </w:rPr>
        <w:t xml:space="preserve">available on </w:t>
      </w:r>
      <w:r>
        <w:rPr>
          <w:rFonts w:ascii="Times New Roman" w:hAnsi="Times New Roman"/>
          <w:snapToGrid/>
          <w:szCs w:val="24"/>
        </w:rPr>
        <w:t>Fridays</w:t>
      </w:r>
      <w:r w:rsidRPr="000D3C43">
        <w:rPr>
          <w:rFonts w:ascii="Times New Roman" w:hAnsi="Times New Roman"/>
          <w:snapToGrid/>
          <w:szCs w:val="24"/>
        </w:rPr>
        <w:t xml:space="preserve"> from 12</w:t>
      </w:r>
      <w:r>
        <w:rPr>
          <w:rFonts w:ascii="Times New Roman" w:hAnsi="Times New Roman"/>
          <w:snapToGrid/>
          <w:szCs w:val="24"/>
        </w:rPr>
        <w:t>00</w:t>
      </w:r>
      <w:r w:rsidRPr="000D3C43">
        <w:rPr>
          <w:rFonts w:ascii="Times New Roman" w:hAnsi="Times New Roman"/>
          <w:snapToGrid/>
          <w:szCs w:val="24"/>
        </w:rPr>
        <w:t>-1</w:t>
      </w:r>
      <w:r>
        <w:rPr>
          <w:rFonts w:ascii="Times New Roman" w:hAnsi="Times New Roman"/>
          <w:snapToGrid/>
          <w:szCs w:val="24"/>
        </w:rPr>
        <w:t>600</w:t>
      </w:r>
      <w:r w:rsidRPr="000D3C43">
        <w:rPr>
          <w:rFonts w:ascii="Times New Roman" w:hAnsi="Times New Roman"/>
          <w:snapToGrid/>
          <w:szCs w:val="24"/>
        </w:rPr>
        <w:t xml:space="preserve"> on official school days beginning 05/</w:t>
      </w:r>
      <w:r>
        <w:rPr>
          <w:rFonts w:ascii="Times New Roman" w:hAnsi="Times New Roman"/>
          <w:snapToGrid/>
          <w:szCs w:val="24"/>
        </w:rPr>
        <w:t>15</w:t>
      </w:r>
      <w:r w:rsidRPr="000D3C43">
        <w:rPr>
          <w:rFonts w:ascii="Times New Roman" w:hAnsi="Times New Roman"/>
          <w:snapToGrid/>
          <w:szCs w:val="24"/>
        </w:rPr>
        <w:t>/1</w:t>
      </w:r>
      <w:r>
        <w:rPr>
          <w:rFonts w:ascii="Times New Roman" w:hAnsi="Times New Roman"/>
          <w:snapToGrid/>
          <w:szCs w:val="24"/>
        </w:rPr>
        <w:t>5</w:t>
      </w:r>
      <w:r w:rsidRPr="000D3C43">
        <w:rPr>
          <w:rFonts w:ascii="Times New Roman" w:hAnsi="Times New Roman"/>
          <w:snapToGrid/>
          <w:szCs w:val="24"/>
        </w:rPr>
        <w:t>. </w:t>
      </w:r>
      <w:r w:rsidR="002C4600" w:rsidRPr="002C4600">
        <w:rPr>
          <w:rFonts w:ascii="Times New Roman" w:hAnsi="Times New Roman"/>
          <w:szCs w:val="24"/>
        </w:rPr>
        <w:t xml:space="preserve">Students must reserve a time using the Canvas schedule tool. This is a time for students to practice skills with minimal supervision.  It does not replace assigned class time.  </w:t>
      </w:r>
    </w:p>
    <w:p w:rsidR="002C4600" w:rsidRPr="002C4600" w:rsidRDefault="002C4600" w:rsidP="002C4600">
      <w:pPr>
        <w:widowControl/>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3C43" w:rsidRPr="000D3C43" w:rsidRDefault="000C7164" w:rsidP="000D3C43">
      <w:pPr>
        <w:widowControl/>
        <w:numPr>
          <w:ilvl w:val="0"/>
          <w:numId w:val="42"/>
        </w:numPr>
        <w:ind w:left="720" w:hanging="27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 xml:space="preserve">Communication &amp; </w:t>
      </w:r>
      <w:r w:rsidR="000D3C43" w:rsidRPr="000D3C43">
        <w:rPr>
          <w:rFonts w:ascii="Times New Roman" w:eastAsia="Batang" w:hAnsi="Times New Roman"/>
          <w:snapToGrid/>
          <w:color w:val="000000"/>
          <w:szCs w:val="24"/>
          <w:lang w:eastAsia="ko-KR"/>
        </w:rPr>
        <w:t>Safety</w:t>
      </w:r>
    </w:p>
    <w:p w:rsidR="000C7164" w:rsidRDefault="000C7164" w:rsidP="000D3C43">
      <w:pPr>
        <w:widowControl/>
        <w:numPr>
          <w:ilvl w:val="0"/>
          <w:numId w:val="43"/>
        </w:numPr>
        <w:ind w:left="108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Communication</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Asepsis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Standard precautions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Isolation techniques</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Hygiene</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Nutrition</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Hydration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Intake and output</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Elimination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Mobility</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Positioning</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Transfer</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Ambulation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Surgical Asepsis</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Regulation – Glucose Monitoring</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Oxygenation</w:t>
      </w:r>
    </w:p>
    <w:p w:rsidR="000D3C43" w:rsidRPr="000D3C43" w:rsidRDefault="000D3C43" w:rsidP="000D3C43">
      <w:pPr>
        <w:widowControl/>
        <w:numPr>
          <w:ilvl w:val="0"/>
          <w:numId w:val="46"/>
        </w:numPr>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Delivery systems</w:t>
      </w:r>
    </w:p>
    <w:p w:rsidR="00564EF3" w:rsidRPr="000D3C43" w:rsidRDefault="00564EF3" w:rsidP="000D3C43">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audiovisual materials, written materials, </w:t>
      </w:r>
      <w:r w:rsidR="000D3C43">
        <w:rPr>
          <w:rFonts w:ascii="Times New Roman" w:hAnsi="Times New Roman"/>
          <w:szCs w:val="24"/>
        </w:rPr>
        <w:t xml:space="preserve">demonstrations, supervised laboratory time </w:t>
      </w:r>
      <w:r w:rsidR="00BA3329" w:rsidRPr="00E97F03">
        <w:rPr>
          <w:rFonts w:ascii="Times New Roman" w:hAnsi="Times New Roman"/>
          <w:szCs w:val="24"/>
        </w:rPr>
        <w:t xml:space="preserve">and </w:t>
      </w:r>
      <w:r w:rsidR="000D3C43">
        <w:rPr>
          <w:rFonts w:ascii="Times New Roman" w:hAnsi="Times New Roman"/>
          <w:szCs w:val="24"/>
        </w:rPr>
        <w:t>clinical experiences</w:t>
      </w:r>
      <w:r w:rsidR="00BA3329"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0D3C4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w:t>
      </w:r>
      <w:r w:rsidR="000D3C43">
        <w:rPr>
          <w:rFonts w:ascii="Times New Roman" w:hAnsi="Times New Roman"/>
          <w:szCs w:val="24"/>
        </w:rPr>
        <w:t xml:space="preserve">videos, </w:t>
      </w:r>
      <w:r w:rsidR="007928DD" w:rsidRPr="00E05E90">
        <w:rPr>
          <w:rFonts w:ascii="Times New Roman" w:hAnsi="Times New Roman"/>
          <w:szCs w:val="24"/>
        </w:rPr>
        <w:t xml:space="preserve">participation in </w:t>
      </w:r>
      <w:r w:rsidR="000D3C43">
        <w:rPr>
          <w:rFonts w:ascii="Times New Roman" w:hAnsi="Times New Roman"/>
          <w:szCs w:val="24"/>
        </w:rPr>
        <w:t>l</w:t>
      </w:r>
      <w:r w:rsidR="000D3C43" w:rsidRPr="000D3C43">
        <w:rPr>
          <w:rFonts w:ascii="Times New Roman" w:hAnsi="Times New Roman"/>
          <w:snapToGrid/>
          <w:color w:val="000000"/>
          <w:szCs w:val="24"/>
        </w:rPr>
        <w:t xml:space="preserve">aboratory skills practice, community and acute care clinical experiences.  </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665EB" w:rsidRPr="002665EB" w:rsidRDefault="002665EB" w:rsidP="002665EB">
      <w:pPr>
        <w:widowControl/>
        <w:rPr>
          <w:rFonts w:ascii="Times New Roman" w:hAnsi="Times New Roman"/>
          <w:snapToGrid/>
          <w:szCs w:val="24"/>
        </w:rPr>
      </w:pPr>
      <w:r>
        <w:rPr>
          <w:rFonts w:ascii="Times New Roman" w:hAnsi="Times New Roman"/>
          <w:snapToGrid/>
          <w:szCs w:val="24"/>
        </w:rPr>
        <w:t xml:space="preserve">      </w:t>
      </w:r>
      <w:r w:rsidRPr="002665EB">
        <w:rPr>
          <w:rFonts w:ascii="Times New Roman" w:hAnsi="Times New Roman"/>
          <w:snapToGrid/>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665EB" w:rsidRPr="002665EB" w:rsidRDefault="002665EB" w:rsidP="002665EB">
      <w:pPr>
        <w:ind w:firstLine="720"/>
        <w:rPr>
          <w:rFonts w:ascii="Times New Roman" w:hAnsi="Times New Roman"/>
          <w:snapToGrid/>
          <w:szCs w:val="24"/>
        </w:rPr>
      </w:pPr>
    </w:p>
    <w:p w:rsidR="002665EB" w:rsidRPr="002665EB" w:rsidRDefault="002665EB" w:rsidP="002665EB">
      <w:pPr>
        <w:rPr>
          <w:rFonts w:ascii="Times New Roman" w:hAnsi="Times New Roman"/>
          <w:snapToGrid/>
          <w:szCs w:val="24"/>
        </w:rPr>
      </w:pPr>
      <w:r>
        <w:rPr>
          <w:rFonts w:ascii="Times New Roman" w:hAnsi="Times New Roman"/>
          <w:snapToGrid/>
          <w:szCs w:val="24"/>
        </w:rPr>
        <w:t xml:space="preserve">     </w:t>
      </w:r>
      <w:r w:rsidRPr="002665EB">
        <w:rPr>
          <w:rFonts w:ascii="Times New Roman" w:hAnsi="Times New Roman"/>
          <w:snapToGrid/>
          <w:szCs w:val="24"/>
        </w:rPr>
        <w:t xml:space="preserve">Clinical evaluation will be based on achievement of course and program objectives using a College of Nursing Clinical Evaluation form.  All areas are to be rated.  A rating of Satisfactory </w:t>
      </w:r>
      <w:r w:rsidRPr="002665EB">
        <w:rPr>
          <w:rFonts w:ascii="Times New Roman" w:hAnsi="Times New Roman"/>
          <w:snapToGrid/>
          <w:szCs w:val="24"/>
        </w:rPr>
        <w:lastRenderedPageBreak/>
        <w:t xml:space="preserve">represents satisfactory performance and a rating of Unsatisfactory represents unsatisfactory performance.  </w:t>
      </w:r>
      <w:r w:rsidRPr="002665EB">
        <w:rPr>
          <w:rFonts w:ascii="Times New Roman" w:hAnsi="Times New Roman"/>
          <w:b/>
          <w:snapToGrid/>
          <w:szCs w:val="24"/>
          <w:u w:val="single"/>
        </w:rPr>
        <w:t>The student must achieve a rating of Satisfactory in each area by completion of the semester in order to achieve a passing grade for the course</w:t>
      </w:r>
      <w:r w:rsidRPr="002665EB">
        <w:rPr>
          <w:rFonts w:ascii="Times New Roman" w:hAnsi="Times New Roman"/>
          <w:b/>
          <w:snapToGrid/>
          <w:szCs w:val="24"/>
        </w:rPr>
        <w:t>.</w:t>
      </w:r>
      <w:r w:rsidRPr="002665EB">
        <w:rPr>
          <w:rFonts w:ascii="Times New Roman" w:hAnsi="Times New Roman"/>
          <w:snapToGrid/>
          <w:szCs w:val="24"/>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2665EB" w:rsidRPr="002665EB" w:rsidRDefault="002665EB" w:rsidP="002665EB">
      <w:pPr>
        <w:widowControl/>
        <w:ind w:firstLine="720"/>
        <w:rPr>
          <w:rFonts w:ascii="Times New Roman" w:hAnsi="Times New Roman"/>
          <w:snapToGrid/>
          <w:szCs w:val="24"/>
        </w:rPr>
      </w:pPr>
    </w:p>
    <w:p w:rsidR="002665EB" w:rsidRPr="002665EB" w:rsidRDefault="002665EB" w:rsidP="002665EB">
      <w:pPr>
        <w:rPr>
          <w:rFonts w:ascii="Times New Roman" w:hAnsi="Times New Roman"/>
          <w:snapToGrid/>
          <w:szCs w:val="24"/>
        </w:rPr>
      </w:pPr>
      <w:r>
        <w:rPr>
          <w:rFonts w:ascii="Times New Roman" w:hAnsi="Times New Roman"/>
          <w:snapToGrid/>
          <w:szCs w:val="24"/>
        </w:rPr>
        <w:t xml:space="preserve">     </w:t>
      </w:r>
      <w:r w:rsidRPr="002665EB">
        <w:rPr>
          <w:rFonts w:ascii="Times New Roman" w:hAnsi="Times New Roman"/>
          <w:snapToGrid/>
          <w:szCs w:val="24"/>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2665EB">
        <w:rPr>
          <w:rFonts w:ascii="Times New Roman" w:hAnsi="Times New Roman"/>
          <w:b/>
          <w:snapToGrid/>
          <w:szCs w:val="24"/>
        </w:rPr>
        <w:t>Final evaluation conferences with the faculty member are mandatory</w:t>
      </w:r>
      <w:r w:rsidRPr="002665EB">
        <w:rPr>
          <w:rFonts w:ascii="Times New Roman" w:hAnsi="Times New Roman"/>
          <w:snapToGrid/>
          <w:szCs w:val="24"/>
        </w:rPr>
        <w:t xml:space="preserve"> and will be held during the last week of each course.  A student may request additional conferences at any time by contacting the faculty member.</w:t>
      </w:r>
    </w:p>
    <w:p w:rsidR="002665EB" w:rsidRPr="002665EB" w:rsidRDefault="002665EB" w:rsidP="002665EB">
      <w:pPr>
        <w:widowControl/>
        <w:rPr>
          <w:rFonts w:ascii="Times New Roman" w:hAnsi="Times New Roman"/>
          <w:snapToGrid/>
          <w:szCs w:val="22"/>
          <w:u w:val="single"/>
        </w:rPr>
      </w:pPr>
    </w:p>
    <w:p w:rsidR="00D41535" w:rsidRDefault="002665EB" w:rsidP="002665EB">
      <w:pPr>
        <w:widowControl/>
        <w:ind w:left="720" w:hanging="720"/>
        <w:rPr>
          <w:rFonts w:ascii="Times New Roman" w:hAnsi="Times New Roman"/>
          <w:snapToGrid/>
          <w:szCs w:val="24"/>
        </w:rPr>
      </w:pPr>
      <w:r>
        <w:rPr>
          <w:rFonts w:ascii="Times New Roman" w:hAnsi="Times New Roman"/>
          <w:snapToGrid/>
          <w:color w:val="000000"/>
          <w:szCs w:val="24"/>
        </w:rPr>
        <w:t xml:space="preserve">  </w:t>
      </w:r>
      <w:r w:rsidR="003A4F53" w:rsidRPr="003A4F53">
        <w:rPr>
          <w:rFonts w:ascii="Times New Roman" w:hAnsi="Times New Roman"/>
          <w:b/>
          <w:snapToGrid/>
          <w:color w:val="000000"/>
          <w:szCs w:val="24"/>
        </w:rPr>
        <w:t>Hospital</w:t>
      </w:r>
      <w:r w:rsidRPr="003A4F53">
        <w:rPr>
          <w:rFonts w:ascii="Times New Roman" w:hAnsi="Times New Roman"/>
          <w:b/>
          <w:snapToGrid/>
          <w:color w:val="000000"/>
          <w:szCs w:val="24"/>
        </w:rPr>
        <w:t xml:space="preserve"> </w:t>
      </w:r>
      <w:r w:rsidR="003A4F53" w:rsidRPr="003A4F53">
        <w:rPr>
          <w:rFonts w:ascii="Times New Roman" w:hAnsi="Times New Roman"/>
          <w:b/>
          <w:snapToGrid/>
          <w:color w:val="000000"/>
          <w:szCs w:val="24"/>
        </w:rPr>
        <w:t>Clinical</w:t>
      </w:r>
      <w:r w:rsidR="003A4F53">
        <w:rPr>
          <w:rFonts w:ascii="Times New Roman" w:hAnsi="Times New Roman"/>
          <w:snapToGrid/>
          <w:color w:val="000000"/>
          <w:szCs w:val="24"/>
        </w:rPr>
        <w:t xml:space="preserve"> </w:t>
      </w:r>
      <w:r w:rsidR="00D41535">
        <w:rPr>
          <w:rFonts w:ascii="Times New Roman" w:hAnsi="Times New Roman"/>
          <w:snapToGrid/>
          <w:color w:val="000000"/>
          <w:szCs w:val="24"/>
        </w:rPr>
        <w:t xml:space="preserve">&amp; </w:t>
      </w:r>
      <w:r w:rsidRPr="002665EB">
        <w:rPr>
          <w:rFonts w:ascii="Times New Roman" w:hAnsi="Times New Roman"/>
          <w:b/>
          <w:snapToGrid/>
          <w:color w:val="000000"/>
          <w:szCs w:val="24"/>
        </w:rPr>
        <w:t>Nursing Resource Center (NRC)</w:t>
      </w:r>
      <w:r w:rsidRPr="002665EB">
        <w:rPr>
          <w:rFonts w:ascii="Times New Roman" w:hAnsi="Times New Roman"/>
          <w:b/>
          <w:snapToGrid/>
          <w:szCs w:val="24"/>
        </w:rPr>
        <w:t xml:space="preserve"> Uniform</w:t>
      </w:r>
      <w:r w:rsidRPr="002665EB">
        <w:rPr>
          <w:rFonts w:ascii="Times New Roman" w:hAnsi="Times New Roman"/>
          <w:snapToGrid/>
          <w:szCs w:val="24"/>
        </w:rPr>
        <w:t xml:space="preserve"> – required for</w:t>
      </w:r>
      <w:r w:rsidR="00D41535">
        <w:rPr>
          <w:rFonts w:ascii="Times New Roman" w:hAnsi="Times New Roman"/>
          <w:snapToGrid/>
          <w:szCs w:val="24"/>
        </w:rPr>
        <w:t xml:space="preserve"> hospital </w:t>
      </w:r>
    </w:p>
    <w:p w:rsidR="00D41535" w:rsidRDefault="00D41535" w:rsidP="002665EB">
      <w:pPr>
        <w:widowControl/>
        <w:ind w:left="720" w:hanging="720"/>
        <w:rPr>
          <w:rFonts w:ascii="Times New Roman" w:hAnsi="Times New Roman"/>
          <w:snapToGrid/>
          <w:szCs w:val="24"/>
        </w:rPr>
      </w:pPr>
      <w:r>
        <w:rPr>
          <w:rFonts w:ascii="Times New Roman" w:hAnsi="Times New Roman"/>
          <w:snapToGrid/>
          <w:szCs w:val="24"/>
        </w:rPr>
        <w:t>clinical,</w:t>
      </w:r>
      <w:r w:rsidR="002665EB" w:rsidRPr="002665EB">
        <w:rPr>
          <w:rFonts w:ascii="Times New Roman" w:hAnsi="Times New Roman"/>
          <w:snapToGrid/>
          <w:szCs w:val="24"/>
        </w:rPr>
        <w:t xml:space="preserve"> laboratory and </w:t>
      </w:r>
      <w:r w:rsidR="00DD6D9A">
        <w:rPr>
          <w:rFonts w:ascii="Times New Roman" w:hAnsi="Times New Roman"/>
          <w:snapToGrid/>
          <w:szCs w:val="24"/>
        </w:rPr>
        <w:t xml:space="preserve">simulation, consists </w:t>
      </w:r>
      <w:r w:rsidR="002665EB" w:rsidRPr="002665EB">
        <w:rPr>
          <w:rFonts w:ascii="Times New Roman" w:hAnsi="Times New Roman"/>
          <w:snapToGrid/>
          <w:szCs w:val="24"/>
        </w:rPr>
        <w:t>of</w:t>
      </w:r>
      <w:r w:rsidR="00DD6D9A">
        <w:rPr>
          <w:rFonts w:ascii="Times New Roman" w:hAnsi="Times New Roman"/>
          <w:snapToGrid/>
          <w:szCs w:val="24"/>
        </w:rPr>
        <w:t xml:space="preserve"> </w:t>
      </w:r>
      <w:r w:rsidR="002665EB" w:rsidRPr="002665EB">
        <w:rPr>
          <w:rFonts w:ascii="Times New Roman" w:hAnsi="Times New Roman"/>
          <w:snapToGrid/>
          <w:szCs w:val="24"/>
        </w:rPr>
        <w:t>white</w:t>
      </w:r>
      <w:r w:rsidR="003A4F53">
        <w:rPr>
          <w:rFonts w:ascii="Times New Roman" w:hAnsi="Times New Roman"/>
          <w:snapToGrid/>
          <w:szCs w:val="24"/>
        </w:rPr>
        <w:t>/navy</w:t>
      </w:r>
      <w:r w:rsidR="002665EB" w:rsidRPr="002665EB">
        <w:rPr>
          <w:rFonts w:ascii="Times New Roman" w:hAnsi="Times New Roman"/>
          <w:snapToGrid/>
          <w:szCs w:val="24"/>
        </w:rPr>
        <w:t xml:space="preserve"> pants and a navy top made of scrub or </w:t>
      </w:r>
    </w:p>
    <w:p w:rsidR="00D41535" w:rsidRDefault="002665EB" w:rsidP="0090437A">
      <w:pPr>
        <w:rPr>
          <w:rFonts w:ascii="Times New Roman" w:hAnsi="Times New Roman"/>
          <w:snapToGrid/>
          <w:szCs w:val="24"/>
        </w:rPr>
      </w:pPr>
      <w:r w:rsidRPr="002665EB">
        <w:rPr>
          <w:rFonts w:ascii="Times New Roman" w:hAnsi="Times New Roman"/>
          <w:snapToGrid/>
          <w:szCs w:val="24"/>
        </w:rPr>
        <w:t>uniform material. </w:t>
      </w:r>
      <w:r w:rsidR="003A4F53">
        <w:rPr>
          <w:rFonts w:ascii="Times New Roman" w:hAnsi="Times New Roman"/>
          <w:snapToGrid/>
          <w:szCs w:val="24"/>
        </w:rPr>
        <w:t xml:space="preserve">Socks, </w:t>
      </w:r>
      <w:r w:rsidRPr="002665EB">
        <w:rPr>
          <w:rFonts w:ascii="Times New Roman" w:hAnsi="Times New Roman"/>
          <w:snapToGrid/>
          <w:szCs w:val="24"/>
        </w:rPr>
        <w:t>stockings,</w:t>
      </w:r>
      <w:r w:rsidR="00D41535">
        <w:rPr>
          <w:rFonts w:ascii="Times New Roman" w:hAnsi="Times New Roman"/>
          <w:snapToGrid/>
          <w:szCs w:val="24"/>
        </w:rPr>
        <w:t xml:space="preserve"> </w:t>
      </w:r>
      <w:r w:rsidR="003A4F53">
        <w:rPr>
          <w:rFonts w:ascii="Times New Roman" w:hAnsi="Times New Roman"/>
          <w:snapToGrid/>
          <w:szCs w:val="24"/>
        </w:rPr>
        <w:t>a</w:t>
      </w:r>
      <w:r w:rsidRPr="002665EB">
        <w:rPr>
          <w:rFonts w:ascii="Times New Roman" w:hAnsi="Times New Roman"/>
          <w:snapToGrid/>
          <w:szCs w:val="24"/>
        </w:rPr>
        <w:t>nd</w:t>
      </w:r>
      <w:r w:rsidR="003A4F53">
        <w:rPr>
          <w:rFonts w:ascii="Times New Roman" w:hAnsi="Times New Roman"/>
          <w:snapToGrid/>
          <w:szCs w:val="24"/>
        </w:rPr>
        <w:t xml:space="preserve"> </w:t>
      </w:r>
      <w:r w:rsidRPr="002665EB">
        <w:rPr>
          <w:rFonts w:ascii="Times New Roman" w:hAnsi="Times New Roman"/>
          <w:snapToGrid/>
          <w:szCs w:val="24"/>
        </w:rPr>
        <w:t>belts are</w:t>
      </w:r>
      <w:r w:rsidR="00DD6D9A">
        <w:rPr>
          <w:rFonts w:ascii="Times New Roman" w:hAnsi="Times New Roman"/>
          <w:snapToGrid/>
          <w:szCs w:val="24"/>
        </w:rPr>
        <w:t xml:space="preserve"> </w:t>
      </w:r>
      <w:r w:rsidRPr="002665EB">
        <w:rPr>
          <w:rFonts w:ascii="Times New Roman" w:hAnsi="Times New Roman"/>
          <w:snapToGrid/>
          <w:szCs w:val="24"/>
        </w:rPr>
        <w:t xml:space="preserve">required to all be white.  </w:t>
      </w:r>
      <w:r w:rsidR="0090437A" w:rsidRPr="0090437A">
        <w:rPr>
          <w:rFonts w:ascii="Times New Roman" w:hAnsi="Times New Roman"/>
          <w:snapToGrid/>
          <w:szCs w:val="24"/>
        </w:rPr>
        <w:t>Shoes must be white or black, nonporous, with closed toe and heel.</w:t>
      </w:r>
      <w:r w:rsidR="0090437A">
        <w:rPr>
          <w:rFonts w:ascii="Times New Roman" w:hAnsi="Times New Roman"/>
          <w:snapToGrid/>
          <w:szCs w:val="24"/>
        </w:rPr>
        <w:t xml:space="preserve"> </w:t>
      </w:r>
      <w:r w:rsidRPr="002665EB">
        <w:rPr>
          <w:rFonts w:ascii="Times New Roman" w:hAnsi="Times New Roman"/>
          <w:snapToGrid/>
          <w:szCs w:val="24"/>
        </w:rPr>
        <w:t>Overall appearance must convey a professional</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image. Personal hygiene and grooming should be of a standard that </w:t>
      </w:r>
      <w:r w:rsidR="00C26975">
        <w:rPr>
          <w:rFonts w:ascii="Times New Roman" w:hAnsi="Times New Roman"/>
          <w:snapToGrid/>
          <w:szCs w:val="24"/>
        </w:rPr>
        <w:t>e</w:t>
      </w:r>
      <w:r w:rsidRPr="002665EB">
        <w:rPr>
          <w:rFonts w:ascii="Times New Roman" w:hAnsi="Times New Roman"/>
          <w:snapToGrid/>
          <w:szCs w:val="24"/>
        </w:rPr>
        <w:t>nsures</w:t>
      </w:r>
      <w:r w:rsidR="00C26975">
        <w:rPr>
          <w:rFonts w:ascii="Times New Roman" w:hAnsi="Times New Roman"/>
          <w:snapToGrid/>
          <w:szCs w:val="24"/>
        </w:rPr>
        <w:t xml:space="preserve"> </w:t>
      </w:r>
      <w:r w:rsidRPr="002665EB">
        <w:rPr>
          <w:rFonts w:ascii="Times New Roman" w:hAnsi="Times New Roman"/>
          <w:snapToGrid/>
          <w:szCs w:val="24"/>
        </w:rPr>
        <w:t xml:space="preserve">the safety and </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comfort of </w:t>
      </w:r>
      <w:r w:rsidR="00DD6D9A">
        <w:rPr>
          <w:rFonts w:ascii="Times New Roman" w:hAnsi="Times New Roman"/>
          <w:snapToGrid/>
          <w:szCs w:val="24"/>
        </w:rPr>
        <w:t xml:space="preserve">clients. </w:t>
      </w:r>
      <w:r w:rsidRPr="002665EB">
        <w:rPr>
          <w:rFonts w:ascii="Times New Roman" w:hAnsi="Times New Roman"/>
          <w:snapToGrid/>
          <w:szCs w:val="24"/>
        </w:rPr>
        <w:t>Students must arrive to the NRC with all the required equipment necessary for</w:t>
      </w:r>
    </w:p>
    <w:p w:rsidR="002665E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scheduled NRC activities.  </w:t>
      </w:r>
    </w:p>
    <w:p w:rsidR="00D41535" w:rsidRDefault="00D41535" w:rsidP="002665EB">
      <w:pPr>
        <w:widowControl/>
        <w:ind w:left="720" w:hanging="720"/>
        <w:rPr>
          <w:rFonts w:ascii="Times New Roman" w:hAnsi="Times New Roman"/>
          <w:snapToGrid/>
          <w:szCs w:val="24"/>
        </w:rPr>
      </w:pPr>
    </w:p>
    <w:p w:rsidR="00D41535" w:rsidRDefault="00D41535" w:rsidP="00D41535">
      <w:pPr>
        <w:widowControl/>
        <w:rPr>
          <w:rFonts w:ascii="Times New Roman" w:hAnsi="Times New Roman"/>
          <w:snapToGrid/>
          <w:szCs w:val="24"/>
        </w:rPr>
      </w:pPr>
      <w:r w:rsidRPr="00943444">
        <w:rPr>
          <w:rFonts w:ascii="Times New Roman" w:hAnsi="Times New Roman"/>
          <w:b/>
          <w:snapToGrid/>
          <w:szCs w:val="24"/>
        </w:rPr>
        <w:t>Required Community Uniform</w:t>
      </w:r>
      <w:r>
        <w:rPr>
          <w:rFonts w:ascii="Times New Roman" w:hAnsi="Times New Roman"/>
          <w:snapToGrid/>
          <w:szCs w:val="24"/>
        </w:rPr>
        <w:t xml:space="preserve"> –UF CON polo with khaki pants. Shoes should be comfortable enough to participate in physical activities. Students should wear their UF Gator One badge while in the community setting unless otherwise specified. </w:t>
      </w:r>
      <w:r w:rsidRPr="002665EB">
        <w:rPr>
          <w:rFonts w:ascii="Times New Roman" w:hAnsi="Times New Roman"/>
          <w:snapToGrid/>
          <w:szCs w:val="24"/>
        </w:rPr>
        <w:t xml:space="preserve">Overall appearance </w:t>
      </w:r>
      <w:r>
        <w:rPr>
          <w:rFonts w:ascii="Times New Roman" w:hAnsi="Times New Roman"/>
          <w:snapToGrid/>
          <w:szCs w:val="24"/>
        </w:rPr>
        <w:t>(p</w:t>
      </w:r>
      <w:r w:rsidRPr="002665EB">
        <w:rPr>
          <w:rFonts w:ascii="Times New Roman" w:hAnsi="Times New Roman"/>
          <w:snapToGrid/>
          <w:szCs w:val="24"/>
        </w:rPr>
        <w:t>ersonal hygiene and grooming</w:t>
      </w:r>
      <w:r>
        <w:rPr>
          <w:rFonts w:ascii="Times New Roman" w:hAnsi="Times New Roman"/>
          <w:snapToGrid/>
          <w:szCs w:val="24"/>
        </w:rPr>
        <w:t xml:space="preserve">) </w:t>
      </w:r>
      <w:r w:rsidRPr="002665EB">
        <w:rPr>
          <w:rFonts w:ascii="Times New Roman" w:hAnsi="Times New Roman"/>
          <w:snapToGrid/>
          <w:szCs w:val="24"/>
        </w:rPr>
        <w:t xml:space="preserve">must convey a professional image.  </w:t>
      </w:r>
    </w:p>
    <w:p w:rsidR="00D41535" w:rsidRPr="002665EB" w:rsidRDefault="00D41535" w:rsidP="002665EB">
      <w:pPr>
        <w:widowControl/>
        <w:ind w:left="720" w:hanging="720"/>
        <w:rPr>
          <w:rFonts w:ascii="Times New Roman" w:hAnsi="Times New Roman"/>
          <w:snapToGrid/>
          <w:szCs w:val="24"/>
        </w:rPr>
      </w:pPr>
    </w:p>
    <w:p w:rsidR="002665EB" w:rsidRPr="002665E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ab/>
      </w:r>
    </w:p>
    <w:p w:rsidR="002665EB" w:rsidRPr="002665EB" w:rsidRDefault="002665EB" w:rsidP="002665EB">
      <w:pPr>
        <w:widowControl/>
        <w:rPr>
          <w:rFonts w:ascii="Times New Roman" w:hAnsi="Times New Roman"/>
          <w:snapToGrid/>
          <w:szCs w:val="24"/>
        </w:rPr>
      </w:pPr>
      <w:r w:rsidRPr="002665EB">
        <w:rPr>
          <w:rFonts w:ascii="Times New Roman" w:hAnsi="Times New Roman"/>
          <w:snapToGrid/>
          <w:szCs w:val="24"/>
        </w:rPr>
        <w:t>Activated cell phones and pagers must be turned off in the NRC.</w:t>
      </w:r>
    </w:p>
    <w:p w:rsidR="002665EB" w:rsidRPr="002665EB" w:rsidRDefault="002665EB" w:rsidP="002665EB">
      <w:pPr>
        <w:widowControl/>
        <w:rPr>
          <w:rFonts w:ascii="Times New Roman" w:eastAsia="Calibri" w:hAnsi="Times New Roman"/>
          <w:snapToGrid/>
          <w:color w:val="000000"/>
          <w:szCs w:val="24"/>
        </w:rPr>
      </w:pPr>
    </w:p>
    <w:p w:rsidR="002665EB" w:rsidRPr="002665EB" w:rsidRDefault="002665EB" w:rsidP="002665EB">
      <w:pPr>
        <w:widowControl/>
        <w:rPr>
          <w:rFonts w:ascii="Times New Roman" w:hAnsi="Times New Roman"/>
          <w:snapToGrid/>
          <w:szCs w:val="24"/>
        </w:rPr>
      </w:pPr>
      <w:r w:rsidRPr="002665EB">
        <w:rPr>
          <w:rFonts w:ascii="Times New Roman" w:eastAsia="Calibri" w:hAnsi="Times New Roman"/>
          <w:snapToGrid/>
          <w:color w:val="000000"/>
          <w:szCs w:val="24"/>
        </w:rPr>
        <w:t>Preparation for clinical skills laboratory experiences include: viewing weekly assigned videos, being prepared as evidenced by arriving to scheduled laboratory sessions on time with pre-lab preparation as assigned, and participating in laboratory experiences as scheduled.</w:t>
      </w:r>
    </w:p>
    <w:p w:rsidR="002665EB" w:rsidRPr="002665EB" w:rsidRDefault="002665EB" w:rsidP="002665EB">
      <w:pPr>
        <w:widowControl/>
        <w:rPr>
          <w:rFonts w:ascii="Times New Roman" w:hAnsi="Times New Roman"/>
          <w:snapToGrid/>
          <w:szCs w:val="22"/>
          <w:u w:val="single"/>
        </w:rPr>
      </w:pPr>
    </w:p>
    <w:p w:rsidR="00D3439F" w:rsidRDefault="00D3439F"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665EB" w:rsidRPr="002665EB" w:rsidRDefault="002665EB" w:rsidP="002665EB">
      <w:pPr>
        <w:rPr>
          <w:rFonts w:ascii="Times New Roman" w:hAnsi="Times New Roman"/>
          <w:snapToGrid/>
          <w:sz w:val="22"/>
          <w:szCs w:val="22"/>
        </w:rPr>
      </w:pPr>
      <w:r>
        <w:rPr>
          <w:rFonts w:ascii="Times New Roman" w:hAnsi="Times New Roman"/>
          <w:snapToGrid/>
          <w:sz w:val="22"/>
          <w:szCs w:val="22"/>
        </w:rPr>
        <w:t xml:space="preserve">     </w:t>
      </w:r>
      <w:r w:rsidRPr="002665EB">
        <w:rPr>
          <w:rFonts w:ascii="Times New Roman" w:hAnsi="Times New Roman"/>
          <w:snapToGrid/>
          <w:sz w:val="22"/>
          <w:szCs w:val="22"/>
        </w:rPr>
        <w:t>Students will be required to make up time missed in</w:t>
      </w:r>
      <w:r>
        <w:rPr>
          <w:rFonts w:ascii="Times New Roman" w:hAnsi="Times New Roman"/>
          <w:snapToGrid/>
          <w:sz w:val="22"/>
          <w:szCs w:val="22"/>
        </w:rPr>
        <w:t xml:space="preserve"> lab and clinical</w:t>
      </w:r>
      <w:r w:rsidRPr="002665EB">
        <w:t xml:space="preserve"> </w:t>
      </w:r>
      <w:r w:rsidRPr="002665EB">
        <w:rPr>
          <w:rFonts w:ascii="Times New Roman" w:hAnsi="Times New Roman"/>
          <w:snapToGrid/>
          <w:sz w:val="22"/>
          <w:szCs w:val="22"/>
        </w:rPr>
        <w:t>based upon the faculty’s assessment of whether the individual student is meeting the clinical objectives and the frequency of absences.</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2665EB" w:rsidRPr="002665EB" w:rsidRDefault="009A5A04" w:rsidP="002665EB">
      <w:pPr>
        <w:ind w:firstLine="720"/>
        <w:rPr>
          <w:rFonts w:ascii="Times New Roman" w:hAnsi="Times New Roman"/>
          <w:snapToGrid/>
          <w:szCs w:val="24"/>
        </w:rPr>
      </w:pPr>
      <w:r w:rsidRPr="009A5A04">
        <w:rPr>
          <w:rFonts w:ascii="Times New Roman" w:hAnsi="Times New Roman"/>
        </w:rPr>
        <w:t xml:space="preserve">  </w:t>
      </w:r>
      <w:r w:rsidR="002665EB" w:rsidRPr="002665EB">
        <w:rPr>
          <w:rFonts w:ascii="Times New Roman" w:hAnsi="Times New Roman"/>
          <w:snapToGrid/>
          <w:szCs w:val="24"/>
        </w:rPr>
        <w:t>S</w:t>
      </w:r>
      <w:r w:rsidR="002665EB" w:rsidRPr="002665EB">
        <w:rPr>
          <w:rFonts w:ascii="Times New Roman" w:hAnsi="Times New Roman"/>
          <w:snapToGrid/>
          <w:szCs w:val="24"/>
        </w:rPr>
        <w:tab/>
        <w:t>Satisfactory</w:t>
      </w:r>
    </w:p>
    <w:p w:rsidR="002665EB" w:rsidRDefault="002665EB" w:rsidP="002665EB">
      <w:pPr>
        <w:widowControl/>
        <w:rPr>
          <w:rFonts w:ascii="Times New Roman" w:hAnsi="Times New Roman"/>
          <w:snapToGrid/>
          <w:szCs w:val="24"/>
        </w:rPr>
      </w:pPr>
      <w:r w:rsidRPr="002665EB">
        <w:rPr>
          <w:rFonts w:ascii="Times New Roman" w:hAnsi="Times New Roman"/>
          <w:snapToGrid/>
          <w:szCs w:val="24"/>
        </w:rPr>
        <w:tab/>
      </w:r>
      <w:r>
        <w:rPr>
          <w:rFonts w:ascii="Times New Roman" w:hAnsi="Times New Roman"/>
          <w:snapToGrid/>
          <w:szCs w:val="24"/>
        </w:rPr>
        <w:t xml:space="preserve"> </w:t>
      </w:r>
      <w:r w:rsidRPr="002665EB">
        <w:rPr>
          <w:rFonts w:ascii="Times New Roman" w:hAnsi="Times New Roman"/>
          <w:snapToGrid/>
          <w:szCs w:val="24"/>
        </w:rPr>
        <w:t>U</w:t>
      </w:r>
      <w:r w:rsidRPr="002665EB">
        <w:rPr>
          <w:rFonts w:ascii="Times New Roman" w:hAnsi="Times New Roman"/>
          <w:snapToGrid/>
          <w:szCs w:val="24"/>
        </w:rPr>
        <w:tab/>
        <w:t>Unsatisfactory</w:t>
      </w:r>
    </w:p>
    <w:p w:rsidR="002665EB" w:rsidRDefault="002665EB" w:rsidP="002665EB">
      <w:pPr>
        <w:widowControl/>
        <w:rPr>
          <w:rFonts w:ascii="Times New Roman" w:hAnsi="Times New Roman"/>
          <w:snapToGrid/>
          <w:szCs w:val="24"/>
        </w:rPr>
      </w:pPr>
    </w:p>
    <w:p w:rsidR="002665EB" w:rsidRPr="002665EB" w:rsidRDefault="002665EB" w:rsidP="002665EB">
      <w:pPr>
        <w:widowControl/>
        <w:ind w:firstLine="720"/>
        <w:rPr>
          <w:rFonts w:ascii="Times New Roman" w:hAnsi="Times New Roman"/>
          <w:snapToGrid/>
          <w:szCs w:val="24"/>
        </w:rPr>
      </w:pPr>
      <w:r w:rsidRPr="002665EB">
        <w:rPr>
          <w:rFonts w:ascii="Times New Roman" w:hAnsi="Times New Roman"/>
          <w:snapToGrid/>
          <w:szCs w:val="24"/>
        </w:rPr>
        <w:t xml:space="preserve">Evaluation of the </w:t>
      </w:r>
      <w:r w:rsidRPr="002665EB">
        <w:rPr>
          <w:rFonts w:ascii="Times New Roman" w:hAnsi="Times New Roman"/>
          <w:snapToGrid/>
          <w:szCs w:val="24"/>
          <w:u w:val="single"/>
        </w:rPr>
        <w:t xml:space="preserve">clinical </w:t>
      </w:r>
      <w:r>
        <w:rPr>
          <w:rFonts w:ascii="Times New Roman" w:hAnsi="Times New Roman"/>
          <w:snapToGrid/>
          <w:szCs w:val="24"/>
          <w:u w:val="single"/>
        </w:rPr>
        <w:t>lab/nursing</w:t>
      </w:r>
      <w:r w:rsidRPr="002665EB">
        <w:rPr>
          <w:rFonts w:ascii="Times New Roman" w:hAnsi="Times New Roman"/>
          <w:snapToGrid/>
          <w:szCs w:val="24"/>
          <w:u w:val="single"/>
        </w:rPr>
        <w:t xml:space="preserve"> skills</w:t>
      </w:r>
      <w:r w:rsidRPr="002665EB">
        <w:rPr>
          <w:rFonts w:ascii="Times New Roman" w:hAnsi="Times New Roman"/>
          <w:snapToGrid/>
          <w:szCs w:val="24"/>
        </w:rPr>
        <w:t xml:space="preserve"> will be based on the satisfactory completion of all assignments, which includes participation.  Six (6) quizzes via Sakai will be administered.  </w:t>
      </w:r>
      <w:r w:rsidRPr="002665EB">
        <w:rPr>
          <w:rFonts w:ascii="Times New Roman" w:hAnsi="Times New Roman"/>
          <w:snapToGrid/>
          <w:szCs w:val="24"/>
        </w:rPr>
        <w:lastRenderedPageBreak/>
        <w:t xml:space="preserve">Students must achieve an average grade of 74 or higher in order to achieve a satisfactory course grade.  An Unsatisfactory grade may be assigned for late or missing quizzes.  Make-up opportunities are at the discretion of faculty.  </w:t>
      </w:r>
    </w:p>
    <w:p w:rsidR="002665EB" w:rsidRPr="002665EB" w:rsidRDefault="002665EB" w:rsidP="002665EB">
      <w:pPr>
        <w:widowControl/>
        <w:rPr>
          <w:rFonts w:ascii="Times New Roman" w:hAnsi="Times New Roman"/>
          <w:snapToGrid/>
          <w:szCs w:val="24"/>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5"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E95234">
        <w:rPr>
          <w:rFonts w:ascii="Times New Roman" w:hAnsi="Times New Roman"/>
          <w:szCs w:val="24"/>
          <w:u w:val="single"/>
        </w:rPr>
        <w:t xml:space="preserve"> &amp; VIDEOS</w:t>
      </w:r>
    </w:p>
    <w:p w:rsidR="00DD6D9A" w:rsidRPr="00DD6D9A" w:rsidRDefault="00DD6D9A" w:rsidP="00E95234">
      <w:pPr>
        <w:widowControl/>
        <w:autoSpaceDE w:val="0"/>
        <w:autoSpaceDN w:val="0"/>
        <w:adjustRightInd w:val="0"/>
        <w:spacing w:line="480" w:lineRule="auto"/>
        <w:rPr>
          <w:rFonts w:ascii="Times New Roman" w:hAnsi="Times New Roman"/>
          <w:snapToGrid/>
          <w:color w:val="000000"/>
          <w:szCs w:val="24"/>
        </w:rPr>
      </w:pPr>
      <w:r w:rsidRPr="00DD6D9A">
        <w:rPr>
          <w:rFonts w:ascii="Times New Roman" w:hAnsi="Times New Roman"/>
          <w:snapToGrid/>
          <w:color w:val="000000"/>
          <w:szCs w:val="24"/>
        </w:rPr>
        <w:t xml:space="preserve">Mosby’s Nursing Video Skills. </w:t>
      </w:r>
      <w:hyperlink r:id="rId16" w:history="1">
        <w:r w:rsidR="00E95234" w:rsidRPr="00E95234">
          <w:rPr>
            <w:rStyle w:val="Hyperlink"/>
            <w:rFonts w:ascii="Times New Roman" w:hAnsi="Times New Roman"/>
            <w:snapToGrid/>
            <w:szCs w:val="24"/>
          </w:rPr>
          <w:t>https://bridge.ufhealth.org/</w:t>
        </w:r>
      </w:hyperlink>
      <w:r w:rsidR="00E95234" w:rsidRPr="00E95234">
        <w:rPr>
          <w:rFonts w:ascii="Times New Roman" w:hAnsi="Times New Roman"/>
          <w:snapToGrid/>
          <w:color w:val="000000"/>
          <w:szCs w:val="24"/>
        </w:rPr>
        <w:t xml:space="preserve"> Care/Mosby’s Nursing Skills</w:t>
      </w:r>
    </w:p>
    <w:p w:rsidR="00DD6D9A" w:rsidRPr="00DD6D9A" w:rsidRDefault="00DD6D9A" w:rsidP="00DD6D9A">
      <w:pPr>
        <w:widowControl/>
        <w:autoSpaceDE w:val="0"/>
        <w:autoSpaceDN w:val="0"/>
        <w:adjustRightInd w:val="0"/>
        <w:spacing w:line="480" w:lineRule="auto"/>
        <w:rPr>
          <w:rFonts w:ascii="Times New Roman" w:hAnsi="Times New Roman"/>
          <w:snapToGrid/>
          <w:color w:val="000000"/>
          <w:szCs w:val="24"/>
        </w:rPr>
      </w:pPr>
      <w:r w:rsidRPr="00DD6D9A">
        <w:rPr>
          <w:rFonts w:ascii="Times New Roman" w:hAnsi="Times New Roman"/>
          <w:snapToGrid/>
          <w:color w:val="000000"/>
          <w:szCs w:val="24"/>
        </w:rPr>
        <w:t xml:space="preserve">Perry, A.G. Potter, P.A. &amp; </w:t>
      </w:r>
      <w:proofErr w:type="spellStart"/>
      <w:r w:rsidRPr="00DD6D9A">
        <w:rPr>
          <w:rFonts w:ascii="Times New Roman" w:hAnsi="Times New Roman"/>
          <w:snapToGrid/>
          <w:color w:val="000000"/>
          <w:szCs w:val="24"/>
        </w:rPr>
        <w:t>Ostendorf</w:t>
      </w:r>
      <w:proofErr w:type="spellEnd"/>
      <w:r w:rsidRPr="00DD6D9A">
        <w:rPr>
          <w:rFonts w:ascii="Times New Roman" w:hAnsi="Times New Roman"/>
          <w:snapToGrid/>
          <w:color w:val="000000"/>
          <w:szCs w:val="24"/>
        </w:rPr>
        <w:t>, W.  (2013). </w:t>
      </w:r>
      <w:r w:rsidRPr="00DD6D9A">
        <w:rPr>
          <w:rFonts w:ascii="Times New Roman" w:hAnsi="Times New Roman"/>
          <w:snapToGrid/>
          <w:color w:val="000000"/>
          <w:szCs w:val="24"/>
          <w:u w:val="single"/>
        </w:rPr>
        <w:t>Clinical nursing skills &amp; techniques</w:t>
      </w:r>
      <w:r w:rsidRPr="00DD6D9A">
        <w:rPr>
          <w:rFonts w:ascii="Times New Roman" w:hAnsi="Times New Roman"/>
          <w:snapToGrid/>
          <w:color w:val="000000"/>
          <w:szCs w:val="24"/>
        </w:rPr>
        <w:t xml:space="preserve"> (8</w:t>
      </w:r>
      <w:r w:rsidRPr="00DD6D9A">
        <w:rPr>
          <w:rFonts w:ascii="Times New Roman" w:hAnsi="Times New Roman"/>
          <w:snapToGrid/>
          <w:color w:val="000000"/>
          <w:szCs w:val="24"/>
          <w:vertAlign w:val="superscript"/>
        </w:rPr>
        <w:t>th</w:t>
      </w:r>
      <w:r w:rsidRPr="00DD6D9A">
        <w:rPr>
          <w:rFonts w:ascii="Times New Roman" w:hAnsi="Times New Roman"/>
          <w:snapToGrid/>
          <w:color w:val="000000"/>
          <w:szCs w:val="24"/>
        </w:rPr>
        <w:t xml:space="preserve"> </w:t>
      </w:r>
      <w:r w:rsidRPr="00DD6D9A">
        <w:rPr>
          <w:rFonts w:ascii="Times New Roman" w:hAnsi="Times New Roman"/>
          <w:snapToGrid/>
          <w:color w:val="000000"/>
          <w:szCs w:val="24"/>
        </w:rPr>
        <w:tab/>
      </w:r>
      <w:proofErr w:type="gramStart"/>
      <w:r w:rsidRPr="00DD6D9A">
        <w:rPr>
          <w:rFonts w:ascii="Times New Roman" w:hAnsi="Times New Roman"/>
          <w:snapToGrid/>
          <w:color w:val="000000"/>
          <w:szCs w:val="24"/>
        </w:rPr>
        <w:t>ed</w:t>
      </w:r>
      <w:proofErr w:type="gramEnd"/>
      <w:r w:rsidRPr="00DD6D9A">
        <w:rPr>
          <w:rFonts w:ascii="Times New Roman" w:hAnsi="Times New Roman"/>
          <w:snapToGrid/>
          <w:color w:val="000000"/>
          <w:szCs w:val="24"/>
        </w:rPr>
        <w:t xml:space="preserve">.).  St. Louis: Mosby/Elsevier       </w:t>
      </w:r>
    </w:p>
    <w:p w:rsidR="00DD6D9A" w:rsidRPr="00DD6D9A" w:rsidRDefault="00DD6D9A" w:rsidP="00DD6D9A">
      <w:pPr>
        <w:widowControl/>
        <w:spacing w:line="480" w:lineRule="auto"/>
        <w:rPr>
          <w:rFonts w:ascii="Times New Roman" w:eastAsia="Calibri" w:hAnsi="Times New Roman"/>
          <w:snapToGrid/>
          <w:szCs w:val="24"/>
        </w:rPr>
      </w:pPr>
      <w:r w:rsidRPr="00DD6D9A">
        <w:rPr>
          <w:rFonts w:ascii="Times New Roman" w:eastAsia="Calibri" w:hAnsi="Times New Roman"/>
          <w:snapToGrid/>
          <w:szCs w:val="24"/>
        </w:rPr>
        <w:t xml:space="preserve">Perry, S., </w:t>
      </w:r>
      <w:proofErr w:type="spellStart"/>
      <w:r w:rsidRPr="00DD6D9A">
        <w:rPr>
          <w:rFonts w:ascii="Times New Roman" w:eastAsia="Calibri" w:hAnsi="Times New Roman"/>
          <w:snapToGrid/>
          <w:szCs w:val="24"/>
        </w:rPr>
        <w:t>Hockenberry</w:t>
      </w:r>
      <w:proofErr w:type="spellEnd"/>
      <w:r w:rsidRPr="00DD6D9A">
        <w:rPr>
          <w:rFonts w:ascii="Times New Roman" w:eastAsia="Calibri" w:hAnsi="Times New Roman"/>
          <w:snapToGrid/>
          <w:szCs w:val="24"/>
        </w:rPr>
        <w:t xml:space="preserve">, M., </w:t>
      </w:r>
      <w:proofErr w:type="spellStart"/>
      <w:r w:rsidRPr="00DD6D9A">
        <w:rPr>
          <w:rFonts w:ascii="Times New Roman" w:eastAsia="Calibri" w:hAnsi="Times New Roman"/>
          <w:snapToGrid/>
          <w:szCs w:val="24"/>
        </w:rPr>
        <w:t>Lowdermilk</w:t>
      </w:r>
      <w:proofErr w:type="spellEnd"/>
      <w:r w:rsidRPr="00DD6D9A">
        <w:rPr>
          <w:rFonts w:ascii="Times New Roman" w:eastAsia="Calibri" w:hAnsi="Times New Roman"/>
          <w:snapToGrid/>
          <w:szCs w:val="24"/>
        </w:rPr>
        <w:t xml:space="preserve">, D., &amp; Wilson, D.  (2014). </w:t>
      </w:r>
      <w:r w:rsidRPr="00DD6D9A">
        <w:rPr>
          <w:rFonts w:ascii="Times New Roman" w:eastAsia="Calibri" w:hAnsi="Times New Roman"/>
          <w:snapToGrid/>
          <w:szCs w:val="24"/>
          <w:u w:val="single"/>
        </w:rPr>
        <w:t>Maternal child nursing care</w:t>
      </w:r>
      <w:r w:rsidRPr="00DD6D9A">
        <w:rPr>
          <w:rFonts w:ascii="Times New Roman" w:eastAsia="Calibri" w:hAnsi="Times New Roman"/>
          <w:snapToGrid/>
          <w:szCs w:val="24"/>
        </w:rPr>
        <w:t xml:space="preserve"> </w:t>
      </w:r>
      <w:r w:rsidRPr="00DD6D9A">
        <w:rPr>
          <w:rFonts w:ascii="Times New Roman" w:eastAsia="Calibri" w:hAnsi="Times New Roman"/>
          <w:snapToGrid/>
          <w:szCs w:val="24"/>
        </w:rPr>
        <w:tab/>
        <w:t>(5</w:t>
      </w:r>
      <w:r w:rsidRPr="00DD6D9A">
        <w:rPr>
          <w:rFonts w:ascii="Times New Roman" w:eastAsia="Calibri" w:hAnsi="Times New Roman"/>
          <w:snapToGrid/>
          <w:szCs w:val="24"/>
          <w:vertAlign w:val="superscript"/>
        </w:rPr>
        <w:t>th</w:t>
      </w:r>
      <w:r w:rsidRPr="00DD6D9A">
        <w:rPr>
          <w:rFonts w:ascii="Times New Roman" w:eastAsia="Calibri" w:hAnsi="Times New Roman"/>
          <w:snapToGrid/>
          <w:szCs w:val="24"/>
        </w:rPr>
        <w:t xml:space="preserve"> </w:t>
      </w:r>
      <w:proofErr w:type="gramStart"/>
      <w:r w:rsidRPr="00DD6D9A">
        <w:rPr>
          <w:rFonts w:ascii="Times New Roman" w:eastAsia="Calibri" w:hAnsi="Times New Roman"/>
          <w:snapToGrid/>
          <w:szCs w:val="24"/>
        </w:rPr>
        <w:t>ed</w:t>
      </w:r>
      <w:proofErr w:type="gramEnd"/>
      <w:r w:rsidRPr="00DD6D9A">
        <w:rPr>
          <w:rFonts w:ascii="Times New Roman" w:eastAsia="Calibri" w:hAnsi="Times New Roman"/>
          <w:snapToGrid/>
          <w:szCs w:val="24"/>
        </w:rPr>
        <w:t>.).Maryland Heights, MO: Mosby.</w:t>
      </w:r>
      <w:r w:rsidRPr="00DD6D9A">
        <w:rPr>
          <w:rFonts w:ascii="Consolas" w:eastAsia="Calibri" w:hAnsi="Consolas" w:cs="Consolas"/>
          <w:snapToGrid/>
          <w:szCs w:val="24"/>
        </w:rPr>
        <w:t xml:space="preserve">  </w:t>
      </w:r>
    </w:p>
    <w:p w:rsidR="00DD6D9A" w:rsidRPr="00DD6D9A" w:rsidRDefault="00DD6D9A" w:rsidP="00DD6D9A">
      <w:pPr>
        <w:widowControl/>
        <w:spacing w:line="480" w:lineRule="auto"/>
        <w:jc w:val="both"/>
        <w:rPr>
          <w:rFonts w:ascii="Times New Roman" w:hAnsi="Times New Roman"/>
          <w:snapToGrid/>
          <w:szCs w:val="24"/>
        </w:rPr>
      </w:pPr>
      <w:r w:rsidRPr="00DD6D9A">
        <w:rPr>
          <w:rFonts w:ascii="Times New Roman" w:hAnsi="Times New Roman"/>
          <w:snapToGrid/>
          <w:szCs w:val="24"/>
        </w:rPr>
        <w:t>Potter, P. A. &amp; Perry, A.G.  (2013). </w:t>
      </w:r>
      <w:r w:rsidRPr="00DD6D9A">
        <w:rPr>
          <w:rFonts w:ascii="Times New Roman" w:hAnsi="Times New Roman"/>
          <w:snapToGrid/>
          <w:szCs w:val="24"/>
          <w:u w:val="single"/>
        </w:rPr>
        <w:t>Fundamentals of nursing</w:t>
      </w:r>
      <w:r w:rsidRPr="00DD6D9A">
        <w:rPr>
          <w:rFonts w:ascii="Times New Roman" w:hAnsi="Times New Roman"/>
          <w:snapToGrid/>
          <w:szCs w:val="24"/>
        </w:rPr>
        <w:t xml:space="preserve"> (8</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St. Louis: </w:t>
      </w:r>
    </w:p>
    <w:p w:rsidR="00DD6D9A" w:rsidRPr="00DD6D9A" w:rsidRDefault="00DD6D9A" w:rsidP="00DD6D9A">
      <w:pPr>
        <w:widowControl/>
        <w:spacing w:line="480" w:lineRule="auto"/>
        <w:jc w:val="both"/>
        <w:rPr>
          <w:rFonts w:ascii="Times New Roman" w:hAnsi="Times New Roman"/>
          <w:snapToGrid/>
          <w:szCs w:val="24"/>
        </w:rPr>
      </w:pPr>
      <w:r w:rsidRPr="00DD6D9A">
        <w:rPr>
          <w:rFonts w:ascii="Times New Roman" w:hAnsi="Times New Roman"/>
          <w:snapToGrid/>
          <w:szCs w:val="24"/>
        </w:rPr>
        <w:tab/>
        <w:t xml:space="preserve">Mosby/Elsevier       </w:t>
      </w:r>
    </w:p>
    <w:p w:rsidR="00DD6D9A" w:rsidRPr="00DD6D9A" w:rsidRDefault="00DD6D9A" w:rsidP="00DD6D9A">
      <w:pPr>
        <w:widowControl/>
        <w:spacing w:line="480" w:lineRule="auto"/>
        <w:jc w:val="both"/>
        <w:rPr>
          <w:rFonts w:ascii="Times New Roman" w:hAnsi="Times New Roman"/>
          <w:snapToGrid/>
          <w:szCs w:val="24"/>
        </w:rPr>
      </w:pPr>
      <w:proofErr w:type="spellStart"/>
      <w:r w:rsidRPr="00DD6D9A">
        <w:rPr>
          <w:rFonts w:ascii="Times New Roman" w:hAnsi="Times New Roman"/>
          <w:snapToGrid/>
          <w:szCs w:val="24"/>
        </w:rPr>
        <w:t>Silvestri</w:t>
      </w:r>
      <w:proofErr w:type="spellEnd"/>
      <w:r w:rsidRPr="00DD6D9A">
        <w:rPr>
          <w:rFonts w:ascii="Times New Roman" w:hAnsi="Times New Roman"/>
          <w:snapToGrid/>
          <w:szCs w:val="24"/>
        </w:rPr>
        <w:t>, L.A.  (2014). </w:t>
      </w:r>
      <w:r w:rsidRPr="00DD6D9A">
        <w:rPr>
          <w:rFonts w:ascii="Times New Roman" w:hAnsi="Times New Roman"/>
          <w:snapToGrid/>
          <w:szCs w:val="24"/>
          <w:u w:val="single"/>
        </w:rPr>
        <w:t>Saunders comprehensive review for the NCLEX-RN examination</w:t>
      </w:r>
      <w:r w:rsidRPr="00DD6D9A">
        <w:rPr>
          <w:rFonts w:ascii="Times New Roman" w:hAnsi="Times New Roman"/>
          <w:snapToGrid/>
          <w:szCs w:val="24"/>
        </w:rPr>
        <w:t xml:space="preserve"> (6</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
    <w:p w:rsidR="00DD6D9A" w:rsidRDefault="00DD6D9A" w:rsidP="00DD6D9A">
      <w:pPr>
        <w:widowControl/>
        <w:spacing w:line="480" w:lineRule="auto"/>
        <w:rPr>
          <w:rFonts w:ascii="Times New Roman" w:hAnsi="Times New Roman"/>
          <w:snapToGrid/>
          <w:color w:val="000000"/>
          <w:szCs w:val="24"/>
        </w:rPr>
      </w:pPr>
      <w:r w:rsidRPr="00DD6D9A">
        <w:rPr>
          <w:rFonts w:ascii="Times New Roman" w:hAnsi="Times New Roman"/>
          <w:snapToGrid/>
          <w:szCs w:val="24"/>
        </w:rPr>
        <w:tab/>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w:t>
      </w:r>
      <w:r w:rsidRPr="00DD6D9A">
        <w:rPr>
          <w:rFonts w:ascii="Times New Roman" w:hAnsi="Times New Roman"/>
          <w:snapToGrid/>
          <w:color w:val="000000"/>
          <w:szCs w:val="24"/>
        </w:rPr>
        <w:t xml:space="preserve">St. Louis, MO: Saunders.   </w:t>
      </w:r>
    </w:p>
    <w:p w:rsidR="00DD6D9A" w:rsidRDefault="00DD6D9A" w:rsidP="00DD6D9A">
      <w:pPr>
        <w:widowControl/>
        <w:rPr>
          <w:rFonts w:ascii="Times New Roman" w:hAnsi="Times New Roman"/>
          <w:i/>
          <w:iCs/>
          <w:snapToGrid/>
          <w:sz w:val="22"/>
          <w:szCs w:val="22"/>
        </w:rPr>
      </w:pPr>
      <w:r w:rsidRPr="00DD6D9A">
        <w:rPr>
          <w:rFonts w:ascii="Times New Roman" w:hAnsi="Times New Roman"/>
          <w:snapToGrid/>
          <w:sz w:val="22"/>
          <w:szCs w:val="22"/>
        </w:rPr>
        <w:t xml:space="preserve">Townsend, M.C. (2011). </w:t>
      </w:r>
      <w:r w:rsidRPr="00DD6D9A">
        <w:rPr>
          <w:rFonts w:ascii="Times New Roman" w:hAnsi="Times New Roman"/>
          <w:i/>
          <w:iCs/>
          <w:snapToGrid/>
          <w:sz w:val="22"/>
          <w:szCs w:val="22"/>
        </w:rPr>
        <w:t xml:space="preserve">Essentials of psychiatric mental health nursing: Concepts of care in </w:t>
      </w:r>
    </w:p>
    <w:p w:rsidR="00DD6D9A" w:rsidRPr="00DD6D9A" w:rsidRDefault="00DD6D9A" w:rsidP="00DD6D9A">
      <w:pPr>
        <w:widowControl/>
        <w:rPr>
          <w:rFonts w:ascii="Times New Roman" w:hAnsi="Times New Roman"/>
          <w:i/>
          <w:iCs/>
          <w:snapToGrid/>
          <w:sz w:val="22"/>
          <w:szCs w:val="22"/>
        </w:rPr>
      </w:pPr>
    </w:p>
    <w:p w:rsidR="00DD6D9A" w:rsidRPr="00DD6D9A" w:rsidRDefault="00DD6D9A" w:rsidP="00DD6D9A">
      <w:pPr>
        <w:widowControl/>
        <w:rPr>
          <w:rFonts w:ascii="Times New Roman" w:hAnsi="Times New Roman"/>
          <w:snapToGrid/>
          <w:sz w:val="22"/>
          <w:szCs w:val="22"/>
        </w:rPr>
      </w:pPr>
      <w:r w:rsidRPr="00DD6D9A">
        <w:rPr>
          <w:rFonts w:ascii="Times New Roman" w:hAnsi="Times New Roman"/>
          <w:i/>
          <w:iCs/>
          <w:snapToGrid/>
          <w:sz w:val="22"/>
          <w:szCs w:val="22"/>
        </w:rPr>
        <w:t>     </w:t>
      </w:r>
      <w:proofErr w:type="gramStart"/>
      <w:r w:rsidRPr="00DD6D9A">
        <w:rPr>
          <w:rFonts w:ascii="Times New Roman" w:hAnsi="Times New Roman"/>
          <w:i/>
          <w:iCs/>
          <w:snapToGrid/>
          <w:sz w:val="22"/>
          <w:szCs w:val="22"/>
        </w:rPr>
        <w:t>evidence-based</w:t>
      </w:r>
      <w:proofErr w:type="gramEnd"/>
      <w:r w:rsidRPr="00DD6D9A">
        <w:rPr>
          <w:rFonts w:ascii="Times New Roman" w:hAnsi="Times New Roman"/>
          <w:i/>
          <w:iCs/>
          <w:snapToGrid/>
          <w:sz w:val="22"/>
          <w:szCs w:val="22"/>
        </w:rPr>
        <w:t xml:space="preserve"> practice</w:t>
      </w:r>
      <w:r w:rsidRPr="00DD6D9A">
        <w:rPr>
          <w:rFonts w:ascii="Times New Roman" w:hAnsi="Times New Roman"/>
          <w:snapToGrid/>
          <w:sz w:val="22"/>
          <w:szCs w:val="22"/>
        </w:rPr>
        <w:t xml:space="preserve"> (5th ed.). Philadelphia: FA Davis.</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DD6D9A" w:rsidRPr="00DD6D9A" w:rsidRDefault="00DD6D9A" w:rsidP="00DD6D9A">
      <w:pPr>
        <w:widowControl/>
        <w:ind w:firstLine="720"/>
        <w:rPr>
          <w:rFonts w:ascii="Times New Roman" w:hAnsi="Times New Roman"/>
          <w:snapToGrid/>
          <w:szCs w:val="24"/>
          <w:u w:val="single"/>
        </w:rPr>
      </w:pPr>
      <w:r w:rsidRPr="00DD6D9A">
        <w:rPr>
          <w:rFonts w:ascii="Times New Roman" w:hAnsi="Times New Roman"/>
          <w:snapToGrid/>
          <w:szCs w:val="24"/>
        </w:rPr>
        <w:t xml:space="preserve">Books </w:t>
      </w:r>
      <w:r>
        <w:rPr>
          <w:rFonts w:ascii="Times New Roman" w:hAnsi="Times New Roman"/>
          <w:snapToGrid/>
          <w:szCs w:val="24"/>
        </w:rPr>
        <w:t xml:space="preserve">utilized </w:t>
      </w:r>
      <w:r w:rsidRPr="00DD6D9A">
        <w:rPr>
          <w:rFonts w:ascii="Times New Roman" w:hAnsi="Times New Roman"/>
          <w:snapToGrid/>
          <w:szCs w:val="24"/>
        </w:rPr>
        <w:t>from NUR 3138; NUR 3069C</w:t>
      </w:r>
    </w:p>
    <w:p w:rsidR="00DD6D9A" w:rsidRDefault="00DD6D9A"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665EB" w:rsidRPr="009E3ADD" w:rsidRDefault="002665E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60CFA" w:rsidRDefault="00860CFA" w:rsidP="00806F86">
      <w:pPr>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536"/>
        <w:gridCol w:w="3920"/>
        <w:gridCol w:w="1894"/>
      </w:tblGrid>
      <w:tr w:rsidR="00860CFA" w:rsidRPr="00860CFA" w:rsidTr="00B0557D">
        <w:tc>
          <w:tcPr>
            <w:tcW w:w="1008" w:type="dxa"/>
          </w:tcPr>
          <w:p w:rsidR="00860CFA" w:rsidRPr="00860CFA" w:rsidRDefault="00860CFA" w:rsidP="00D559D0">
            <w:pPr>
              <w:rPr>
                <w:rFonts w:ascii="Times New Roman" w:hAnsi="Times New Roman"/>
              </w:rPr>
            </w:pPr>
            <w:r w:rsidRPr="00860CFA">
              <w:rPr>
                <w:rFonts w:ascii="Times New Roman" w:hAnsi="Times New Roman"/>
              </w:rPr>
              <w:t>DATE</w:t>
            </w:r>
          </w:p>
        </w:tc>
        <w:tc>
          <w:tcPr>
            <w:tcW w:w="2536" w:type="dxa"/>
          </w:tcPr>
          <w:p w:rsidR="00860CFA" w:rsidRPr="00860CFA" w:rsidRDefault="00860CFA" w:rsidP="00D559D0">
            <w:pPr>
              <w:rPr>
                <w:rFonts w:ascii="Times New Roman" w:hAnsi="Times New Roman"/>
              </w:rPr>
            </w:pPr>
            <w:r w:rsidRPr="00860CFA">
              <w:rPr>
                <w:rFonts w:ascii="Times New Roman" w:hAnsi="Times New Roman"/>
              </w:rPr>
              <w:t>TOPIC/EVALUATION</w:t>
            </w:r>
          </w:p>
        </w:tc>
        <w:tc>
          <w:tcPr>
            <w:tcW w:w="4043" w:type="dxa"/>
          </w:tcPr>
          <w:p w:rsidR="00860CFA" w:rsidRPr="00860CFA" w:rsidRDefault="00860CFA" w:rsidP="00D559D0">
            <w:pPr>
              <w:rPr>
                <w:rFonts w:ascii="Times New Roman" w:hAnsi="Times New Roman"/>
              </w:rPr>
            </w:pPr>
            <w:r w:rsidRPr="00860CFA">
              <w:rPr>
                <w:rFonts w:ascii="Times New Roman" w:hAnsi="Times New Roman"/>
              </w:rPr>
              <w:t>ASSIGNMENTS/READINGS</w:t>
            </w:r>
          </w:p>
        </w:tc>
        <w:tc>
          <w:tcPr>
            <w:tcW w:w="1989" w:type="dxa"/>
          </w:tcPr>
          <w:p w:rsidR="00860CFA" w:rsidRPr="00860CFA" w:rsidRDefault="00860CFA" w:rsidP="00D559D0">
            <w:pPr>
              <w:rPr>
                <w:rFonts w:ascii="Times New Roman" w:hAnsi="Times New Roman"/>
              </w:rPr>
            </w:pPr>
            <w:r w:rsidRPr="00860CFA">
              <w:rPr>
                <w:rFonts w:ascii="Times New Roman" w:hAnsi="Times New Roman"/>
              </w:rPr>
              <w:t>FACULTY</w:t>
            </w:r>
          </w:p>
        </w:tc>
      </w:tr>
      <w:tr w:rsidR="00860CFA" w:rsidRPr="00860CFA" w:rsidTr="00B0557D">
        <w:tc>
          <w:tcPr>
            <w:tcW w:w="1008" w:type="dxa"/>
          </w:tcPr>
          <w:p w:rsidR="00860CFA" w:rsidRPr="00860CFA" w:rsidRDefault="00B0557D" w:rsidP="00D559D0">
            <w:pPr>
              <w:rPr>
                <w:rFonts w:ascii="Times New Roman" w:hAnsi="Times New Roman"/>
              </w:rPr>
            </w:pPr>
            <w:r>
              <w:rPr>
                <w:rFonts w:ascii="Times New Roman" w:hAnsi="Times New Roman"/>
              </w:rPr>
              <w:t>5/14/15</w:t>
            </w:r>
          </w:p>
        </w:tc>
        <w:tc>
          <w:tcPr>
            <w:tcW w:w="2536" w:type="dxa"/>
          </w:tcPr>
          <w:p w:rsidR="00860CFA" w:rsidRDefault="00B0557D" w:rsidP="00D559D0">
            <w:pPr>
              <w:rPr>
                <w:rFonts w:ascii="Times New Roman" w:hAnsi="Times New Roman"/>
              </w:rPr>
            </w:pPr>
            <w:r>
              <w:rPr>
                <w:rFonts w:ascii="Times New Roman" w:hAnsi="Times New Roman"/>
              </w:rPr>
              <w:t>Introduction</w:t>
            </w:r>
          </w:p>
          <w:p w:rsidR="000C7164" w:rsidRDefault="000C7164" w:rsidP="00D559D0">
            <w:pPr>
              <w:rPr>
                <w:rFonts w:ascii="Times New Roman" w:hAnsi="Times New Roman"/>
              </w:rPr>
            </w:pPr>
            <w:r>
              <w:rPr>
                <w:rFonts w:ascii="Times New Roman" w:hAnsi="Times New Roman"/>
              </w:rPr>
              <w:t>Communication</w:t>
            </w:r>
          </w:p>
          <w:p w:rsidR="00B0557D" w:rsidRDefault="00B0557D" w:rsidP="00D559D0">
            <w:pPr>
              <w:rPr>
                <w:rFonts w:ascii="Times New Roman" w:hAnsi="Times New Roman"/>
              </w:rPr>
            </w:pPr>
            <w:r>
              <w:rPr>
                <w:rFonts w:ascii="Times New Roman" w:hAnsi="Times New Roman"/>
              </w:rPr>
              <w:t>Safety</w:t>
            </w:r>
          </w:p>
          <w:p w:rsidR="00B0557D" w:rsidRPr="00860CFA" w:rsidRDefault="00B0557D" w:rsidP="00D559D0">
            <w:pPr>
              <w:rPr>
                <w:rFonts w:ascii="Times New Roman" w:hAnsi="Times New Roman"/>
              </w:rPr>
            </w:pPr>
            <w:r>
              <w:rPr>
                <w:rFonts w:ascii="Times New Roman" w:hAnsi="Times New Roman"/>
              </w:rPr>
              <w:t>Infection Control &amp; Prevention</w:t>
            </w:r>
          </w:p>
        </w:tc>
        <w:tc>
          <w:tcPr>
            <w:tcW w:w="4043" w:type="dxa"/>
          </w:tcPr>
          <w:p w:rsidR="00B0557D" w:rsidRDefault="00B0557D" w:rsidP="00B0557D">
            <w:pPr>
              <w:rPr>
                <w:rFonts w:ascii="Times New Roman" w:hAnsi="Times New Roman"/>
                <w:b/>
                <w:szCs w:val="24"/>
              </w:rPr>
            </w:pPr>
            <w:r w:rsidRPr="00B0557D">
              <w:rPr>
                <w:rFonts w:ascii="Times New Roman" w:hAnsi="Times New Roman"/>
                <w:b/>
                <w:szCs w:val="24"/>
              </w:rPr>
              <w:t>Potter &amp; Perry Fundamentals of Nursing Textbook</w:t>
            </w:r>
          </w:p>
          <w:p w:rsidR="007B6675" w:rsidRDefault="007B6675" w:rsidP="00B0557D">
            <w:pPr>
              <w:rPr>
                <w:rFonts w:ascii="Times New Roman" w:hAnsi="Times New Roman"/>
                <w:szCs w:val="24"/>
              </w:rPr>
            </w:pPr>
            <w:r>
              <w:rPr>
                <w:rFonts w:ascii="Times New Roman" w:hAnsi="Times New Roman"/>
                <w:szCs w:val="24"/>
              </w:rPr>
              <w:t xml:space="preserve">Chapter 1: p. 9 (Table 1-1) </w:t>
            </w:r>
          </w:p>
          <w:p w:rsidR="000C7164" w:rsidRPr="007B6675" w:rsidRDefault="000C7164" w:rsidP="00B0557D">
            <w:pPr>
              <w:rPr>
                <w:rFonts w:ascii="Times New Roman" w:hAnsi="Times New Roman"/>
                <w:szCs w:val="24"/>
              </w:rPr>
            </w:pPr>
            <w:r>
              <w:rPr>
                <w:rFonts w:ascii="Times New Roman" w:hAnsi="Times New Roman"/>
                <w:szCs w:val="24"/>
              </w:rPr>
              <w:t>Chapter 24: Communication</w:t>
            </w:r>
          </w:p>
          <w:p w:rsidR="00B0557D" w:rsidRPr="00B0557D" w:rsidRDefault="00B0557D" w:rsidP="00B0557D">
            <w:pPr>
              <w:rPr>
                <w:rFonts w:ascii="Times New Roman" w:hAnsi="Times New Roman"/>
              </w:rPr>
            </w:pPr>
            <w:r w:rsidRPr="00B0557D">
              <w:rPr>
                <w:rFonts w:ascii="Times New Roman" w:hAnsi="Times New Roman"/>
              </w:rPr>
              <w:t>Chapter 28:  Infection Prevention &amp; Control</w:t>
            </w:r>
            <w:r w:rsidR="007B6675">
              <w:rPr>
                <w:rFonts w:ascii="Times New Roman" w:hAnsi="Times New Roman"/>
              </w:rPr>
              <w:t xml:space="preserve"> pp. 398-421, 425-427</w:t>
            </w:r>
          </w:p>
          <w:p w:rsidR="00B0557D" w:rsidRPr="00B0557D" w:rsidRDefault="00B0557D" w:rsidP="00B0557D">
            <w:pPr>
              <w:rPr>
                <w:rFonts w:ascii="Times New Roman" w:hAnsi="Times New Roman"/>
                <w:b/>
              </w:rPr>
            </w:pPr>
            <w:r w:rsidRPr="00B0557D">
              <w:rPr>
                <w:rFonts w:ascii="Times New Roman" w:hAnsi="Times New Roman"/>
                <w:b/>
              </w:rPr>
              <w:t>Perry &amp; Potter Clinical Nursing Skills &amp; Techniques</w:t>
            </w:r>
          </w:p>
          <w:p w:rsidR="00B0557D" w:rsidRDefault="00B0557D" w:rsidP="00B0557D">
            <w:pPr>
              <w:rPr>
                <w:rFonts w:ascii="Times New Roman" w:hAnsi="Times New Roman"/>
              </w:rPr>
            </w:pPr>
            <w:r w:rsidRPr="00B0557D">
              <w:rPr>
                <w:rFonts w:ascii="Times New Roman" w:hAnsi="Times New Roman"/>
              </w:rPr>
              <w:t xml:space="preserve">Chapter 7:  Medical Asepsis </w:t>
            </w:r>
          </w:p>
          <w:p w:rsidR="000C7164" w:rsidRDefault="000C7164" w:rsidP="00B0557D">
            <w:pPr>
              <w:rPr>
                <w:rFonts w:ascii="Times New Roman" w:hAnsi="Times New Roman"/>
              </w:rPr>
            </w:pPr>
            <w:r>
              <w:rPr>
                <w:rFonts w:ascii="Times New Roman" w:hAnsi="Times New Roman"/>
              </w:rPr>
              <w:t>Chapter 3: Communication</w:t>
            </w:r>
          </w:p>
          <w:p w:rsidR="000C7164" w:rsidRDefault="000C7164" w:rsidP="00B0557D">
            <w:pPr>
              <w:rPr>
                <w:rFonts w:ascii="Times New Roman" w:hAnsi="Times New Roman"/>
                <w:b/>
              </w:rPr>
            </w:pPr>
          </w:p>
          <w:p w:rsidR="00B0557D" w:rsidRPr="00B0557D" w:rsidRDefault="00B0557D" w:rsidP="00B0557D">
            <w:pPr>
              <w:rPr>
                <w:rFonts w:ascii="Times New Roman" w:hAnsi="Times New Roman"/>
              </w:rPr>
            </w:pPr>
            <w:r w:rsidRPr="00B0557D">
              <w:rPr>
                <w:rFonts w:ascii="Times New Roman" w:hAnsi="Times New Roman"/>
                <w:b/>
              </w:rPr>
              <w:t>Mosby’s Videos</w:t>
            </w:r>
            <w:r w:rsidRPr="00B0557D">
              <w:rPr>
                <w:rFonts w:ascii="Times New Roman" w:hAnsi="Times New Roman"/>
              </w:rPr>
              <w:t>:  **View Before NRC lab**</w:t>
            </w:r>
          </w:p>
          <w:p w:rsidR="00B0557D" w:rsidRDefault="009F5B8E" w:rsidP="00B0557D">
            <w:pPr>
              <w:rPr>
                <w:rFonts w:ascii="Times New Roman" w:hAnsi="Times New Roman"/>
              </w:rPr>
            </w:pPr>
            <w:hyperlink r:id="rId17" w:history="1">
              <w:r w:rsidR="00B0557D" w:rsidRPr="00B0557D">
                <w:rPr>
                  <w:rStyle w:val="Hyperlink"/>
                  <w:rFonts w:ascii="Times New Roman" w:hAnsi="Times New Roman"/>
                </w:rPr>
                <w:t>https://bridge.ufhealth.org/</w:t>
              </w:r>
            </w:hyperlink>
            <w:r w:rsidR="00B0557D" w:rsidRPr="00B0557D">
              <w:rPr>
                <w:rFonts w:ascii="Times New Roman" w:hAnsi="Times New Roman"/>
              </w:rPr>
              <w:t xml:space="preserve"> Care/Mosby’s Nursing Skills</w:t>
            </w:r>
          </w:p>
          <w:p w:rsidR="000C7164" w:rsidRPr="00B0557D" w:rsidRDefault="000C7164" w:rsidP="00B0557D">
            <w:pPr>
              <w:rPr>
                <w:rFonts w:ascii="Times New Roman" w:hAnsi="Times New Roman"/>
              </w:rPr>
            </w:pPr>
            <w:r>
              <w:rPr>
                <w:rFonts w:ascii="Times New Roman" w:hAnsi="Times New Roman"/>
              </w:rPr>
              <w:t>Communication (all three videos)</w:t>
            </w:r>
          </w:p>
          <w:p w:rsidR="00B0557D" w:rsidRPr="00B0557D" w:rsidRDefault="00B0557D" w:rsidP="00B0557D">
            <w:pPr>
              <w:rPr>
                <w:rFonts w:ascii="Times New Roman" w:hAnsi="Times New Roman"/>
              </w:rPr>
            </w:pPr>
            <w:r w:rsidRPr="00B0557D">
              <w:rPr>
                <w:rFonts w:ascii="Times New Roman" w:hAnsi="Times New Roman"/>
              </w:rPr>
              <w:t>Hand hygiene</w:t>
            </w:r>
          </w:p>
          <w:p w:rsidR="00860CFA" w:rsidRPr="00860CFA" w:rsidRDefault="00B0557D" w:rsidP="00B0557D">
            <w:pPr>
              <w:rPr>
                <w:rFonts w:ascii="Times New Roman" w:hAnsi="Times New Roman"/>
              </w:rPr>
            </w:pPr>
            <w:r w:rsidRPr="00B0557D">
              <w:rPr>
                <w:rFonts w:ascii="Times New Roman" w:hAnsi="Times New Roman"/>
              </w:rPr>
              <w:t>Isolation Precautions: personal protective equipment</w:t>
            </w:r>
          </w:p>
        </w:tc>
        <w:tc>
          <w:tcPr>
            <w:tcW w:w="1989" w:type="dxa"/>
          </w:tcPr>
          <w:p w:rsidR="00860CFA" w:rsidRPr="00860CFA" w:rsidRDefault="00B0557D" w:rsidP="00D559D0">
            <w:pPr>
              <w:rPr>
                <w:rFonts w:ascii="Times New Roman" w:hAnsi="Times New Roman"/>
              </w:rPr>
            </w:pPr>
            <w:r>
              <w:rPr>
                <w:rFonts w:ascii="Times New Roman" w:hAnsi="Times New Roman"/>
              </w:rPr>
              <w:lastRenderedPageBreak/>
              <w:t>Professor Stephen</w:t>
            </w:r>
          </w:p>
        </w:tc>
      </w:tr>
      <w:tr w:rsidR="00860CFA" w:rsidRPr="00860CFA" w:rsidTr="00B0557D">
        <w:tc>
          <w:tcPr>
            <w:tcW w:w="1008" w:type="dxa"/>
          </w:tcPr>
          <w:p w:rsidR="00860CFA" w:rsidRPr="00860CFA" w:rsidRDefault="00B0557D" w:rsidP="00D559D0">
            <w:pPr>
              <w:rPr>
                <w:rFonts w:ascii="Times New Roman" w:hAnsi="Times New Roman"/>
              </w:rPr>
            </w:pPr>
            <w:r>
              <w:rPr>
                <w:rFonts w:ascii="Times New Roman" w:hAnsi="Times New Roman"/>
              </w:rPr>
              <w:lastRenderedPageBreak/>
              <w:t>5/21/15</w:t>
            </w:r>
          </w:p>
        </w:tc>
        <w:tc>
          <w:tcPr>
            <w:tcW w:w="2536" w:type="dxa"/>
          </w:tcPr>
          <w:p w:rsidR="00B0557D" w:rsidRPr="00B0557D" w:rsidRDefault="00B0557D" w:rsidP="00B0557D">
            <w:pPr>
              <w:rPr>
                <w:rFonts w:ascii="Times New Roman" w:hAnsi="Times New Roman"/>
              </w:rPr>
            </w:pPr>
            <w:r w:rsidRPr="00B0557D">
              <w:rPr>
                <w:rFonts w:ascii="Times New Roman" w:hAnsi="Times New Roman"/>
              </w:rPr>
              <w:t xml:space="preserve">Hygiene </w:t>
            </w:r>
          </w:p>
          <w:p w:rsidR="00B0557D" w:rsidRPr="00B0557D" w:rsidRDefault="00B0557D" w:rsidP="00B0557D">
            <w:pPr>
              <w:rPr>
                <w:rFonts w:ascii="Times New Roman" w:hAnsi="Times New Roman"/>
              </w:rPr>
            </w:pPr>
            <w:r w:rsidRPr="00B0557D">
              <w:rPr>
                <w:rFonts w:ascii="Times New Roman" w:hAnsi="Times New Roman"/>
              </w:rPr>
              <w:t>Comfort</w:t>
            </w:r>
          </w:p>
          <w:p w:rsidR="00B0557D" w:rsidRPr="00B0557D" w:rsidRDefault="00B0557D" w:rsidP="00B0557D">
            <w:pPr>
              <w:rPr>
                <w:rFonts w:ascii="Times New Roman" w:hAnsi="Times New Roman"/>
                <w:b/>
              </w:rPr>
            </w:pPr>
            <w:r w:rsidRPr="00B0557D">
              <w:rPr>
                <w:rFonts w:ascii="Times New Roman" w:hAnsi="Times New Roman"/>
              </w:rPr>
              <w:t>Safety</w:t>
            </w:r>
          </w:p>
          <w:p w:rsidR="00860CFA" w:rsidRDefault="00860CFA" w:rsidP="00D559D0">
            <w:pPr>
              <w:rPr>
                <w:rFonts w:ascii="Times New Roman" w:hAnsi="Times New Roman"/>
              </w:rPr>
            </w:pPr>
          </w:p>
          <w:p w:rsidR="00B0557D" w:rsidRDefault="00B0557D" w:rsidP="00D559D0">
            <w:pPr>
              <w:rPr>
                <w:rFonts w:ascii="Times New Roman" w:hAnsi="Times New Roman"/>
              </w:rPr>
            </w:pPr>
          </w:p>
          <w:p w:rsidR="00B0557D" w:rsidRPr="00860CFA" w:rsidRDefault="00B0557D" w:rsidP="00D559D0">
            <w:pPr>
              <w:rPr>
                <w:rFonts w:ascii="Times New Roman" w:hAnsi="Times New Roman"/>
              </w:rPr>
            </w:pPr>
            <w:r w:rsidRPr="00B0557D">
              <w:rPr>
                <w:rFonts w:ascii="Times New Roman" w:hAnsi="Times New Roman"/>
              </w:rPr>
              <w:t>(Under your NRC uniform - please wear a bathing suit, sports bra, clothing that will make it easy for you to take part in some partial bed bathing activities)</w:t>
            </w:r>
          </w:p>
        </w:tc>
        <w:tc>
          <w:tcPr>
            <w:tcW w:w="4043" w:type="dxa"/>
          </w:tcPr>
          <w:p w:rsidR="00B0557D" w:rsidRPr="00B0557D" w:rsidRDefault="00B0557D" w:rsidP="00B0557D">
            <w:pPr>
              <w:rPr>
                <w:rFonts w:ascii="Times New Roman" w:hAnsi="Times New Roman"/>
                <w:b/>
              </w:rPr>
            </w:pPr>
            <w:r w:rsidRPr="00B0557D">
              <w:rPr>
                <w:rFonts w:ascii="Times New Roman" w:hAnsi="Times New Roman"/>
                <w:b/>
              </w:rPr>
              <w:t>Potter &amp; Perry Fundamentals of Nursing Textbook</w:t>
            </w:r>
          </w:p>
          <w:p w:rsidR="0035572C" w:rsidRDefault="00B0557D" w:rsidP="00D559D0">
            <w:pPr>
              <w:rPr>
                <w:rFonts w:ascii="Times New Roman" w:hAnsi="Times New Roman"/>
              </w:rPr>
            </w:pPr>
            <w:r w:rsidRPr="00B0557D">
              <w:rPr>
                <w:rFonts w:ascii="Times New Roman" w:hAnsi="Times New Roman"/>
              </w:rPr>
              <w:t>Chapter 39:  Hygiene</w:t>
            </w:r>
          </w:p>
          <w:p w:rsidR="00541144" w:rsidRPr="00B0557D" w:rsidRDefault="00541144" w:rsidP="00541144">
            <w:pPr>
              <w:rPr>
                <w:rFonts w:ascii="Times New Roman" w:hAnsi="Times New Roman"/>
                <w:b/>
              </w:rPr>
            </w:pPr>
            <w:r w:rsidRPr="00B0557D">
              <w:rPr>
                <w:rFonts w:ascii="Times New Roman" w:hAnsi="Times New Roman"/>
                <w:b/>
              </w:rPr>
              <w:t>Perry &amp; Potter Clinical Nursing Skills &amp; Techniques</w:t>
            </w:r>
          </w:p>
          <w:p w:rsidR="00541144" w:rsidRPr="00B0557D" w:rsidRDefault="00541144" w:rsidP="00541144">
            <w:pPr>
              <w:rPr>
                <w:rFonts w:ascii="Times New Roman" w:hAnsi="Times New Roman"/>
              </w:rPr>
            </w:pPr>
            <w:r w:rsidRPr="00B0557D">
              <w:rPr>
                <w:rFonts w:ascii="Times New Roman" w:hAnsi="Times New Roman"/>
              </w:rPr>
              <w:t>Chapter 17:  Personal Hygiene &amp; Bed-making</w:t>
            </w:r>
          </w:p>
          <w:p w:rsidR="00541144" w:rsidRDefault="00541144" w:rsidP="00D559D0">
            <w:pPr>
              <w:rPr>
                <w:rFonts w:ascii="Times New Roman" w:hAnsi="Times New Roman"/>
              </w:rPr>
            </w:pPr>
          </w:p>
          <w:p w:rsidR="00D17102" w:rsidRDefault="00D17102" w:rsidP="00D17102">
            <w:pPr>
              <w:rPr>
                <w:rFonts w:ascii="Times New Roman" w:hAnsi="Times New Roman"/>
              </w:rPr>
            </w:pPr>
            <w:r w:rsidRPr="00D17102">
              <w:rPr>
                <w:rFonts w:ascii="Times New Roman" w:hAnsi="Times New Roman"/>
                <w:b/>
              </w:rPr>
              <w:t>Mosby’s Videos</w:t>
            </w:r>
            <w:r w:rsidRPr="00D17102">
              <w:rPr>
                <w:rFonts w:ascii="Times New Roman" w:hAnsi="Times New Roman"/>
              </w:rPr>
              <w:t>:  **View Before NRC lab**</w:t>
            </w:r>
          </w:p>
          <w:p w:rsidR="00006471" w:rsidRPr="00D17102" w:rsidRDefault="009F5B8E" w:rsidP="00D17102">
            <w:pPr>
              <w:rPr>
                <w:rFonts w:ascii="Times New Roman" w:hAnsi="Times New Roman"/>
              </w:rPr>
            </w:pPr>
            <w:hyperlink r:id="rId18" w:history="1">
              <w:r w:rsidR="00006471" w:rsidRPr="00B0557D">
                <w:rPr>
                  <w:rStyle w:val="Hyperlink"/>
                  <w:rFonts w:ascii="Times New Roman" w:hAnsi="Times New Roman"/>
                </w:rPr>
                <w:t>https://bridge.ufhealth.org/</w:t>
              </w:r>
            </w:hyperlink>
          </w:p>
          <w:p w:rsidR="00D17102" w:rsidRPr="00D17102" w:rsidRDefault="00D17102" w:rsidP="00D17102">
            <w:pPr>
              <w:rPr>
                <w:rFonts w:ascii="Times New Roman" w:hAnsi="Times New Roman"/>
              </w:rPr>
            </w:pPr>
            <w:r w:rsidRPr="00D17102">
              <w:rPr>
                <w:rFonts w:ascii="Times New Roman" w:hAnsi="Times New Roman"/>
              </w:rPr>
              <w:t>All Videos under the categories:</w:t>
            </w:r>
          </w:p>
          <w:p w:rsidR="00D17102" w:rsidRPr="00D17102" w:rsidRDefault="00D17102" w:rsidP="00D17102">
            <w:pPr>
              <w:rPr>
                <w:rFonts w:ascii="Times New Roman" w:hAnsi="Times New Roman"/>
              </w:rPr>
            </w:pPr>
            <w:r w:rsidRPr="00D17102">
              <w:rPr>
                <w:rFonts w:ascii="Times New Roman" w:hAnsi="Times New Roman"/>
                <w:b/>
              </w:rPr>
              <w:t>Bathing</w:t>
            </w:r>
            <w:r w:rsidRPr="00D17102">
              <w:rPr>
                <w:rFonts w:ascii="Times New Roman" w:hAnsi="Times New Roman"/>
              </w:rPr>
              <w:t xml:space="preserve"> – Bed Bath &amp; Bed bath (</w:t>
            </w:r>
            <w:proofErr w:type="spellStart"/>
            <w:r w:rsidRPr="00D17102">
              <w:rPr>
                <w:rFonts w:ascii="Times New Roman" w:hAnsi="Times New Roman"/>
              </w:rPr>
              <w:t>Ped</w:t>
            </w:r>
            <w:proofErr w:type="spellEnd"/>
            <w:r w:rsidRPr="00D17102">
              <w:rPr>
                <w:rFonts w:ascii="Times New Roman" w:hAnsi="Times New Roman"/>
              </w:rPr>
              <w:t>) &amp; Tub bath &amp; shower</w:t>
            </w:r>
          </w:p>
          <w:p w:rsidR="00D17102" w:rsidRPr="00D17102" w:rsidRDefault="00D17102" w:rsidP="00D17102">
            <w:pPr>
              <w:rPr>
                <w:rFonts w:ascii="Times New Roman" w:hAnsi="Times New Roman"/>
              </w:rPr>
            </w:pPr>
            <w:r w:rsidRPr="00D17102">
              <w:rPr>
                <w:rFonts w:ascii="Times New Roman" w:hAnsi="Times New Roman"/>
                <w:b/>
              </w:rPr>
              <w:t>Bed-making</w:t>
            </w:r>
            <w:r w:rsidRPr="00D17102">
              <w:rPr>
                <w:rFonts w:ascii="Times New Roman" w:hAnsi="Times New Roman"/>
              </w:rPr>
              <w:t xml:space="preserve"> – Occupied &amp; pediatric &amp; unoccupied </w:t>
            </w:r>
          </w:p>
          <w:p w:rsidR="00D17102" w:rsidRPr="00860CFA" w:rsidRDefault="00D17102" w:rsidP="00D17102">
            <w:pPr>
              <w:rPr>
                <w:rFonts w:ascii="Times New Roman" w:hAnsi="Times New Roman"/>
              </w:rPr>
            </w:pPr>
            <w:r w:rsidRPr="00D17102">
              <w:rPr>
                <w:rFonts w:ascii="Times New Roman" w:hAnsi="Times New Roman"/>
                <w:b/>
              </w:rPr>
              <w:t>Oral Hygiene</w:t>
            </w:r>
            <w:r w:rsidRPr="00D17102">
              <w:rPr>
                <w:rFonts w:ascii="Times New Roman" w:hAnsi="Times New Roman"/>
              </w:rPr>
              <w:t xml:space="preserve"> for the unconscious &amp; debilitated patient &amp; child &amp; Hair care &amp; shaving male pts. Denture care</w:t>
            </w:r>
          </w:p>
        </w:tc>
        <w:tc>
          <w:tcPr>
            <w:tcW w:w="1989" w:type="dxa"/>
          </w:tcPr>
          <w:p w:rsidR="00860CFA" w:rsidRPr="00860CFA" w:rsidRDefault="00860CFA" w:rsidP="00D559D0">
            <w:pPr>
              <w:rPr>
                <w:rFonts w:ascii="Times New Roman" w:hAnsi="Times New Roman"/>
              </w:rPr>
            </w:pPr>
          </w:p>
        </w:tc>
      </w:tr>
      <w:tr w:rsidR="00860CFA" w:rsidRPr="00860CFA" w:rsidTr="00B0557D">
        <w:tc>
          <w:tcPr>
            <w:tcW w:w="1008" w:type="dxa"/>
          </w:tcPr>
          <w:p w:rsidR="00860CFA" w:rsidRPr="00860CFA" w:rsidRDefault="00B0557D" w:rsidP="00D559D0">
            <w:pPr>
              <w:rPr>
                <w:rFonts w:ascii="Times New Roman" w:hAnsi="Times New Roman"/>
              </w:rPr>
            </w:pPr>
            <w:r>
              <w:rPr>
                <w:rFonts w:ascii="Times New Roman" w:hAnsi="Times New Roman"/>
              </w:rPr>
              <w:t>5/28/15</w:t>
            </w:r>
          </w:p>
        </w:tc>
        <w:tc>
          <w:tcPr>
            <w:tcW w:w="2536" w:type="dxa"/>
          </w:tcPr>
          <w:p w:rsidR="00B0557D" w:rsidRPr="00B0557D" w:rsidRDefault="00B0557D" w:rsidP="00B0557D">
            <w:pPr>
              <w:rPr>
                <w:rFonts w:ascii="Times New Roman" w:hAnsi="Times New Roman"/>
              </w:rPr>
            </w:pPr>
            <w:r w:rsidRPr="00B0557D">
              <w:rPr>
                <w:rFonts w:ascii="Times New Roman" w:hAnsi="Times New Roman"/>
              </w:rPr>
              <w:t xml:space="preserve">Nutrition, </w:t>
            </w:r>
          </w:p>
          <w:p w:rsidR="00B0557D" w:rsidRPr="00B0557D" w:rsidRDefault="00B0557D" w:rsidP="00B0557D">
            <w:pPr>
              <w:rPr>
                <w:rFonts w:ascii="Times New Roman" w:hAnsi="Times New Roman"/>
              </w:rPr>
            </w:pPr>
            <w:r w:rsidRPr="00B0557D">
              <w:rPr>
                <w:rFonts w:ascii="Times New Roman" w:hAnsi="Times New Roman"/>
              </w:rPr>
              <w:t>Elimination</w:t>
            </w:r>
          </w:p>
          <w:p w:rsidR="00860CFA" w:rsidRPr="00860CFA" w:rsidRDefault="00B0557D" w:rsidP="00B0557D">
            <w:pPr>
              <w:rPr>
                <w:rFonts w:ascii="Times New Roman" w:hAnsi="Times New Roman"/>
              </w:rPr>
            </w:pPr>
            <w:r w:rsidRPr="00B0557D">
              <w:rPr>
                <w:rFonts w:ascii="Times New Roman" w:hAnsi="Times New Roman"/>
              </w:rPr>
              <w:t>Measuring &amp; Recording I&amp;O</w:t>
            </w:r>
          </w:p>
        </w:tc>
        <w:tc>
          <w:tcPr>
            <w:tcW w:w="4043" w:type="dxa"/>
          </w:tcPr>
          <w:p w:rsidR="00541144" w:rsidRPr="00B0557D" w:rsidRDefault="00541144" w:rsidP="00541144">
            <w:pPr>
              <w:rPr>
                <w:rFonts w:ascii="Times New Roman" w:hAnsi="Times New Roman"/>
                <w:b/>
              </w:rPr>
            </w:pPr>
            <w:r w:rsidRPr="00B0557D">
              <w:rPr>
                <w:rFonts w:ascii="Times New Roman" w:hAnsi="Times New Roman"/>
                <w:b/>
              </w:rPr>
              <w:t>Potter &amp; Perry Fundamentals of Nursing Textbook</w:t>
            </w:r>
          </w:p>
          <w:p w:rsidR="00541144" w:rsidRPr="00B0557D" w:rsidRDefault="00541144" w:rsidP="00541144">
            <w:pPr>
              <w:rPr>
                <w:rFonts w:ascii="Times New Roman" w:hAnsi="Times New Roman"/>
              </w:rPr>
            </w:pPr>
            <w:r w:rsidRPr="00B0557D">
              <w:rPr>
                <w:rFonts w:ascii="Times New Roman" w:hAnsi="Times New Roman"/>
              </w:rPr>
              <w:t>Chapter 44:  Nutrition  pp. 996-1027</w:t>
            </w:r>
          </w:p>
          <w:p w:rsidR="00541144" w:rsidRPr="00B0557D" w:rsidRDefault="00541144" w:rsidP="00541144">
            <w:pPr>
              <w:rPr>
                <w:rFonts w:ascii="Times New Roman" w:hAnsi="Times New Roman"/>
              </w:rPr>
            </w:pPr>
            <w:r w:rsidRPr="00B0557D">
              <w:rPr>
                <w:rFonts w:ascii="Times New Roman" w:hAnsi="Times New Roman"/>
              </w:rPr>
              <w:t>Chapter 45:  Urinary Elimination  pp. 1042-1061</w:t>
            </w:r>
          </w:p>
          <w:p w:rsidR="00541144" w:rsidRDefault="00541144" w:rsidP="0035572C">
            <w:pPr>
              <w:rPr>
                <w:rFonts w:ascii="Times New Roman" w:hAnsi="Times New Roman"/>
                <w:b/>
              </w:rPr>
            </w:pPr>
          </w:p>
          <w:p w:rsidR="0035572C" w:rsidRPr="00B0557D" w:rsidRDefault="0035572C" w:rsidP="0035572C">
            <w:pPr>
              <w:rPr>
                <w:rFonts w:ascii="Times New Roman" w:hAnsi="Times New Roman"/>
                <w:b/>
              </w:rPr>
            </w:pPr>
            <w:r w:rsidRPr="00B0557D">
              <w:rPr>
                <w:rFonts w:ascii="Times New Roman" w:hAnsi="Times New Roman"/>
                <w:b/>
              </w:rPr>
              <w:t>Perry &amp; Potter Clinical Nursing Skills &amp; Techniques</w:t>
            </w:r>
          </w:p>
          <w:p w:rsidR="0035572C" w:rsidRPr="00B0557D" w:rsidRDefault="0035572C" w:rsidP="0035572C">
            <w:pPr>
              <w:rPr>
                <w:rFonts w:ascii="Times New Roman" w:hAnsi="Times New Roman"/>
              </w:rPr>
            </w:pPr>
            <w:r w:rsidRPr="00B0557D">
              <w:rPr>
                <w:rFonts w:ascii="Times New Roman" w:hAnsi="Times New Roman"/>
              </w:rPr>
              <w:t>Chapter 30:  Oral Nutrition</w:t>
            </w:r>
          </w:p>
          <w:p w:rsidR="0035572C" w:rsidRPr="00B0557D" w:rsidRDefault="0035572C" w:rsidP="0035572C">
            <w:pPr>
              <w:rPr>
                <w:rFonts w:ascii="Times New Roman" w:hAnsi="Times New Roman"/>
              </w:rPr>
            </w:pPr>
            <w:r w:rsidRPr="00B0557D">
              <w:rPr>
                <w:rFonts w:ascii="Times New Roman" w:hAnsi="Times New Roman"/>
              </w:rPr>
              <w:t>Chapter 33:  Urinary Elimination  pp. 809 - top 812 &amp;  833-836</w:t>
            </w:r>
          </w:p>
          <w:p w:rsidR="0035572C" w:rsidRDefault="0035572C" w:rsidP="0035572C">
            <w:pPr>
              <w:rPr>
                <w:rFonts w:ascii="Times New Roman" w:hAnsi="Times New Roman"/>
              </w:rPr>
            </w:pPr>
            <w:r w:rsidRPr="00B0557D">
              <w:rPr>
                <w:rFonts w:ascii="Times New Roman" w:hAnsi="Times New Roman"/>
              </w:rPr>
              <w:t>Chapter 34:  Bowel Elimination:  pp.842-848</w:t>
            </w:r>
          </w:p>
          <w:p w:rsidR="0035572C" w:rsidRDefault="0035572C" w:rsidP="00DF037B">
            <w:pPr>
              <w:rPr>
                <w:rFonts w:ascii="Times New Roman" w:hAnsi="Times New Roman"/>
                <w:b/>
              </w:rPr>
            </w:pPr>
          </w:p>
          <w:p w:rsidR="00DF037B" w:rsidRPr="00DF037B" w:rsidRDefault="00DF037B" w:rsidP="00DF037B">
            <w:pPr>
              <w:rPr>
                <w:rFonts w:ascii="Times New Roman" w:hAnsi="Times New Roman"/>
              </w:rPr>
            </w:pPr>
            <w:r w:rsidRPr="00DF037B">
              <w:rPr>
                <w:rFonts w:ascii="Times New Roman" w:hAnsi="Times New Roman"/>
                <w:b/>
              </w:rPr>
              <w:t>Mosby’s Videos</w:t>
            </w:r>
            <w:r w:rsidRPr="00DF037B">
              <w:rPr>
                <w:rFonts w:ascii="Times New Roman" w:hAnsi="Times New Roman"/>
              </w:rPr>
              <w:t>:  **View Before NRC lab**</w:t>
            </w:r>
          </w:p>
          <w:p w:rsidR="003E6AAE" w:rsidRDefault="00112102" w:rsidP="003E6AAE">
            <w:pPr>
              <w:rPr>
                <w:rFonts w:ascii="Times New Roman" w:hAnsi="Times New Roman"/>
              </w:rPr>
            </w:pPr>
            <w:r>
              <w:rPr>
                <w:rFonts w:ascii="Times New Roman" w:hAnsi="Times New Roman"/>
              </w:rPr>
              <w:t xml:space="preserve">- </w:t>
            </w:r>
            <w:r w:rsidR="00541144">
              <w:rPr>
                <w:rFonts w:ascii="Times New Roman" w:hAnsi="Times New Roman"/>
              </w:rPr>
              <w:t xml:space="preserve">Enemas </w:t>
            </w:r>
            <w:r w:rsidR="007A3E29">
              <w:rPr>
                <w:rFonts w:ascii="Times New Roman" w:hAnsi="Times New Roman"/>
              </w:rPr>
              <w:t>(</w:t>
            </w:r>
            <w:proofErr w:type="spellStart"/>
            <w:r w:rsidR="00541144">
              <w:rPr>
                <w:rFonts w:ascii="Times New Roman" w:hAnsi="Times New Roman"/>
              </w:rPr>
              <w:t>Peds</w:t>
            </w:r>
            <w:proofErr w:type="spellEnd"/>
            <w:r w:rsidR="00541144">
              <w:rPr>
                <w:rFonts w:ascii="Times New Roman" w:hAnsi="Times New Roman"/>
              </w:rPr>
              <w:t xml:space="preserve"> &amp; adult)</w:t>
            </w:r>
            <w:r w:rsidR="007A3E29">
              <w:rPr>
                <w:rFonts w:ascii="Times New Roman" w:hAnsi="Times New Roman"/>
              </w:rPr>
              <w:t xml:space="preserve">, Urinal use, </w:t>
            </w:r>
            <w:r>
              <w:rPr>
                <w:rFonts w:ascii="Times New Roman" w:hAnsi="Times New Roman"/>
              </w:rPr>
              <w:t xml:space="preserve">--- </w:t>
            </w:r>
            <w:r w:rsidR="007A3E29">
              <w:rPr>
                <w:rFonts w:ascii="Times New Roman" w:hAnsi="Times New Roman"/>
              </w:rPr>
              <w:t>Urinary  catheter: condom</w:t>
            </w:r>
            <w:r w:rsidR="003E6AAE">
              <w:rPr>
                <w:rFonts w:ascii="Times New Roman" w:hAnsi="Times New Roman"/>
              </w:rPr>
              <w:t xml:space="preserve"> </w:t>
            </w:r>
            <w:r w:rsidR="003E6AAE">
              <w:rPr>
                <w:rFonts w:ascii="Times New Roman" w:hAnsi="Times New Roman"/>
              </w:rPr>
              <w:lastRenderedPageBreak/>
              <w:t>(application)</w:t>
            </w:r>
            <w:r w:rsidR="007A3E29">
              <w:rPr>
                <w:rFonts w:ascii="Times New Roman" w:hAnsi="Times New Roman"/>
              </w:rPr>
              <w:t>, indwelling catheter care, bedpan</w:t>
            </w:r>
          </w:p>
          <w:p w:rsidR="00860CFA" w:rsidRPr="00DF037B" w:rsidRDefault="00112102" w:rsidP="003E6AAE">
            <w:pPr>
              <w:rPr>
                <w:rFonts w:ascii="Times New Roman" w:hAnsi="Times New Roman"/>
              </w:rPr>
            </w:pPr>
            <w:r>
              <w:rPr>
                <w:rFonts w:ascii="Times New Roman" w:hAnsi="Times New Roman"/>
              </w:rPr>
              <w:t xml:space="preserve">- </w:t>
            </w:r>
            <w:r w:rsidR="003E6AAE">
              <w:rPr>
                <w:rFonts w:ascii="Times New Roman" w:hAnsi="Times New Roman"/>
              </w:rPr>
              <w:t>Aspiration precautions</w:t>
            </w:r>
            <w:r w:rsidR="00DF037B" w:rsidRPr="00DF037B">
              <w:rPr>
                <w:rFonts w:ascii="Times New Roman" w:hAnsi="Times New Roman"/>
              </w:rPr>
              <w:t xml:space="preserve"> </w:t>
            </w:r>
            <w:r w:rsidR="003E6AAE">
              <w:rPr>
                <w:rFonts w:ascii="Times New Roman" w:hAnsi="Times New Roman"/>
              </w:rPr>
              <w:t xml:space="preserve"> &amp; </w:t>
            </w:r>
            <w:proofErr w:type="spellStart"/>
            <w:r w:rsidR="003E6AAE">
              <w:rPr>
                <w:rFonts w:ascii="Times New Roman" w:hAnsi="Times New Roman"/>
              </w:rPr>
              <w:t>peds</w:t>
            </w:r>
            <w:proofErr w:type="spellEnd"/>
            <w:r w:rsidR="003E6AAE">
              <w:rPr>
                <w:rFonts w:ascii="Times New Roman" w:hAnsi="Times New Roman"/>
              </w:rPr>
              <w:t xml:space="preserve"> precautions</w:t>
            </w:r>
            <w:r w:rsidR="00DF037B" w:rsidRPr="00DF037B">
              <w:rPr>
                <w:rFonts w:ascii="Times New Roman" w:hAnsi="Times New Roman"/>
              </w:rPr>
              <w:t xml:space="preserve">                                        </w:t>
            </w:r>
          </w:p>
        </w:tc>
        <w:tc>
          <w:tcPr>
            <w:tcW w:w="1989" w:type="dxa"/>
          </w:tcPr>
          <w:p w:rsidR="00860CFA" w:rsidRPr="00860CFA" w:rsidRDefault="00860CFA" w:rsidP="00D559D0">
            <w:pPr>
              <w:rPr>
                <w:rFonts w:ascii="Times New Roman" w:hAnsi="Times New Roman"/>
              </w:rPr>
            </w:pPr>
          </w:p>
        </w:tc>
      </w:tr>
      <w:tr w:rsidR="00DF037B" w:rsidRPr="00860CFA" w:rsidTr="00B0557D">
        <w:tc>
          <w:tcPr>
            <w:tcW w:w="1008" w:type="dxa"/>
          </w:tcPr>
          <w:p w:rsidR="00DF037B" w:rsidRDefault="00564594" w:rsidP="00D559D0">
            <w:pPr>
              <w:rPr>
                <w:rFonts w:ascii="Times New Roman" w:hAnsi="Times New Roman"/>
              </w:rPr>
            </w:pPr>
            <w:r>
              <w:rPr>
                <w:rFonts w:ascii="Times New Roman" w:hAnsi="Times New Roman"/>
              </w:rPr>
              <w:lastRenderedPageBreak/>
              <w:t>6/4/15</w:t>
            </w:r>
          </w:p>
        </w:tc>
        <w:tc>
          <w:tcPr>
            <w:tcW w:w="2536" w:type="dxa"/>
          </w:tcPr>
          <w:p w:rsidR="00564594" w:rsidRPr="00564594" w:rsidRDefault="00564594" w:rsidP="00564594">
            <w:pPr>
              <w:rPr>
                <w:rFonts w:ascii="Times New Roman" w:hAnsi="Times New Roman"/>
              </w:rPr>
            </w:pPr>
            <w:r w:rsidRPr="00564594">
              <w:rPr>
                <w:rFonts w:ascii="Times New Roman" w:hAnsi="Times New Roman"/>
              </w:rPr>
              <w:t>Mobility</w:t>
            </w:r>
          </w:p>
          <w:p w:rsidR="00564594" w:rsidRPr="00564594" w:rsidRDefault="00564594" w:rsidP="00564594">
            <w:pPr>
              <w:rPr>
                <w:rFonts w:ascii="Times New Roman" w:hAnsi="Times New Roman"/>
              </w:rPr>
            </w:pPr>
            <w:r w:rsidRPr="00564594">
              <w:rPr>
                <w:rFonts w:ascii="Times New Roman" w:hAnsi="Times New Roman"/>
              </w:rPr>
              <w:t>Safety</w:t>
            </w:r>
          </w:p>
          <w:p w:rsidR="00564594" w:rsidRPr="00564594" w:rsidRDefault="00564594" w:rsidP="00564594">
            <w:pPr>
              <w:rPr>
                <w:rFonts w:ascii="Times New Roman" w:hAnsi="Times New Roman"/>
              </w:rPr>
            </w:pPr>
            <w:r w:rsidRPr="00564594">
              <w:rPr>
                <w:rFonts w:ascii="Times New Roman" w:hAnsi="Times New Roman"/>
              </w:rPr>
              <w:t>Tissue Integrity</w:t>
            </w:r>
          </w:p>
          <w:p w:rsidR="00564594" w:rsidRPr="00564594" w:rsidRDefault="00564594" w:rsidP="00564594">
            <w:pPr>
              <w:rPr>
                <w:rFonts w:ascii="Times New Roman" w:hAnsi="Times New Roman"/>
              </w:rPr>
            </w:pPr>
            <w:r w:rsidRPr="00564594">
              <w:rPr>
                <w:rFonts w:ascii="Times New Roman" w:hAnsi="Times New Roman"/>
              </w:rPr>
              <w:t>Perfusion</w:t>
            </w:r>
          </w:p>
          <w:p w:rsidR="00DF037B" w:rsidRPr="00B0557D" w:rsidRDefault="00DF037B" w:rsidP="00B0557D">
            <w:pPr>
              <w:rPr>
                <w:rFonts w:ascii="Times New Roman" w:hAnsi="Times New Roman"/>
              </w:rPr>
            </w:pPr>
          </w:p>
        </w:tc>
        <w:tc>
          <w:tcPr>
            <w:tcW w:w="4043" w:type="dxa"/>
          </w:tcPr>
          <w:p w:rsidR="00564594" w:rsidRPr="00564594" w:rsidRDefault="00564594" w:rsidP="00564594">
            <w:pPr>
              <w:rPr>
                <w:rFonts w:ascii="Times New Roman" w:hAnsi="Times New Roman"/>
                <w:b/>
              </w:rPr>
            </w:pPr>
            <w:r w:rsidRPr="00564594">
              <w:rPr>
                <w:rFonts w:ascii="Times New Roman" w:hAnsi="Times New Roman"/>
                <w:b/>
              </w:rPr>
              <w:t>Potter &amp; Perry Fundamentals of Nursing Textbook</w:t>
            </w:r>
          </w:p>
          <w:p w:rsidR="00564594" w:rsidRPr="00564594" w:rsidRDefault="00564594" w:rsidP="00564594">
            <w:pPr>
              <w:rPr>
                <w:rFonts w:ascii="Times New Roman" w:hAnsi="Times New Roman"/>
              </w:rPr>
            </w:pPr>
            <w:r w:rsidRPr="00564594">
              <w:rPr>
                <w:rFonts w:ascii="Times New Roman" w:hAnsi="Times New Roman"/>
              </w:rPr>
              <w:t>Chapter 47:  Mobility &amp; Immobility &amp; pp.1184-6</w:t>
            </w:r>
          </w:p>
          <w:p w:rsidR="00564594" w:rsidRPr="00564594" w:rsidRDefault="00564594" w:rsidP="00564594">
            <w:pPr>
              <w:rPr>
                <w:rFonts w:ascii="Times New Roman" w:hAnsi="Times New Roman"/>
                <w:b/>
              </w:rPr>
            </w:pPr>
            <w:r w:rsidRPr="00564594">
              <w:rPr>
                <w:rFonts w:ascii="Times New Roman" w:hAnsi="Times New Roman"/>
                <w:b/>
              </w:rPr>
              <w:t>Perry &amp; Potter Clinical Nursing Skills &amp; Techniques</w:t>
            </w:r>
          </w:p>
          <w:p w:rsidR="00564594" w:rsidRPr="00564594" w:rsidRDefault="00564594" w:rsidP="00564594">
            <w:pPr>
              <w:rPr>
                <w:rFonts w:ascii="Times New Roman" w:hAnsi="Times New Roman"/>
              </w:rPr>
            </w:pPr>
            <w:r w:rsidRPr="00564594">
              <w:rPr>
                <w:rFonts w:ascii="Times New Roman" w:hAnsi="Times New Roman"/>
              </w:rPr>
              <w:t>Unit IV:  Activity &amp; Mobility – Chapters 9,10,11, 12 &amp;                                                  pp. 433-443, &amp; 438-9</w:t>
            </w:r>
          </w:p>
          <w:p w:rsidR="00564594" w:rsidRDefault="00564594" w:rsidP="00564594">
            <w:pPr>
              <w:rPr>
                <w:rFonts w:ascii="Times New Roman" w:hAnsi="Times New Roman"/>
              </w:rPr>
            </w:pPr>
            <w:r w:rsidRPr="00564594">
              <w:rPr>
                <w:rFonts w:ascii="Times New Roman" w:hAnsi="Times New Roman"/>
              </w:rPr>
              <w:t>Chapter 13:  Safety &amp; Quality Improvement pp. 295-305</w:t>
            </w:r>
          </w:p>
          <w:p w:rsidR="00564594" w:rsidRDefault="00564594" w:rsidP="00564594">
            <w:pPr>
              <w:rPr>
                <w:rFonts w:ascii="Times New Roman" w:hAnsi="Times New Roman"/>
              </w:rPr>
            </w:pPr>
          </w:p>
          <w:p w:rsidR="00564594" w:rsidRDefault="00564594" w:rsidP="00564594">
            <w:pPr>
              <w:rPr>
                <w:rFonts w:ascii="Times New Roman" w:hAnsi="Times New Roman"/>
              </w:rPr>
            </w:pPr>
            <w:r w:rsidRPr="00564594">
              <w:rPr>
                <w:rFonts w:ascii="Times New Roman" w:hAnsi="Times New Roman"/>
                <w:b/>
              </w:rPr>
              <w:t>Mosby’s Videos</w:t>
            </w:r>
            <w:r w:rsidRPr="00564594">
              <w:rPr>
                <w:rFonts w:ascii="Times New Roman" w:hAnsi="Times New Roman"/>
              </w:rPr>
              <w:t>:  **View Before NRC lab**</w:t>
            </w:r>
          </w:p>
          <w:p w:rsidR="00564594" w:rsidRPr="00564594" w:rsidRDefault="00450D2A" w:rsidP="00564594">
            <w:pPr>
              <w:rPr>
                <w:rFonts w:ascii="Times New Roman" w:hAnsi="Times New Roman"/>
              </w:rPr>
            </w:pPr>
            <w:r>
              <w:rPr>
                <w:rFonts w:ascii="Times New Roman" w:hAnsi="Times New Roman"/>
              </w:rPr>
              <w:t xml:space="preserve">Transfer Technique: </w:t>
            </w:r>
            <w:r w:rsidR="00564594" w:rsidRPr="00564594">
              <w:rPr>
                <w:rFonts w:ascii="Times New Roman" w:hAnsi="Times New Roman"/>
              </w:rPr>
              <w:t>All</w:t>
            </w:r>
            <w:r>
              <w:rPr>
                <w:rFonts w:ascii="Times New Roman" w:hAnsi="Times New Roman"/>
              </w:rPr>
              <w:t xml:space="preserve"> four</w:t>
            </w:r>
            <w:r w:rsidR="00564594" w:rsidRPr="00564594">
              <w:rPr>
                <w:rFonts w:ascii="Times New Roman" w:hAnsi="Times New Roman"/>
              </w:rPr>
              <w:t xml:space="preserve"> Videos under th</w:t>
            </w:r>
            <w:r>
              <w:rPr>
                <w:rFonts w:ascii="Times New Roman" w:hAnsi="Times New Roman"/>
              </w:rPr>
              <w:t>is</w:t>
            </w:r>
            <w:r w:rsidR="00564594" w:rsidRPr="00564594">
              <w:rPr>
                <w:rFonts w:ascii="Times New Roman" w:hAnsi="Times New Roman"/>
              </w:rPr>
              <w:t xml:space="preserve"> categories:</w:t>
            </w:r>
            <w:r w:rsidR="00B942BD">
              <w:rPr>
                <w:rFonts w:ascii="Times New Roman" w:hAnsi="Times New Roman"/>
              </w:rPr>
              <w:t xml:space="preserve"> starting from assisting patients from bed to chair to using mechanical lifting devices.</w:t>
            </w:r>
          </w:p>
          <w:p w:rsidR="00564594" w:rsidRPr="00DF037B" w:rsidRDefault="00564594" w:rsidP="00DF037B">
            <w:pPr>
              <w:rPr>
                <w:rFonts w:ascii="Times New Roman" w:hAnsi="Times New Roman"/>
                <w:b/>
              </w:rPr>
            </w:pPr>
          </w:p>
        </w:tc>
        <w:tc>
          <w:tcPr>
            <w:tcW w:w="1989" w:type="dxa"/>
          </w:tcPr>
          <w:p w:rsidR="00DF037B" w:rsidRPr="00860CFA" w:rsidRDefault="00DF037B" w:rsidP="00D559D0">
            <w:pPr>
              <w:rPr>
                <w:rFonts w:ascii="Times New Roman" w:hAnsi="Times New Roman"/>
              </w:rPr>
            </w:pPr>
          </w:p>
        </w:tc>
      </w:tr>
      <w:tr w:rsidR="00DF037B" w:rsidRPr="00860CFA" w:rsidTr="00B0557D">
        <w:tc>
          <w:tcPr>
            <w:tcW w:w="1008" w:type="dxa"/>
          </w:tcPr>
          <w:p w:rsidR="00DF037B" w:rsidRDefault="00564594" w:rsidP="00D559D0">
            <w:pPr>
              <w:rPr>
                <w:rFonts w:ascii="Times New Roman" w:hAnsi="Times New Roman"/>
              </w:rPr>
            </w:pPr>
            <w:r>
              <w:rPr>
                <w:rFonts w:ascii="Times New Roman" w:hAnsi="Times New Roman"/>
              </w:rPr>
              <w:t>6/11/15</w:t>
            </w:r>
          </w:p>
        </w:tc>
        <w:tc>
          <w:tcPr>
            <w:tcW w:w="2536" w:type="dxa"/>
          </w:tcPr>
          <w:p w:rsidR="00564594" w:rsidRPr="00564594" w:rsidRDefault="00564594" w:rsidP="00564594">
            <w:pPr>
              <w:rPr>
                <w:rFonts w:ascii="Times New Roman" w:hAnsi="Times New Roman"/>
              </w:rPr>
            </w:pPr>
            <w:r w:rsidRPr="00564594">
              <w:rPr>
                <w:rFonts w:ascii="Times New Roman" w:hAnsi="Times New Roman"/>
              </w:rPr>
              <w:t>Safety</w:t>
            </w:r>
          </w:p>
          <w:p w:rsidR="00564594" w:rsidRPr="00564594" w:rsidRDefault="00564594" w:rsidP="00564594">
            <w:pPr>
              <w:rPr>
                <w:rFonts w:ascii="Times New Roman" w:hAnsi="Times New Roman"/>
              </w:rPr>
            </w:pPr>
            <w:r w:rsidRPr="00564594">
              <w:rPr>
                <w:rFonts w:ascii="Times New Roman" w:hAnsi="Times New Roman"/>
              </w:rPr>
              <w:t>Perfusion</w:t>
            </w:r>
          </w:p>
          <w:p w:rsidR="00564594" w:rsidRPr="00564594" w:rsidRDefault="00564594" w:rsidP="00564594">
            <w:pPr>
              <w:rPr>
                <w:rFonts w:ascii="Times New Roman" w:hAnsi="Times New Roman"/>
              </w:rPr>
            </w:pPr>
            <w:r w:rsidRPr="00564594">
              <w:rPr>
                <w:rFonts w:ascii="Times New Roman" w:hAnsi="Times New Roman"/>
              </w:rPr>
              <w:t>Tissue Integrity</w:t>
            </w:r>
          </w:p>
          <w:p w:rsidR="00564594" w:rsidRPr="00564594" w:rsidRDefault="00564594" w:rsidP="00564594">
            <w:pPr>
              <w:rPr>
                <w:rFonts w:ascii="Times New Roman" w:hAnsi="Times New Roman"/>
              </w:rPr>
            </w:pPr>
            <w:r w:rsidRPr="00564594">
              <w:rPr>
                <w:rFonts w:ascii="Times New Roman" w:hAnsi="Times New Roman"/>
              </w:rPr>
              <w:t>Surgical Asepsis</w:t>
            </w:r>
          </w:p>
          <w:p w:rsidR="00DF037B" w:rsidRPr="00B0557D" w:rsidRDefault="00DF037B" w:rsidP="00B0557D">
            <w:pPr>
              <w:rPr>
                <w:rFonts w:ascii="Times New Roman" w:hAnsi="Times New Roman"/>
              </w:rPr>
            </w:pPr>
          </w:p>
        </w:tc>
        <w:tc>
          <w:tcPr>
            <w:tcW w:w="4043" w:type="dxa"/>
          </w:tcPr>
          <w:p w:rsidR="00564594" w:rsidRPr="00564594" w:rsidRDefault="00564594" w:rsidP="00564594">
            <w:pPr>
              <w:rPr>
                <w:rFonts w:ascii="Times New Roman" w:hAnsi="Times New Roman"/>
                <w:b/>
              </w:rPr>
            </w:pPr>
            <w:r w:rsidRPr="00564594">
              <w:rPr>
                <w:rFonts w:ascii="Times New Roman" w:hAnsi="Times New Roman"/>
                <w:b/>
              </w:rPr>
              <w:t>Potter &amp; Perry Fundamentals of Nursing Textbook</w:t>
            </w:r>
          </w:p>
          <w:p w:rsidR="00564594" w:rsidRPr="00564594" w:rsidRDefault="00564594" w:rsidP="00564594">
            <w:pPr>
              <w:rPr>
                <w:rFonts w:ascii="Times New Roman" w:hAnsi="Times New Roman"/>
              </w:rPr>
            </w:pPr>
            <w:r w:rsidRPr="00564594">
              <w:rPr>
                <w:rFonts w:ascii="Times New Roman" w:hAnsi="Times New Roman"/>
              </w:rPr>
              <w:t>Chapter 28:  Infection Prevention &amp; Control pp.421-4, 428-437</w:t>
            </w:r>
          </w:p>
          <w:p w:rsidR="00564594" w:rsidRPr="00564594" w:rsidRDefault="00564594" w:rsidP="00564594">
            <w:pPr>
              <w:rPr>
                <w:rFonts w:ascii="Times New Roman" w:hAnsi="Times New Roman"/>
                <w:b/>
              </w:rPr>
            </w:pPr>
            <w:r w:rsidRPr="00564594">
              <w:rPr>
                <w:rFonts w:ascii="Times New Roman" w:hAnsi="Times New Roman"/>
                <w:b/>
              </w:rPr>
              <w:t>Perry &amp; Potter Clinical Nursing Skills &amp; Techniques</w:t>
            </w:r>
          </w:p>
          <w:p w:rsidR="00564594" w:rsidRPr="00564594" w:rsidRDefault="00564594" w:rsidP="00564594">
            <w:pPr>
              <w:rPr>
                <w:rFonts w:ascii="Times New Roman" w:hAnsi="Times New Roman"/>
              </w:rPr>
            </w:pPr>
            <w:r w:rsidRPr="00564594">
              <w:rPr>
                <w:rFonts w:ascii="Times New Roman" w:hAnsi="Times New Roman"/>
              </w:rPr>
              <w:t>Chapter 8:  Sterile Technique</w:t>
            </w:r>
          </w:p>
          <w:p w:rsidR="00564594" w:rsidRDefault="00564594" w:rsidP="00564594">
            <w:pPr>
              <w:rPr>
                <w:rFonts w:ascii="Times New Roman" w:hAnsi="Times New Roman"/>
              </w:rPr>
            </w:pPr>
            <w:r w:rsidRPr="00564594">
              <w:rPr>
                <w:rFonts w:ascii="Times New Roman" w:hAnsi="Times New Roman"/>
              </w:rPr>
              <w:t>Chapter 13:  Safety &amp; Quality Improvement pp. 295-312, 315-8</w:t>
            </w:r>
          </w:p>
          <w:p w:rsidR="00564594" w:rsidRDefault="00564594" w:rsidP="00564594">
            <w:pPr>
              <w:rPr>
                <w:rFonts w:ascii="Times New Roman" w:hAnsi="Times New Roman"/>
              </w:rPr>
            </w:pPr>
          </w:p>
          <w:p w:rsidR="00564594" w:rsidRPr="00564594" w:rsidRDefault="00564594" w:rsidP="00564594">
            <w:pPr>
              <w:rPr>
                <w:rFonts w:ascii="Times New Roman" w:hAnsi="Times New Roman"/>
              </w:rPr>
            </w:pPr>
            <w:r w:rsidRPr="00564594">
              <w:rPr>
                <w:rFonts w:ascii="Times New Roman" w:hAnsi="Times New Roman"/>
                <w:b/>
              </w:rPr>
              <w:t>Mosby’s Videos</w:t>
            </w:r>
            <w:r w:rsidRPr="00564594">
              <w:rPr>
                <w:rFonts w:ascii="Times New Roman" w:hAnsi="Times New Roman"/>
              </w:rPr>
              <w:t>:  **View Before NRC lab**</w:t>
            </w:r>
          </w:p>
          <w:p w:rsidR="00564594" w:rsidRPr="005E1DD8" w:rsidRDefault="005E1DD8" w:rsidP="005E1DD8">
            <w:pPr>
              <w:rPr>
                <w:rFonts w:ascii="Times New Roman" w:hAnsi="Times New Roman"/>
              </w:rPr>
            </w:pPr>
            <w:r>
              <w:rPr>
                <w:rFonts w:ascii="Times New Roman" w:hAnsi="Times New Roman"/>
              </w:rPr>
              <w:t>-</w:t>
            </w:r>
            <w:r w:rsidR="00564594" w:rsidRPr="005E1DD8">
              <w:rPr>
                <w:rFonts w:ascii="Times New Roman" w:hAnsi="Times New Roman"/>
              </w:rPr>
              <w:t xml:space="preserve">Restraints </w:t>
            </w:r>
            <w:r w:rsidR="00112102" w:rsidRPr="005E1DD8">
              <w:rPr>
                <w:rFonts w:ascii="Times New Roman" w:hAnsi="Times New Roman"/>
              </w:rPr>
              <w:t xml:space="preserve">Application &amp; monitoring </w:t>
            </w:r>
            <w:r w:rsidR="00564594" w:rsidRPr="005E1DD8">
              <w:rPr>
                <w:rFonts w:ascii="Times New Roman" w:hAnsi="Times New Roman"/>
              </w:rPr>
              <w:t xml:space="preserve">&amp; </w:t>
            </w:r>
            <w:r w:rsidR="00112102" w:rsidRPr="005E1DD8">
              <w:rPr>
                <w:rFonts w:ascii="Times New Roman" w:hAnsi="Times New Roman"/>
              </w:rPr>
              <w:t>Restraint-Free Environment &amp;</w:t>
            </w:r>
            <w:r w:rsidR="00564594" w:rsidRPr="005E1DD8">
              <w:rPr>
                <w:rFonts w:ascii="Times New Roman" w:hAnsi="Times New Roman"/>
              </w:rPr>
              <w:t xml:space="preserve"> </w:t>
            </w:r>
          </w:p>
          <w:p w:rsidR="00564594" w:rsidRDefault="005E1DD8" w:rsidP="00564594">
            <w:pPr>
              <w:rPr>
                <w:rFonts w:ascii="Times New Roman" w:hAnsi="Times New Roman"/>
              </w:rPr>
            </w:pPr>
            <w:r>
              <w:rPr>
                <w:rFonts w:ascii="Times New Roman" w:hAnsi="Times New Roman"/>
              </w:rPr>
              <w:t>-</w:t>
            </w:r>
            <w:proofErr w:type="spellStart"/>
            <w:r w:rsidR="00112102">
              <w:rPr>
                <w:rFonts w:ascii="Times New Roman" w:hAnsi="Times New Roman"/>
              </w:rPr>
              <w:t>Antiembolic</w:t>
            </w:r>
            <w:proofErr w:type="spellEnd"/>
            <w:r w:rsidR="00112102">
              <w:rPr>
                <w:rFonts w:ascii="Times New Roman" w:hAnsi="Times New Roman"/>
              </w:rPr>
              <w:t xml:space="preserve"> Stocking and Sequential Compression Devices (SCD’s)</w:t>
            </w:r>
          </w:p>
          <w:p w:rsidR="005E1DD8" w:rsidRDefault="005E1DD8" w:rsidP="00564594">
            <w:pPr>
              <w:rPr>
                <w:rFonts w:ascii="Times New Roman" w:hAnsi="Times New Roman"/>
              </w:rPr>
            </w:pPr>
            <w:r>
              <w:rPr>
                <w:rFonts w:ascii="Times New Roman" w:hAnsi="Times New Roman"/>
              </w:rPr>
              <w:t>-Sterile Gloving</w:t>
            </w:r>
          </w:p>
          <w:p w:rsidR="005E1DD8" w:rsidRDefault="005E1DD8" w:rsidP="00564594">
            <w:pPr>
              <w:rPr>
                <w:rFonts w:ascii="Times New Roman" w:hAnsi="Times New Roman"/>
              </w:rPr>
            </w:pPr>
            <w:r>
              <w:rPr>
                <w:rFonts w:ascii="Times New Roman" w:hAnsi="Times New Roman"/>
              </w:rPr>
              <w:t>-Dry and Moist to Dry Dressing</w:t>
            </w:r>
            <w:r w:rsidR="00BF3D96">
              <w:rPr>
                <w:rFonts w:ascii="Times New Roman" w:hAnsi="Times New Roman"/>
              </w:rPr>
              <w:t>:</w:t>
            </w:r>
            <w:r>
              <w:rPr>
                <w:rFonts w:ascii="Times New Roman" w:hAnsi="Times New Roman"/>
              </w:rPr>
              <w:t xml:space="preserve"> (watch first video on dry dressing)</w:t>
            </w:r>
          </w:p>
          <w:p w:rsidR="005E1DD8" w:rsidRPr="00564594" w:rsidRDefault="005E1DD8" w:rsidP="00564594">
            <w:pPr>
              <w:rPr>
                <w:rFonts w:ascii="Times New Roman" w:hAnsi="Times New Roman"/>
              </w:rPr>
            </w:pPr>
            <w:r>
              <w:rPr>
                <w:rFonts w:ascii="Times New Roman" w:hAnsi="Times New Roman"/>
              </w:rPr>
              <w:t>-</w:t>
            </w:r>
            <w:r w:rsidR="00BF3D96">
              <w:rPr>
                <w:rFonts w:ascii="Times New Roman" w:hAnsi="Times New Roman"/>
              </w:rPr>
              <w:t>Sterile Field Preparation: (view Adding items to a Sterile Field &amp; Establishing &amp; Maintaining a Sterile Field)</w:t>
            </w:r>
          </w:p>
          <w:p w:rsidR="00DF037B" w:rsidRPr="00DF037B" w:rsidRDefault="00DF037B" w:rsidP="00DF037B">
            <w:pPr>
              <w:rPr>
                <w:rFonts w:ascii="Times New Roman" w:hAnsi="Times New Roman"/>
                <w:b/>
              </w:rPr>
            </w:pPr>
          </w:p>
        </w:tc>
        <w:tc>
          <w:tcPr>
            <w:tcW w:w="1989" w:type="dxa"/>
          </w:tcPr>
          <w:p w:rsidR="00DF037B" w:rsidRPr="00860CFA" w:rsidRDefault="00DF037B" w:rsidP="00D559D0">
            <w:pPr>
              <w:rPr>
                <w:rFonts w:ascii="Times New Roman" w:hAnsi="Times New Roman"/>
              </w:rPr>
            </w:pPr>
          </w:p>
        </w:tc>
      </w:tr>
      <w:tr w:rsidR="00DF037B" w:rsidRPr="00860CFA" w:rsidTr="00B0557D">
        <w:tc>
          <w:tcPr>
            <w:tcW w:w="1008" w:type="dxa"/>
          </w:tcPr>
          <w:p w:rsidR="00DF037B" w:rsidRDefault="00564594" w:rsidP="00D559D0">
            <w:pPr>
              <w:rPr>
                <w:rFonts w:ascii="Times New Roman" w:hAnsi="Times New Roman"/>
              </w:rPr>
            </w:pPr>
            <w:r>
              <w:rPr>
                <w:rFonts w:ascii="Times New Roman" w:hAnsi="Times New Roman"/>
              </w:rPr>
              <w:lastRenderedPageBreak/>
              <w:t>6/18/15</w:t>
            </w:r>
          </w:p>
        </w:tc>
        <w:tc>
          <w:tcPr>
            <w:tcW w:w="2536" w:type="dxa"/>
          </w:tcPr>
          <w:p w:rsidR="00564594" w:rsidRDefault="00564594" w:rsidP="00564594">
            <w:pPr>
              <w:rPr>
                <w:rFonts w:ascii="Times New Roman" w:hAnsi="Times New Roman"/>
              </w:rPr>
            </w:pPr>
            <w:r w:rsidRPr="00564594">
              <w:rPr>
                <w:rFonts w:ascii="Times New Roman" w:hAnsi="Times New Roman"/>
              </w:rPr>
              <w:t>Oxygenation</w:t>
            </w:r>
            <w:r w:rsidRPr="00564594">
              <w:rPr>
                <w:rFonts w:ascii="Times New Roman" w:hAnsi="Times New Roman"/>
                <w:b/>
              </w:rPr>
              <w:t xml:space="preserve">  - </w:t>
            </w:r>
            <w:r w:rsidRPr="00564594">
              <w:rPr>
                <w:rFonts w:ascii="Times New Roman" w:hAnsi="Times New Roman"/>
              </w:rPr>
              <w:t>Oxygen administration</w:t>
            </w:r>
          </w:p>
          <w:p w:rsidR="00564594" w:rsidRPr="00564594" w:rsidRDefault="00564594" w:rsidP="00564594">
            <w:pPr>
              <w:rPr>
                <w:rFonts w:ascii="Times New Roman" w:hAnsi="Times New Roman"/>
                <w:b/>
              </w:rPr>
            </w:pPr>
          </w:p>
          <w:p w:rsidR="00564594" w:rsidRPr="00564594" w:rsidRDefault="00564594" w:rsidP="00564594">
            <w:pPr>
              <w:rPr>
                <w:rFonts w:ascii="Times New Roman" w:hAnsi="Times New Roman"/>
                <w:b/>
              </w:rPr>
            </w:pPr>
            <w:r w:rsidRPr="00564594">
              <w:rPr>
                <w:rFonts w:ascii="Times New Roman" w:hAnsi="Times New Roman"/>
              </w:rPr>
              <w:t>Regulation</w:t>
            </w:r>
            <w:r w:rsidRPr="00564594">
              <w:rPr>
                <w:rFonts w:ascii="Times New Roman" w:hAnsi="Times New Roman"/>
                <w:b/>
              </w:rPr>
              <w:t xml:space="preserve"> – </w:t>
            </w:r>
            <w:r w:rsidRPr="00564594">
              <w:rPr>
                <w:rFonts w:ascii="Times New Roman" w:hAnsi="Times New Roman"/>
              </w:rPr>
              <w:t>Blood Glucose monitoring</w:t>
            </w:r>
            <w:r>
              <w:rPr>
                <w:rFonts w:ascii="Times New Roman" w:hAnsi="Times New Roman"/>
              </w:rPr>
              <w:t xml:space="preserve"> (done with faculty in clinical)</w:t>
            </w:r>
          </w:p>
          <w:p w:rsidR="00564594" w:rsidRPr="00564594" w:rsidRDefault="00564594" w:rsidP="00564594">
            <w:pPr>
              <w:rPr>
                <w:rFonts w:ascii="Times New Roman" w:hAnsi="Times New Roman"/>
              </w:rPr>
            </w:pPr>
          </w:p>
          <w:p w:rsidR="00DF037B" w:rsidRPr="00B0557D" w:rsidRDefault="00DF037B" w:rsidP="00B0557D">
            <w:pPr>
              <w:rPr>
                <w:rFonts w:ascii="Times New Roman" w:hAnsi="Times New Roman"/>
              </w:rPr>
            </w:pPr>
          </w:p>
        </w:tc>
        <w:tc>
          <w:tcPr>
            <w:tcW w:w="4043" w:type="dxa"/>
          </w:tcPr>
          <w:p w:rsidR="00564594" w:rsidRPr="00564594" w:rsidRDefault="00564594" w:rsidP="00564594">
            <w:pPr>
              <w:rPr>
                <w:rFonts w:ascii="Times New Roman" w:hAnsi="Times New Roman"/>
                <w:b/>
              </w:rPr>
            </w:pPr>
            <w:r w:rsidRPr="00564594">
              <w:rPr>
                <w:rFonts w:ascii="Times New Roman" w:hAnsi="Times New Roman"/>
                <w:b/>
              </w:rPr>
              <w:t>Potter &amp; Perry Fundamentals of Nursing Textbook</w:t>
            </w:r>
          </w:p>
          <w:p w:rsidR="00564594" w:rsidRDefault="00564594" w:rsidP="00564594">
            <w:pPr>
              <w:rPr>
                <w:rFonts w:ascii="Times New Roman" w:hAnsi="Times New Roman"/>
              </w:rPr>
            </w:pPr>
            <w:r w:rsidRPr="00564594">
              <w:rPr>
                <w:rFonts w:ascii="Times New Roman" w:hAnsi="Times New Roman"/>
              </w:rPr>
              <w:t>Chapter 40: pp. 821-844 &amp; 850-853, &amp; 873-878</w:t>
            </w:r>
          </w:p>
          <w:p w:rsidR="00BF3D96" w:rsidRPr="00564594" w:rsidRDefault="00BF3D96" w:rsidP="00564594">
            <w:pPr>
              <w:rPr>
                <w:rFonts w:ascii="Times New Roman" w:hAnsi="Times New Roman"/>
              </w:rPr>
            </w:pPr>
            <w:r>
              <w:rPr>
                <w:rFonts w:ascii="Times New Roman" w:hAnsi="Times New Roman"/>
              </w:rPr>
              <w:t>Chapter 44: pp1035-1039</w:t>
            </w:r>
          </w:p>
          <w:p w:rsidR="00564594" w:rsidRPr="00564594" w:rsidRDefault="00564594" w:rsidP="00564594">
            <w:pPr>
              <w:rPr>
                <w:rFonts w:ascii="Times New Roman" w:hAnsi="Times New Roman"/>
                <w:b/>
              </w:rPr>
            </w:pPr>
            <w:r w:rsidRPr="00564594">
              <w:rPr>
                <w:rFonts w:ascii="Times New Roman" w:hAnsi="Times New Roman"/>
                <w:b/>
              </w:rPr>
              <w:t>Perry &amp; Potter Clinical Nursing Skills &amp; Techniques</w:t>
            </w:r>
          </w:p>
          <w:p w:rsidR="00564594" w:rsidRPr="00564594" w:rsidRDefault="00564594" w:rsidP="00564594">
            <w:pPr>
              <w:rPr>
                <w:rFonts w:ascii="Times New Roman" w:hAnsi="Times New Roman"/>
              </w:rPr>
            </w:pPr>
            <w:r w:rsidRPr="00564594">
              <w:rPr>
                <w:rFonts w:ascii="Times New Roman" w:hAnsi="Times New Roman"/>
              </w:rPr>
              <w:t>Chapter 23:  Oxygen Therapy</w:t>
            </w:r>
          </w:p>
          <w:p w:rsidR="00564594" w:rsidRDefault="00564594" w:rsidP="00564594">
            <w:pPr>
              <w:rPr>
                <w:rFonts w:ascii="Times New Roman" w:hAnsi="Times New Roman"/>
              </w:rPr>
            </w:pPr>
            <w:r w:rsidRPr="00564594">
              <w:rPr>
                <w:rFonts w:ascii="Times New Roman" w:hAnsi="Times New Roman"/>
              </w:rPr>
              <w:t>Chapter 24 Performing Chest PT</w:t>
            </w:r>
          </w:p>
          <w:p w:rsidR="00BF3D96" w:rsidRDefault="00BF3D96" w:rsidP="00564594">
            <w:pPr>
              <w:rPr>
                <w:rFonts w:ascii="Times New Roman" w:hAnsi="Times New Roman"/>
              </w:rPr>
            </w:pPr>
            <w:r>
              <w:rPr>
                <w:rFonts w:ascii="Times New Roman" w:hAnsi="Times New Roman"/>
              </w:rPr>
              <w:t>Chapter 43: pp 1085-1090 (Blood Glucose Monitoring)</w:t>
            </w:r>
          </w:p>
          <w:p w:rsidR="00564594" w:rsidRDefault="00564594" w:rsidP="00564594">
            <w:pPr>
              <w:rPr>
                <w:rFonts w:ascii="Times New Roman" w:hAnsi="Times New Roman"/>
              </w:rPr>
            </w:pPr>
          </w:p>
          <w:p w:rsidR="00BF3D96" w:rsidRDefault="00564594" w:rsidP="00564594">
            <w:pPr>
              <w:rPr>
                <w:rFonts w:ascii="Times New Roman" w:hAnsi="Times New Roman"/>
              </w:rPr>
            </w:pPr>
            <w:r w:rsidRPr="00564594">
              <w:rPr>
                <w:rFonts w:ascii="Times New Roman" w:hAnsi="Times New Roman"/>
                <w:b/>
              </w:rPr>
              <w:t>Mosby’s Videos</w:t>
            </w:r>
            <w:r w:rsidRPr="00564594">
              <w:rPr>
                <w:rFonts w:ascii="Times New Roman" w:hAnsi="Times New Roman"/>
              </w:rPr>
              <w:t xml:space="preserve">:  </w:t>
            </w:r>
          </w:p>
          <w:p w:rsidR="00564594" w:rsidRDefault="0008175C" w:rsidP="00564594">
            <w:pPr>
              <w:rPr>
                <w:rFonts w:ascii="Times New Roman" w:hAnsi="Times New Roman"/>
              </w:rPr>
            </w:pPr>
            <w:r>
              <w:rPr>
                <w:rFonts w:ascii="Times New Roman" w:hAnsi="Times New Roman"/>
              </w:rPr>
              <w:t>-Bloo</w:t>
            </w:r>
            <w:r w:rsidR="00564594" w:rsidRPr="00564594">
              <w:rPr>
                <w:rFonts w:ascii="Times New Roman" w:hAnsi="Times New Roman"/>
              </w:rPr>
              <w:t>d Glucose</w:t>
            </w:r>
            <w:r>
              <w:rPr>
                <w:rFonts w:ascii="Times New Roman" w:hAnsi="Times New Roman"/>
              </w:rPr>
              <w:t xml:space="preserve"> Monitoring (two videos) &amp; </w:t>
            </w:r>
            <w:proofErr w:type="spellStart"/>
            <w:r>
              <w:rPr>
                <w:rFonts w:ascii="Times New Roman" w:hAnsi="Times New Roman"/>
              </w:rPr>
              <w:t>Peds</w:t>
            </w:r>
            <w:proofErr w:type="spellEnd"/>
          </w:p>
          <w:p w:rsidR="0008175C" w:rsidRDefault="0008175C" w:rsidP="00564594">
            <w:pPr>
              <w:rPr>
                <w:rFonts w:ascii="Times New Roman" w:hAnsi="Times New Roman"/>
              </w:rPr>
            </w:pPr>
            <w:r>
              <w:rPr>
                <w:rFonts w:ascii="Times New Roman" w:hAnsi="Times New Roman"/>
              </w:rPr>
              <w:t xml:space="preserve">-Oxygen tank regulators, O2 therapy and O2 delivery, for </w:t>
            </w:r>
            <w:proofErr w:type="spellStart"/>
            <w:r>
              <w:rPr>
                <w:rFonts w:ascii="Times New Roman" w:hAnsi="Times New Roman"/>
              </w:rPr>
              <w:t>Peds</w:t>
            </w:r>
            <w:proofErr w:type="spellEnd"/>
            <w:r>
              <w:rPr>
                <w:rFonts w:ascii="Times New Roman" w:hAnsi="Times New Roman"/>
              </w:rPr>
              <w:t>, O2 therapy for patients with artificial airway</w:t>
            </w:r>
          </w:p>
          <w:p w:rsidR="00DF037B" w:rsidRPr="00DF037B" w:rsidRDefault="00DF037B" w:rsidP="00DF037B">
            <w:pPr>
              <w:rPr>
                <w:rFonts w:ascii="Times New Roman" w:hAnsi="Times New Roman"/>
                <w:b/>
              </w:rPr>
            </w:pPr>
          </w:p>
        </w:tc>
        <w:tc>
          <w:tcPr>
            <w:tcW w:w="1989" w:type="dxa"/>
          </w:tcPr>
          <w:p w:rsidR="00DF037B" w:rsidRPr="00860CFA" w:rsidRDefault="00DF037B" w:rsidP="00D559D0">
            <w:pPr>
              <w:rPr>
                <w:rFonts w:ascii="Times New Roman" w:hAnsi="Times New Roman"/>
              </w:rPr>
            </w:pPr>
          </w:p>
        </w:tc>
      </w:tr>
    </w:tbl>
    <w:p w:rsidR="0056789B" w:rsidRDefault="0056789B" w:rsidP="00806F86">
      <w:pPr>
        <w:rPr>
          <w:rFonts w:ascii="Times New Roman" w:hAnsi="Times New Roman"/>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9"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31" w:rsidRDefault="00B23131">
      <w:r>
        <w:separator/>
      </w:r>
    </w:p>
  </w:endnote>
  <w:endnote w:type="continuationSeparator" w:id="0">
    <w:p w:rsidR="00B23131" w:rsidRDefault="00B2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EB" w:rsidRPr="002665EB" w:rsidRDefault="002665EB">
    <w:pPr>
      <w:pStyle w:val="Footer"/>
      <w:rPr>
        <w:rFonts w:ascii="Times New Roman" w:hAnsi="Times New Roman"/>
      </w:rPr>
    </w:pPr>
    <w:r w:rsidRPr="002665EB">
      <w:rPr>
        <w:rFonts w:ascii="Times New Roman" w:hAnsi="Times New Roman"/>
      </w:rPr>
      <w:t>NUR 3138C Syllabus Summer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31" w:rsidRDefault="00B23131">
      <w:r>
        <w:separator/>
      </w:r>
    </w:p>
  </w:footnote>
  <w:footnote w:type="continuationSeparator" w:id="0">
    <w:p w:rsidR="00B23131" w:rsidRDefault="00B2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21E7870"/>
    <w:multiLevelType w:val="hybridMultilevel"/>
    <w:tmpl w:val="E5D2355E"/>
    <w:lvl w:ilvl="0" w:tplc="004A55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8">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21">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2">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3">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5">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1">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2">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3">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4">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1"/>
  </w:num>
  <w:num w:numId="2">
    <w:abstractNumId w:val="30"/>
  </w:num>
  <w:num w:numId="3">
    <w:abstractNumId w:val="35"/>
  </w:num>
  <w:num w:numId="4">
    <w:abstractNumId w:val="12"/>
  </w:num>
  <w:num w:numId="5">
    <w:abstractNumId w:val="26"/>
  </w:num>
  <w:num w:numId="6">
    <w:abstractNumId w:val="17"/>
  </w:num>
  <w:num w:numId="7">
    <w:abstractNumId w:val="44"/>
  </w:num>
  <w:num w:numId="8">
    <w:abstractNumId w:val="8"/>
  </w:num>
  <w:num w:numId="9">
    <w:abstractNumId w:val="36"/>
  </w:num>
  <w:num w:numId="10">
    <w:abstractNumId w:val="24"/>
  </w:num>
  <w:num w:numId="11">
    <w:abstractNumId w:val="7"/>
  </w:num>
  <w:num w:numId="12">
    <w:abstractNumId w:val="46"/>
  </w:num>
  <w:num w:numId="13">
    <w:abstractNumId w:val="1"/>
  </w:num>
  <w:num w:numId="14">
    <w:abstractNumId w:val="29"/>
  </w:num>
  <w:num w:numId="15">
    <w:abstractNumId w:val="42"/>
  </w:num>
  <w:num w:numId="16">
    <w:abstractNumId w:val="28"/>
  </w:num>
  <w:num w:numId="17">
    <w:abstractNumId w:val="38"/>
  </w:num>
  <w:num w:numId="18">
    <w:abstractNumId w:val="45"/>
  </w:num>
  <w:num w:numId="19">
    <w:abstractNumId w:val="41"/>
  </w:num>
  <w:num w:numId="20">
    <w:abstractNumId w:val="21"/>
  </w:num>
  <w:num w:numId="21">
    <w:abstractNumId w:val="33"/>
  </w:num>
  <w:num w:numId="22">
    <w:abstractNumId w:val="37"/>
  </w:num>
  <w:num w:numId="23">
    <w:abstractNumId w:val="20"/>
  </w:num>
  <w:num w:numId="24">
    <w:abstractNumId w:val="22"/>
  </w:num>
  <w:num w:numId="25">
    <w:abstractNumId w:val="9"/>
  </w:num>
  <w:num w:numId="26">
    <w:abstractNumId w:val="2"/>
  </w:num>
  <w:num w:numId="27">
    <w:abstractNumId w:val="5"/>
  </w:num>
  <w:num w:numId="28">
    <w:abstractNumId w:val="32"/>
  </w:num>
  <w:num w:numId="29">
    <w:abstractNumId w:val="11"/>
  </w:num>
  <w:num w:numId="30">
    <w:abstractNumId w:val="4"/>
  </w:num>
  <w:num w:numId="31">
    <w:abstractNumId w:val="27"/>
  </w:num>
  <w:num w:numId="32">
    <w:abstractNumId w:val="25"/>
  </w:num>
  <w:num w:numId="33">
    <w:abstractNumId w:val="6"/>
  </w:num>
  <w:num w:numId="34">
    <w:abstractNumId w:val="14"/>
  </w:num>
  <w:num w:numId="35">
    <w:abstractNumId w:val="15"/>
  </w:num>
  <w:num w:numId="36">
    <w:abstractNumId w:val="23"/>
  </w:num>
  <w:num w:numId="37">
    <w:abstractNumId w:val="40"/>
  </w:num>
  <w:num w:numId="38">
    <w:abstractNumId w:val="10"/>
  </w:num>
  <w:num w:numId="39">
    <w:abstractNumId w:val="43"/>
  </w:num>
  <w:num w:numId="40">
    <w:abstractNumId w:val="18"/>
  </w:num>
  <w:num w:numId="41">
    <w:abstractNumId w:val="13"/>
  </w:num>
  <w:num w:numId="42">
    <w:abstractNumId w:val="3"/>
  </w:num>
  <w:num w:numId="43">
    <w:abstractNumId w:val="39"/>
  </w:num>
  <w:num w:numId="44">
    <w:abstractNumId w:val="0"/>
  </w:num>
  <w:num w:numId="45">
    <w:abstractNumId w:val="19"/>
  </w:num>
  <w:num w:numId="46">
    <w:abstractNumId w:val="3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471"/>
    <w:rsid w:val="00006ED3"/>
    <w:rsid w:val="00011BDD"/>
    <w:rsid w:val="00012FC3"/>
    <w:rsid w:val="00021DDA"/>
    <w:rsid w:val="00033EBF"/>
    <w:rsid w:val="00042FB4"/>
    <w:rsid w:val="00046EE9"/>
    <w:rsid w:val="000616E7"/>
    <w:rsid w:val="00061932"/>
    <w:rsid w:val="00065FE7"/>
    <w:rsid w:val="00072CA0"/>
    <w:rsid w:val="000815A8"/>
    <w:rsid w:val="0008175C"/>
    <w:rsid w:val="000C7164"/>
    <w:rsid w:val="000D3C43"/>
    <w:rsid w:val="000E4708"/>
    <w:rsid w:val="00112102"/>
    <w:rsid w:val="00157878"/>
    <w:rsid w:val="00162B31"/>
    <w:rsid w:val="001901D5"/>
    <w:rsid w:val="001A4176"/>
    <w:rsid w:val="001C15A5"/>
    <w:rsid w:val="001C44A9"/>
    <w:rsid w:val="001D0160"/>
    <w:rsid w:val="001E1A5F"/>
    <w:rsid w:val="001F2B65"/>
    <w:rsid w:val="001F5ACE"/>
    <w:rsid w:val="0020147E"/>
    <w:rsid w:val="00214FFD"/>
    <w:rsid w:val="00230B1F"/>
    <w:rsid w:val="00230EC8"/>
    <w:rsid w:val="00243144"/>
    <w:rsid w:val="00260C21"/>
    <w:rsid w:val="002665EB"/>
    <w:rsid w:val="002674F4"/>
    <w:rsid w:val="00283E5A"/>
    <w:rsid w:val="00285B4C"/>
    <w:rsid w:val="002871EA"/>
    <w:rsid w:val="002919E3"/>
    <w:rsid w:val="00294BFF"/>
    <w:rsid w:val="002A02A5"/>
    <w:rsid w:val="002A78F1"/>
    <w:rsid w:val="002B19A8"/>
    <w:rsid w:val="002C2061"/>
    <w:rsid w:val="002C4600"/>
    <w:rsid w:val="002C5553"/>
    <w:rsid w:val="002F7BEE"/>
    <w:rsid w:val="003112B2"/>
    <w:rsid w:val="003131E6"/>
    <w:rsid w:val="00321C28"/>
    <w:rsid w:val="00326216"/>
    <w:rsid w:val="0033668E"/>
    <w:rsid w:val="0035572C"/>
    <w:rsid w:val="0036467C"/>
    <w:rsid w:val="00367485"/>
    <w:rsid w:val="00381A23"/>
    <w:rsid w:val="00384146"/>
    <w:rsid w:val="003A4F53"/>
    <w:rsid w:val="003E3B0E"/>
    <w:rsid w:val="003E6AAE"/>
    <w:rsid w:val="00402209"/>
    <w:rsid w:val="00415580"/>
    <w:rsid w:val="0044016D"/>
    <w:rsid w:val="00444405"/>
    <w:rsid w:val="0045052E"/>
    <w:rsid w:val="00450D2A"/>
    <w:rsid w:val="00452D5D"/>
    <w:rsid w:val="00482F5F"/>
    <w:rsid w:val="004A637D"/>
    <w:rsid w:val="004C47F5"/>
    <w:rsid w:val="004D2C96"/>
    <w:rsid w:val="004E0B80"/>
    <w:rsid w:val="004F0B6B"/>
    <w:rsid w:val="004F41DD"/>
    <w:rsid w:val="0050638D"/>
    <w:rsid w:val="005169ED"/>
    <w:rsid w:val="00531F5B"/>
    <w:rsid w:val="00532D58"/>
    <w:rsid w:val="00536B53"/>
    <w:rsid w:val="00541144"/>
    <w:rsid w:val="0054306A"/>
    <w:rsid w:val="0054664E"/>
    <w:rsid w:val="00564594"/>
    <w:rsid w:val="00564EF3"/>
    <w:rsid w:val="0056789B"/>
    <w:rsid w:val="005706F6"/>
    <w:rsid w:val="005B408E"/>
    <w:rsid w:val="005D7836"/>
    <w:rsid w:val="005E1DD8"/>
    <w:rsid w:val="005E5520"/>
    <w:rsid w:val="005F0FB6"/>
    <w:rsid w:val="005F18A0"/>
    <w:rsid w:val="00607AB6"/>
    <w:rsid w:val="0061114B"/>
    <w:rsid w:val="006A56BA"/>
    <w:rsid w:val="006B08A7"/>
    <w:rsid w:val="006B4396"/>
    <w:rsid w:val="006C7CAF"/>
    <w:rsid w:val="006D065D"/>
    <w:rsid w:val="006D2A3A"/>
    <w:rsid w:val="006D4351"/>
    <w:rsid w:val="006E588D"/>
    <w:rsid w:val="006F66B0"/>
    <w:rsid w:val="00714199"/>
    <w:rsid w:val="00740B15"/>
    <w:rsid w:val="0074386B"/>
    <w:rsid w:val="007649B3"/>
    <w:rsid w:val="007715D6"/>
    <w:rsid w:val="007817BD"/>
    <w:rsid w:val="00786779"/>
    <w:rsid w:val="007928DD"/>
    <w:rsid w:val="007A3E29"/>
    <w:rsid w:val="007B21D6"/>
    <w:rsid w:val="007B5DCE"/>
    <w:rsid w:val="007B6675"/>
    <w:rsid w:val="007C2C38"/>
    <w:rsid w:val="007D25F7"/>
    <w:rsid w:val="007E287E"/>
    <w:rsid w:val="007E4511"/>
    <w:rsid w:val="007E542E"/>
    <w:rsid w:val="00806F86"/>
    <w:rsid w:val="0082404F"/>
    <w:rsid w:val="00834441"/>
    <w:rsid w:val="008447ED"/>
    <w:rsid w:val="0085267C"/>
    <w:rsid w:val="00857396"/>
    <w:rsid w:val="008575FE"/>
    <w:rsid w:val="00860CFA"/>
    <w:rsid w:val="008C3480"/>
    <w:rsid w:val="008C7B33"/>
    <w:rsid w:val="008D2A40"/>
    <w:rsid w:val="0090437A"/>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0685"/>
    <w:rsid w:val="009D3F3D"/>
    <w:rsid w:val="009E3ADD"/>
    <w:rsid w:val="009F02BC"/>
    <w:rsid w:val="009F2D04"/>
    <w:rsid w:val="009F523C"/>
    <w:rsid w:val="009F5B8E"/>
    <w:rsid w:val="009F704A"/>
    <w:rsid w:val="00A028F6"/>
    <w:rsid w:val="00A048F7"/>
    <w:rsid w:val="00A07524"/>
    <w:rsid w:val="00A11C2B"/>
    <w:rsid w:val="00A337FF"/>
    <w:rsid w:val="00A72784"/>
    <w:rsid w:val="00A80FC4"/>
    <w:rsid w:val="00A90BF9"/>
    <w:rsid w:val="00A97C5F"/>
    <w:rsid w:val="00AE0104"/>
    <w:rsid w:val="00B018BB"/>
    <w:rsid w:val="00B0557D"/>
    <w:rsid w:val="00B12BA4"/>
    <w:rsid w:val="00B23131"/>
    <w:rsid w:val="00B26214"/>
    <w:rsid w:val="00B5171C"/>
    <w:rsid w:val="00B52ACB"/>
    <w:rsid w:val="00B66F77"/>
    <w:rsid w:val="00B77462"/>
    <w:rsid w:val="00B84CD2"/>
    <w:rsid w:val="00B90334"/>
    <w:rsid w:val="00B942BD"/>
    <w:rsid w:val="00BA3329"/>
    <w:rsid w:val="00BA411A"/>
    <w:rsid w:val="00BE3060"/>
    <w:rsid w:val="00BE7DBB"/>
    <w:rsid w:val="00BF3D96"/>
    <w:rsid w:val="00BF79C1"/>
    <w:rsid w:val="00C03539"/>
    <w:rsid w:val="00C03786"/>
    <w:rsid w:val="00C06B64"/>
    <w:rsid w:val="00C26975"/>
    <w:rsid w:val="00C356E8"/>
    <w:rsid w:val="00C35F05"/>
    <w:rsid w:val="00C37E99"/>
    <w:rsid w:val="00C61B3C"/>
    <w:rsid w:val="00C91721"/>
    <w:rsid w:val="00CB4163"/>
    <w:rsid w:val="00CC306A"/>
    <w:rsid w:val="00CC322D"/>
    <w:rsid w:val="00CD5FCA"/>
    <w:rsid w:val="00D027CA"/>
    <w:rsid w:val="00D17102"/>
    <w:rsid w:val="00D30256"/>
    <w:rsid w:val="00D3097C"/>
    <w:rsid w:val="00D3439F"/>
    <w:rsid w:val="00D41535"/>
    <w:rsid w:val="00D64B8E"/>
    <w:rsid w:val="00D80D12"/>
    <w:rsid w:val="00D831F3"/>
    <w:rsid w:val="00D939F4"/>
    <w:rsid w:val="00D93B1B"/>
    <w:rsid w:val="00D97EF6"/>
    <w:rsid w:val="00DB1138"/>
    <w:rsid w:val="00DD6D9A"/>
    <w:rsid w:val="00DE010F"/>
    <w:rsid w:val="00DE103F"/>
    <w:rsid w:val="00DE2A47"/>
    <w:rsid w:val="00DF037B"/>
    <w:rsid w:val="00DF3E80"/>
    <w:rsid w:val="00E05E90"/>
    <w:rsid w:val="00E376B1"/>
    <w:rsid w:val="00E424DA"/>
    <w:rsid w:val="00E546A0"/>
    <w:rsid w:val="00E57349"/>
    <w:rsid w:val="00E66FF2"/>
    <w:rsid w:val="00E8328E"/>
    <w:rsid w:val="00E91952"/>
    <w:rsid w:val="00E95234"/>
    <w:rsid w:val="00E97F03"/>
    <w:rsid w:val="00EA37F9"/>
    <w:rsid w:val="00EB31FB"/>
    <w:rsid w:val="00EB6295"/>
    <w:rsid w:val="00EB65F8"/>
    <w:rsid w:val="00EC1515"/>
    <w:rsid w:val="00F11550"/>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E6C67030-1A29-4163-966E-2792743A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phen@ufl.edu" TargetMode="External"/><Relationship Id="rId13" Type="http://schemas.openxmlformats.org/officeDocument/2006/relationships/hyperlink" Target="https://lss.at.ufl.edu/" TargetMode="External"/><Relationship Id="rId18" Type="http://schemas.openxmlformats.org/officeDocument/2006/relationships/hyperlink" Target="https://bridge.ufhealt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sreed@ufl.edu" TargetMode="External"/><Relationship Id="rId17" Type="http://schemas.openxmlformats.org/officeDocument/2006/relationships/hyperlink" Target="https://bridge.ufhealth.org/" TargetMode="External"/><Relationship Id="rId2" Type="http://schemas.openxmlformats.org/officeDocument/2006/relationships/numbering" Target="numbering.xml"/><Relationship Id="rId16" Type="http://schemas.openxmlformats.org/officeDocument/2006/relationships/hyperlink" Target="https://bridge.ufhealt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kelley@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10" Type="http://schemas.openxmlformats.org/officeDocument/2006/relationships/hyperlink" Target="mailto:dorie66@ufl.edu" TargetMode="External"/><Relationship Id="rId19" Type="http://schemas.openxmlformats.org/officeDocument/2006/relationships/hyperlink" Target="http://nursing.ufl.edu/students/student-policies-and-handbooks/course-policies/" TargetMode="Externa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helpdesk@ufl.ed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613C-632F-484E-8B74-2A606DF2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3</cp:revision>
  <cp:lastPrinted>2014-08-15T17:00:00Z</cp:lastPrinted>
  <dcterms:created xsi:type="dcterms:W3CDTF">2015-05-04T14:55:00Z</dcterms:created>
  <dcterms:modified xsi:type="dcterms:W3CDTF">2015-05-05T16:56:00Z</dcterms:modified>
</cp:coreProperties>
</file>