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0DA" w:rsidRDefault="00C470DA" w:rsidP="008E1C24">
      <w:pPr>
        <w:jc w:val="center"/>
        <w:rPr>
          <w:color w:val="000000"/>
        </w:rPr>
      </w:pPr>
      <w:r>
        <w:rPr>
          <w:color w:val="000000"/>
        </w:rPr>
        <w:t>UNIVERSITY OF FLORIDA</w:t>
      </w:r>
    </w:p>
    <w:p w:rsidR="00C470DA" w:rsidRDefault="00C470DA" w:rsidP="008E1C24">
      <w:pPr>
        <w:jc w:val="center"/>
        <w:rPr>
          <w:color w:val="000000"/>
        </w:rPr>
      </w:pPr>
      <w:r>
        <w:rPr>
          <w:color w:val="000000"/>
        </w:rPr>
        <w:t>COLLEGE OF NURSING</w:t>
      </w:r>
    </w:p>
    <w:p w:rsidR="00C470DA" w:rsidRDefault="00C470DA" w:rsidP="008E1C24">
      <w:pPr>
        <w:jc w:val="center"/>
        <w:rPr>
          <w:color w:val="000000"/>
        </w:rPr>
      </w:pPr>
      <w:r>
        <w:rPr>
          <w:color w:val="000000"/>
        </w:rPr>
        <w:t>COURSE SYLLABUS</w:t>
      </w:r>
    </w:p>
    <w:p w:rsidR="00C470DA" w:rsidRDefault="00C470DA" w:rsidP="008E1C24">
      <w:pPr>
        <w:jc w:val="center"/>
        <w:rPr>
          <w:color w:val="000000"/>
        </w:rPr>
      </w:pPr>
      <w:r>
        <w:rPr>
          <w:color w:val="000000"/>
        </w:rPr>
        <w:t>S</w:t>
      </w:r>
      <w:r w:rsidR="00823372">
        <w:rPr>
          <w:color w:val="000000"/>
        </w:rPr>
        <w:t>UMMER 2014</w:t>
      </w:r>
    </w:p>
    <w:p w:rsidR="00C470DA" w:rsidRDefault="00C470DA" w:rsidP="008E1C24">
      <w:pPr>
        <w:jc w:val="center"/>
        <w:rPr>
          <w:color w:val="000000"/>
        </w:rPr>
      </w:pPr>
    </w:p>
    <w:p w:rsidR="00C470DA" w:rsidRDefault="00C470DA" w:rsidP="00F62D35">
      <w:pPr>
        <w:ind w:left="2160" w:hanging="2160"/>
        <w:rPr>
          <w:color w:val="000000"/>
        </w:rPr>
      </w:pPr>
      <w:r w:rsidRPr="00AE5F55">
        <w:rPr>
          <w:color w:val="000000"/>
          <w:u w:val="single"/>
        </w:rPr>
        <w:t>COURSE NUMBER</w:t>
      </w:r>
      <w:r>
        <w:rPr>
          <w:color w:val="000000"/>
        </w:rPr>
        <w:t xml:space="preserve">  </w:t>
      </w:r>
      <w:r w:rsidR="00554DE0">
        <w:rPr>
          <w:color w:val="000000"/>
        </w:rPr>
        <w:tab/>
      </w:r>
      <w:r w:rsidR="00554DE0">
        <w:rPr>
          <w:color w:val="000000"/>
        </w:rPr>
        <w:tab/>
      </w:r>
      <w:r>
        <w:rPr>
          <w:color w:val="000000"/>
        </w:rPr>
        <w:t xml:space="preserve">NUR </w:t>
      </w:r>
      <w:r w:rsidR="00FA532D">
        <w:rPr>
          <w:color w:val="000000"/>
        </w:rPr>
        <w:t>4748</w:t>
      </w:r>
      <w:r>
        <w:rPr>
          <w:color w:val="000000"/>
        </w:rPr>
        <w:t xml:space="preserve"> L</w:t>
      </w:r>
      <w:r w:rsidR="00F62D35">
        <w:rPr>
          <w:color w:val="000000"/>
        </w:rPr>
        <w:t xml:space="preserve"> – Sections 0095, 0278, 028A, 028E, 028F,       </w:t>
      </w:r>
      <w:r w:rsidR="00F62D35">
        <w:rPr>
          <w:color w:val="000000"/>
        </w:rPr>
        <w:tab/>
      </w:r>
      <w:r w:rsidR="00F62D35">
        <w:rPr>
          <w:color w:val="000000"/>
        </w:rPr>
        <w:tab/>
        <w:t xml:space="preserve">                                 028G, 03E7</w:t>
      </w:r>
    </w:p>
    <w:p w:rsidR="00C470DA" w:rsidRDefault="00C470DA" w:rsidP="008E1C24">
      <w:pPr>
        <w:rPr>
          <w:color w:val="000000"/>
        </w:rPr>
      </w:pPr>
    </w:p>
    <w:p w:rsidR="00C470DA" w:rsidRDefault="00C470DA" w:rsidP="008E1C24">
      <w:pPr>
        <w:rPr>
          <w:color w:val="000000"/>
        </w:rPr>
      </w:pPr>
      <w:r w:rsidRPr="00AE5F55">
        <w:rPr>
          <w:color w:val="000000"/>
          <w:u w:val="single"/>
        </w:rPr>
        <w:t>COURSE TITLE</w:t>
      </w:r>
      <w:r>
        <w:rPr>
          <w:color w:val="000000"/>
        </w:rPr>
        <w:t xml:space="preserve">        </w:t>
      </w:r>
      <w:r w:rsidR="00554DE0">
        <w:rPr>
          <w:color w:val="000000"/>
        </w:rPr>
        <w:tab/>
      </w:r>
      <w:r w:rsidR="00554DE0">
        <w:rPr>
          <w:color w:val="000000"/>
        </w:rPr>
        <w:tab/>
      </w:r>
      <w:r>
        <w:rPr>
          <w:color w:val="000000"/>
        </w:rPr>
        <w:t xml:space="preserve">Clinical </w:t>
      </w:r>
      <w:r w:rsidR="007572F1">
        <w:rPr>
          <w:color w:val="000000"/>
        </w:rPr>
        <w:t xml:space="preserve">Practice </w:t>
      </w:r>
      <w:r w:rsidR="00AE5F55">
        <w:rPr>
          <w:color w:val="000000"/>
        </w:rPr>
        <w:t>4:  Multi-system Care</w:t>
      </w:r>
    </w:p>
    <w:p w:rsidR="00C470DA" w:rsidRDefault="00C470DA" w:rsidP="008E1C24">
      <w:pPr>
        <w:rPr>
          <w:color w:val="000000"/>
        </w:rPr>
      </w:pPr>
    </w:p>
    <w:p w:rsidR="00C470DA" w:rsidRDefault="00C470DA" w:rsidP="008E1C24">
      <w:pPr>
        <w:rPr>
          <w:color w:val="000000"/>
        </w:rPr>
      </w:pPr>
      <w:r w:rsidRPr="00AE5F55">
        <w:rPr>
          <w:color w:val="000000"/>
          <w:u w:val="single"/>
        </w:rPr>
        <w:t>CREDITS</w:t>
      </w:r>
      <w:r>
        <w:rPr>
          <w:color w:val="000000"/>
        </w:rPr>
        <w:t xml:space="preserve">                    </w:t>
      </w:r>
      <w:r w:rsidR="00554DE0">
        <w:rPr>
          <w:color w:val="000000"/>
        </w:rPr>
        <w:tab/>
      </w:r>
      <w:r w:rsidR="00A0310A">
        <w:rPr>
          <w:color w:val="000000"/>
        </w:rPr>
        <w:t>3</w:t>
      </w:r>
    </w:p>
    <w:p w:rsidR="00C470DA" w:rsidRDefault="00C470DA" w:rsidP="008E1C24">
      <w:pPr>
        <w:rPr>
          <w:color w:val="000000"/>
        </w:rPr>
      </w:pPr>
    </w:p>
    <w:p w:rsidR="00C470DA" w:rsidRDefault="00C470DA" w:rsidP="008E1C24">
      <w:pPr>
        <w:rPr>
          <w:color w:val="000000"/>
        </w:rPr>
      </w:pPr>
      <w:r w:rsidRPr="00AE5F55">
        <w:rPr>
          <w:color w:val="000000"/>
          <w:u w:val="single"/>
        </w:rPr>
        <w:t>PLACEMENT</w:t>
      </w:r>
      <w:r>
        <w:rPr>
          <w:color w:val="000000"/>
        </w:rPr>
        <w:t xml:space="preserve">            </w:t>
      </w:r>
      <w:r w:rsidR="00554DE0">
        <w:rPr>
          <w:color w:val="000000"/>
        </w:rPr>
        <w:tab/>
      </w:r>
      <w:r>
        <w:rPr>
          <w:color w:val="000000"/>
        </w:rPr>
        <w:t>BSN Program</w:t>
      </w:r>
      <w:r w:rsidR="007572F1">
        <w:rPr>
          <w:color w:val="000000"/>
        </w:rPr>
        <w:t>:</w:t>
      </w:r>
      <w:r>
        <w:rPr>
          <w:color w:val="000000"/>
        </w:rPr>
        <w:t xml:space="preserve"> 4</w:t>
      </w:r>
      <w:r w:rsidRPr="009441BE">
        <w:rPr>
          <w:color w:val="000000"/>
          <w:vertAlign w:val="superscript"/>
        </w:rPr>
        <w:t>th</w:t>
      </w:r>
      <w:r>
        <w:rPr>
          <w:color w:val="000000"/>
        </w:rPr>
        <w:t xml:space="preserve"> Semester</w:t>
      </w:r>
      <w:r w:rsidR="00554DE0">
        <w:rPr>
          <w:color w:val="000000"/>
        </w:rPr>
        <w:t xml:space="preserve"> Upper Division</w:t>
      </w:r>
    </w:p>
    <w:p w:rsidR="00C470DA" w:rsidRDefault="00C470DA" w:rsidP="008E1C24">
      <w:pPr>
        <w:rPr>
          <w:color w:val="000000"/>
        </w:rPr>
      </w:pPr>
    </w:p>
    <w:p w:rsidR="00C470DA" w:rsidRDefault="00C470DA" w:rsidP="00B80FC8">
      <w:pPr>
        <w:rPr>
          <w:color w:val="000000"/>
        </w:rPr>
      </w:pPr>
      <w:r w:rsidRPr="00AE5F55">
        <w:rPr>
          <w:color w:val="000000"/>
          <w:u w:val="single"/>
        </w:rPr>
        <w:t>PREREQUISITES</w:t>
      </w:r>
      <w:r>
        <w:rPr>
          <w:color w:val="000000"/>
        </w:rPr>
        <w:t xml:space="preserve">      </w:t>
      </w:r>
      <w:r w:rsidR="00554DE0">
        <w:rPr>
          <w:color w:val="000000"/>
        </w:rPr>
        <w:tab/>
      </w:r>
      <w:r w:rsidR="00B02084">
        <w:rPr>
          <w:color w:val="000000"/>
        </w:rPr>
        <w:t xml:space="preserve">NUR </w:t>
      </w:r>
      <w:r w:rsidR="003F3315">
        <w:rPr>
          <w:color w:val="000000"/>
        </w:rPr>
        <w:t>4739</w:t>
      </w:r>
      <w:r w:rsidR="00B02084">
        <w:rPr>
          <w:color w:val="000000"/>
        </w:rPr>
        <w:t xml:space="preserve">L </w:t>
      </w:r>
      <w:r w:rsidR="00A56863">
        <w:rPr>
          <w:color w:val="000000"/>
        </w:rPr>
        <w:tab/>
      </w:r>
      <w:r w:rsidR="00B02084">
        <w:rPr>
          <w:color w:val="000000"/>
        </w:rPr>
        <w:t>Clinical Practice 3:  Restoration of Wellness</w:t>
      </w:r>
    </w:p>
    <w:p w:rsidR="00C470DA" w:rsidRDefault="00C470DA" w:rsidP="008E1C24">
      <w:pPr>
        <w:rPr>
          <w:color w:val="000000"/>
        </w:rPr>
      </w:pPr>
    </w:p>
    <w:p w:rsidR="00C470DA" w:rsidRDefault="00C470DA" w:rsidP="008E1C24">
      <w:pPr>
        <w:rPr>
          <w:color w:val="000000"/>
        </w:rPr>
      </w:pPr>
      <w:r w:rsidRPr="00AE5F55">
        <w:rPr>
          <w:color w:val="000000"/>
          <w:u w:val="single"/>
        </w:rPr>
        <w:t>COREQUISITES</w:t>
      </w:r>
      <w:r>
        <w:rPr>
          <w:color w:val="000000"/>
        </w:rPr>
        <w:t xml:space="preserve">      </w:t>
      </w:r>
      <w:r w:rsidR="00AE5F55">
        <w:rPr>
          <w:color w:val="000000"/>
        </w:rPr>
        <w:tab/>
      </w:r>
      <w:r w:rsidR="00554DE0">
        <w:rPr>
          <w:color w:val="000000"/>
        </w:rPr>
        <w:tab/>
        <w:t xml:space="preserve">NUR </w:t>
      </w:r>
      <w:r w:rsidR="00681F8D">
        <w:rPr>
          <w:color w:val="000000"/>
        </w:rPr>
        <w:t>4748</w:t>
      </w:r>
      <w:r w:rsidR="00554DE0">
        <w:rPr>
          <w:color w:val="000000"/>
        </w:rPr>
        <w:t xml:space="preserve"> </w:t>
      </w:r>
      <w:r w:rsidR="00A56863">
        <w:rPr>
          <w:color w:val="000000"/>
        </w:rPr>
        <w:tab/>
      </w:r>
      <w:r w:rsidR="00AE5F55">
        <w:rPr>
          <w:color w:val="000000"/>
        </w:rPr>
        <w:t xml:space="preserve">Systems of </w:t>
      </w:r>
      <w:r>
        <w:rPr>
          <w:color w:val="000000"/>
        </w:rPr>
        <w:t xml:space="preserve">Care </w:t>
      </w:r>
      <w:r w:rsidR="00AE5F55">
        <w:rPr>
          <w:color w:val="000000"/>
        </w:rPr>
        <w:t>4</w:t>
      </w:r>
      <w:r w:rsidR="00554DE0">
        <w:rPr>
          <w:color w:val="000000"/>
        </w:rPr>
        <w:t>:  Multi-system Care</w:t>
      </w:r>
    </w:p>
    <w:p w:rsidR="006A5E3B" w:rsidRDefault="00C470DA">
      <w:pPr>
        <w:rPr>
          <w:color w:val="000000"/>
        </w:rPr>
      </w:pPr>
      <w:r>
        <w:rPr>
          <w:color w:val="000000"/>
        </w:rPr>
        <w:tab/>
      </w:r>
      <w:r>
        <w:rPr>
          <w:color w:val="000000"/>
        </w:rPr>
        <w:tab/>
      </w:r>
      <w:r>
        <w:rPr>
          <w:color w:val="000000"/>
        </w:rPr>
        <w:tab/>
      </w:r>
      <w:r w:rsidR="00554DE0">
        <w:rPr>
          <w:color w:val="000000"/>
        </w:rPr>
        <w:tab/>
      </w:r>
      <w:r>
        <w:rPr>
          <w:color w:val="000000"/>
        </w:rPr>
        <w:t xml:space="preserve"> </w:t>
      </w:r>
    </w:p>
    <w:p w:rsidR="00C470DA" w:rsidRDefault="00C470DA" w:rsidP="008E1C24">
      <w:pPr>
        <w:rPr>
          <w:color w:val="000000"/>
          <w:u w:val="single"/>
        </w:rPr>
      </w:pPr>
      <w:r w:rsidRPr="00AE5F55">
        <w:rPr>
          <w:color w:val="000000"/>
          <w:u w:val="single"/>
        </w:rPr>
        <w:t>FACULTY</w:t>
      </w:r>
    </w:p>
    <w:p w:rsidR="009306CB" w:rsidRPr="005716DC" w:rsidRDefault="009306CB" w:rsidP="009306CB">
      <w:pPr>
        <w:tabs>
          <w:tab w:val="left" w:pos="3330"/>
          <w:tab w:val="left" w:pos="3420"/>
          <w:tab w:val="left" w:pos="5310"/>
          <w:tab w:val="left" w:pos="5400"/>
          <w:tab w:val="left" w:pos="7650"/>
          <w:tab w:val="left" w:pos="8010"/>
        </w:tabs>
        <w:rPr>
          <w:sz w:val="22"/>
          <w:szCs w:val="22"/>
        </w:rPr>
      </w:pPr>
      <w:r w:rsidRPr="005716DC">
        <w:rPr>
          <w:sz w:val="22"/>
          <w:szCs w:val="22"/>
        </w:rPr>
        <w:t>Anita Stephen, MSN,</w:t>
      </w:r>
      <w:r>
        <w:rPr>
          <w:sz w:val="22"/>
          <w:szCs w:val="22"/>
        </w:rPr>
        <w:t xml:space="preserve"> RN, CNL</w:t>
      </w:r>
      <w:r>
        <w:rPr>
          <w:sz w:val="22"/>
          <w:szCs w:val="22"/>
        </w:rPr>
        <w:tab/>
        <w:t xml:space="preserve">     HPNP</w:t>
      </w:r>
      <w:r>
        <w:rPr>
          <w:sz w:val="22"/>
          <w:szCs w:val="22"/>
        </w:rPr>
        <w:tab/>
        <w:t>352-273-6328                Friday 1</w:t>
      </w:r>
      <w:r w:rsidR="00823372">
        <w:rPr>
          <w:sz w:val="22"/>
          <w:szCs w:val="22"/>
        </w:rPr>
        <w:t>100</w:t>
      </w:r>
      <w:r>
        <w:rPr>
          <w:sz w:val="22"/>
          <w:szCs w:val="22"/>
        </w:rPr>
        <w:t>-130</w:t>
      </w:r>
      <w:r w:rsidR="00823372">
        <w:rPr>
          <w:sz w:val="22"/>
          <w:szCs w:val="22"/>
        </w:rPr>
        <w:t>0</w:t>
      </w:r>
    </w:p>
    <w:p w:rsidR="009306CB" w:rsidRPr="005716DC" w:rsidRDefault="009306CB" w:rsidP="009306CB">
      <w:pPr>
        <w:tabs>
          <w:tab w:val="left" w:pos="3330"/>
          <w:tab w:val="left" w:pos="3420"/>
          <w:tab w:val="left" w:pos="5310"/>
          <w:tab w:val="left" w:pos="5400"/>
          <w:tab w:val="left" w:pos="7650"/>
          <w:tab w:val="left" w:pos="8010"/>
        </w:tabs>
        <w:rPr>
          <w:sz w:val="22"/>
          <w:szCs w:val="22"/>
        </w:rPr>
      </w:pPr>
      <w:r w:rsidRPr="005716DC">
        <w:rPr>
          <w:sz w:val="22"/>
          <w:szCs w:val="22"/>
        </w:rPr>
        <w:t>Clinical Assistant Professor</w:t>
      </w:r>
      <w:r>
        <w:rPr>
          <w:sz w:val="22"/>
          <w:szCs w:val="22"/>
        </w:rPr>
        <w:tab/>
        <w:t xml:space="preserve">     </w:t>
      </w:r>
      <w:r w:rsidRPr="005E5DE5">
        <w:rPr>
          <w:sz w:val="22"/>
          <w:szCs w:val="22"/>
        </w:rPr>
        <w:t>3240</w:t>
      </w:r>
    </w:p>
    <w:p w:rsidR="009306CB" w:rsidRDefault="0030641F" w:rsidP="009306CB">
      <w:pPr>
        <w:tabs>
          <w:tab w:val="left" w:pos="3330"/>
          <w:tab w:val="left" w:pos="3600"/>
          <w:tab w:val="left" w:pos="5310"/>
          <w:tab w:val="left" w:pos="5400"/>
          <w:tab w:val="left" w:pos="7650"/>
          <w:tab w:val="left" w:pos="8010"/>
        </w:tabs>
        <w:rPr>
          <w:rStyle w:val="Hyperlink"/>
          <w:color w:val="auto"/>
          <w:sz w:val="22"/>
          <w:szCs w:val="22"/>
          <w:u w:val="none"/>
        </w:rPr>
      </w:pPr>
      <w:hyperlink r:id="rId9" w:history="1">
        <w:r w:rsidR="009306CB" w:rsidRPr="005716DC">
          <w:rPr>
            <w:rStyle w:val="Hyperlink"/>
            <w:sz w:val="22"/>
            <w:szCs w:val="22"/>
          </w:rPr>
          <w:t>astephen@ufl.edu</w:t>
        </w:r>
      </w:hyperlink>
    </w:p>
    <w:p w:rsidR="009306CB" w:rsidRPr="00C91E9B" w:rsidRDefault="009306CB" w:rsidP="009306CB">
      <w:pPr>
        <w:rPr>
          <w:color w:val="000000"/>
          <w:sz w:val="22"/>
          <w:szCs w:val="22"/>
        </w:rPr>
      </w:pPr>
      <w:r w:rsidRPr="00C91E9B">
        <w:rPr>
          <w:color w:val="000000"/>
          <w:sz w:val="22"/>
          <w:szCs w:val="22"/>
        </w:rPr>
        <w:t>Course Coordinator</w:t>
      </w:r>
    </w:p>
    <w:p w:rsidR="009306CB" w:rsidRPr="007F1860" w:rsidRDefault="009306CB" w:rsidP="009306CB">
      <w:pPr>
        <w:tabs>
          <w:tab w:val="left" w:pos="3600"/>
          <w:tab w:val="left" w:pos="5400"/>
          <w:tab w:val="left" w:pos="7200"/>
        </w:tabs>
        <w:rPr>
          <w:sz w:val="22"/>
          <w:szCs w:val="22"/>
        </w:rPr>
      </w:pPr>
    </w:p>
    <w:p w:rsidR="0029414E" w:rsidRDefault="0029414E" w:rsidP="009306CB">
      <w:pPr>
        <w:tabs>
          <w:tab w:val="left" w:pos="3330"/>
          <w:tab w:val="left" w:pos="3600"/>
          <w:tab w:val="left" w:pos="5310"/>
          <w:tab w:val="left" w:pos="5400"/>
          <w:tab w:val="left" w:pos="7650"/>
          <w:tab w:val="left" w:pos="8010"/>
        </w:tabs>
        <w:rPr>
          <w:sz w:val="22"/>
          <w:szCs w:val="22"/>
        </w:rPr>
      </w:pPr>
    </w:p>
    <w:p w:rsidR="009306CB" w:rsidRPr="002F47CD" w:rsidRDefault="009306CB" w:rsidP="009306CB">
      <w:pPr>
        <w:tabs>
          <w:tab w:val="left" w:pos="3330"/>
          <w:tab w:val="left" w:pos="3600"/>
          <w:tab w:val="left" w:pos="5310"/>
          <w:tab w:val="left" w:pos="5400"/>
          <w:tab w:val="left" w:pos="7650"/>
          <w:tab w:val="left" w:pos="8010"/>
        </w:tabs>
        <w:rPr>
          <w:sz w:val="22"/>
          <w:szCs w:val="22"/>
        </w:rPr>
      </w:pPr>
      <w:proofErr w:type="spellStart"/>
      <w:r w:rsidRPr="002F47CD">
        <w:rPr>
          <w:sz w:val="22"/>
          <w:szCs w:val="22"/>
        </w:rPr>
        <w:t>Dorie</w:t>
      </w:r>
      <w:proofErr w:type="spellEnd"/>
      <w:r w:rsidRPr="002F47CD">
        <w:rPr>
          <w:sz w:val="22"/>
          <w:szCs w:val="22"/>
        </w:rPr>
        <w:t xml:space="preserve"> </w:t>
      </w:r>
      <w:proofErr w:type="spellStart"/>
      <w:r w:rsidR="00210D60">
        <w:rPr>
          <w:sz w:val="22"/>
          <w:szCs w:val="22"/>
        </w:rPr>
        <w:t>Frum</w:t>
      </w:r>
      <w:proofErr w:type="spellEnd"/>
      <w:r w:rsidRPr="002F47CD">
        <w:rPr>
          <w:sz w:val="22"/>
          <w:szCs w:val="22"/>
        </w:rPr>
        <w:t>, MSN, ARNP</w:t>
      </w:r>
      <w:r w:rsidRPr="002F47CD">
        <w:rPr>
          <w:sz w:val="22"/>
          <w:szCs w:val="22"/>
        </w:rPr>
        <w:tab/>
      </w:r>
      <w:r>
        <w:rPr>
          <w:sz w:val="22"/>
          <w:szCs w:val="22"/>
        </w:rPr>
        <w:t xml:space="preserve">    HPNP </w:t>
      </w:r>
      <w:r>
        <w:rPr>
          <w:sz w:val="22"/>
          <w:szCs w:val="22"/>
        </w:rPr>
        <w:tab/>
        <w:t xml:space="preserve">352-273-6393                </w:t>
      </w:r>
      <w:r w:rsidR="00210D60">
        <w:rPr>
          <w:sz w:val="22"/>
          <w:szCs w:val="22"/>
        </w:rPr>
        <w:t>Wed.  0900</w:t>
      </w:r>
      <w:r>
        <w:rPr>
          <w:sz w:val="22"/>
          <w:szCs w:val="22"/>
        </w:rPr>
        <w:t>-1</w:t>
      </w:r>
      <w:r w:rsidR="00210D60">
        <w:rPr>
          <w:sz w:val="22"/>
          <w:szCs w:val="22"/>
        </w:rPr>
        <w:t>1</w:t>
      </w:r>
      <w:r>
        <w:rPr>
          <w:sz w:val="22"/>
          <w:szCs w:val="22"/>
        </w:rPr>
        <w:t>00</w:t>
      </w:r>
    </w:p>
    <w:p w:rsidR="009306CB" w:rsidRPr="002F47CD" w:rsidRDefault="009306CB" w:rsidP="009306CB">
      <w:pPr>
        <w:tabs>
          <w:tab w:val="left" w:pos="3330"/>
          <w:tab w:val="left" w:pos="3600"/>
          <w:tab w:val="left" w:pos="5310"/>
          <w:tab w:val="left" w:pos="5400"/>
          <w:tab w:val="left" w:pos="7650"/>
          <w:tab w:val="left" w:pos="8010"/>
        </w:tabs>
        <w:rPr>
          <w:sz w:val="22"/>
          <w:szCs w:val="22"/>
        </w:rPr>
      </w:pPr>
      <w:r w:rsidRPr="002F47CD">
        <w:rPr>
          <w:sz w:val="22"/>
          <w:szCs w:val="22"/>
        </w:rPr>
        <w:t>Clinical Assistant Professor</w:t>
      </w:r>
      <w:r>
        <w:rPr>
          <w:sz w:val="22"/>
          <w:szCs w:val="22"/>
        </w:rPr>
        <w:tab/>
        <w:t xml:space="preserve">    3231</w:t>
      </w:r>
    </w:p>
    <w:p w:rsidR="009306CB" w:rsidRDefault="0030641F" w:rsidP="009306CB">
      <w:pPr>
        <w:tabs>
          <w:tab w:val="left" w:pos="3330"/>
          <w:tab w:val="left" w:pos="3600"/>
          <w:tab w:val="left" w:pos="5310"/>
          <w:tab w:val="left" w:pos="5400"/>
          <w:tab w:val="left" w:pos="7650"/>
          <w:tab w:val="left" w:pos="8010"/>
        </w:tabs>
        <w:rPr>
          <w:rStyle w:val="Hyperlink"/>
          <w:sz w:val="22"/>
          <w:szCs w:val="22"/>
        </w:rPr>
      </w:pPr>
      <w:hyperlink r:id="rId10" w:history="1">
        <w:r w:rsidR="009306CB" w:rsidRPr="00212C1A">
          <w:rPr>
            <w:rStyle w:val="Hyperlink"/>
            <w:sz w:val="22"/>
            <w:szCs w:val="22"/>
          </w:rPr>
          <w:t>dorie66@ufl.edu</w:t>
        </w:r>
      </w:hyperlink>
    </w:p>
    <w:p w:rsidR="009306CB" w:rsidRDefault="009306CB" w:rsidP="009306CB">
      <w:pPr>
        <w:tabs>
          <w:tab w:val="left" w:pos="3330"/>
          <w:tab w:val="left" w:pos="3600"/>
          <w:tab w:val="left" w:pos="5310"/>
          <w:tab w:val="left" w:pos="5400"/>
          <w:tab w:val="left" w:pos="7650"/>
          <w:tab w:val="left" w:pos="8010"/>
        </w:tabs>
        <w:rPr>
          <w:rStyle w:val="Hyperlink"/>
          <w:sz w:val="22"/>
          <w:szCs w:val="22"/>
        </w:rPr>
      </w:pPr>
    </w:p>
    <w:p w:rsidR="00823372" w:rsidRDefault="00583844" w:rsidP="009306CB">
      <w:pPr>
        <w:tabs>
          <w:tab w:val="left" w:pos="3600"/>
          <w:tab w:val="left" w:pos="5220"/>
          <w:tab w:val="left" w:pos="7470"/>
        </w:tabs>
        <w:rPr>
          <w:rStyle w:val="Hyperlink"/>
          <w:color w:val="auto"/>
          <w:sz w:val="22"/>
          <w:szCs w:val="22"/>
          <w:u w:val="none"/>
        </w:rPr>
      </w:pPr>
      <w:r>
        <w:rPr>
          <w:rStyle w:val="Hyperlink"/>
          <w:color w:val="auto"/>
          <w:sz w:val="22"/>
          <w:szCs w:val="22"/>
          <w:u w:val="none"/>
        </w:rPr>
        <w:t>Rebecca</w:t>
      </w:r>
      <w:r w:rsidR="00823372">
        <w:rPr>
          <w:rStyle w:val="Hyperlink"/>
          <w:color w:val="auto"/>
          <w:sz w:val="22"/>
          <w:szCs w:val="22"/>
          <w:u w:val="none"/>
        </w:rPr>
        <w:t xml:space="preserve"> Norton, MSN, RN</w:t>
      </w:r>
      <w:r w:rsidR="00E44779">
        <w:rPr>
          <w:rStyle w:val="Hyperlink"/>
          <w:color w:val="auto"/>
          <w:sz w:val="22"/>
          <w:szCs w:val="22"/>
          <w:u w:val="none"/>
        </w:rPr>
        <w:t xml:space="preserve">, CCRN </w:t>
      </w:r>
      <w:r w:rsidR="00E44779">
        <w:rPr>
          <w:rStyle w:val="Hyperlink"/>
          <w:color w:val="auto"/>
          <w:sz w:val="22"/>
          <w:szCs w:val="22"/>
          <w:u w:val="none"/>
        </w:rPr>
        <w:tab/>
      </w:r>
      <w:r w:rsidR="00E44779">
        <w:rPr>
          <w:rStyle w:val="Hyperlink"/>
          <w:color w:val="auto"/>
          <w:sz w:val="22"/>
          <w:szCs w:val="22"/>
          <w:u w:val="none"/>
        </w:rPr>
        <w:tab/>
        <w:t>352-745-6106</w:t>
      </w:r>
      <w:r w:rsidR="00E44779">
        <w:rPr>
          <w:rStyle w:val="Hyperlink"/>
          <w:color w:val="auto"/>
          <w:sz w:val="22"/>
          <w:szCs w:val="22"/>
          <w:u w:val="none"/>
        </w:rPr>
        <w:tab/>
      </w:r>
      <w:proofErr w:type="gramStart"/>
      <w:r w:rsidR="00E44779">
        <w:rPr>
          <w:rStyle w:val="Hyperlink"/>
          <w:color w:val="auto"/>
          <w:sz w:val="22"/>
          <w:szCs w:val="22"/>
          <w:u w:val="none"/>
        </w:rPr>
        <w:t>By</w:t>
      </w:r>
      <w:proofErr w:type="gramEnd"/>
      <w:r w:rsidR="00E44779">
        <w:rPr>
          <w:rStyle w:val="Hyperlink"/>
          <w:color w:val="auto"/>
          <w:sz w:val="22"/>
          <w:szCs w:val="22"/>
          <w:u w:val="none"/>
        </w:rPr>
        <w:t xml:space="preserve"> Appointment</w:t>
      </w:r>
    </w:p>
    <w:p w:rsidR="00823372" w:rsidRDefault="00823372" w:rsidP="009306CB">
      <w:pPr>
        <w:tabs>
          <w:tab w:val="left" w:pos="3600"/>
          <w:tab w:val="left" w:pos="5220"/>
          <w:tab w:val="left" w:pos="7470"/>
        </w:tabs>
        <w:rPr>
          <w:rStyle w:val="Hyperlink"/>
          <w:color w:val="auto"/>
          <w:sz w:val="22"/>
          <w:szCs w:val="22"/>
          <w:u w:val="none"/>
        </w:rPr>
      </w:pPr>
      <w:r>
        <w:rPr>
          <w:rStyle w:val="Hyperlink"/>
          <w:color w:val="auto"/>
          <w:sz w:val="22"/>
          <w:szCs w:val="22"/>
          <w:u w:val="none"/>
        </w:rPr>
        <w:t>Clinical Assistant Professor</w:t>
      </w:r>
      <w:r w:rsidR="00210D60">
        <w:rPr>
          <w:rStyle w:val="Hyperlink"/>
          <w:color w:val="auto"/>
          <w:sz w:val="22"/>
          <w:szCs w:val="22"/>
          <w:u w:val="none"/>
        </w:rPr>
        <w:tab/>
      </w:r>
    </w:p>
    <w:p w:rsidR="00823372" w:rsidRDefault="0030641F" w:rsidP="009306CB">
      <w:pPr>
        <w:tabs>
          <w:tab w:val="left" w:pos="3600"/>
          <w:tab w:val="left" w:pos="5220"/>
          <w:tab w:val="left" w:pos="7470"/>
        </w:tabs>
        <w:rPr>
          <w:rStyle w:val="Hyperlink"/>
          <w:color w:val="auto"/>
          <w:sz w:val="22"/>
          <w:szCs w:val="22"/>
          <w:u w:val="none"/>
        </w:rPr>
      </w:pPr>
      <w:hyperlink r:id="rId11" w:history="1">
        <w:r w:rsidR="00F62D35" w:rsidRPr="004D65A7">
          <w:rPr>
            <w:rStyle w:val="Hyperlink"/>
            <w:sz w:val="22"/>
            <w:szCs w:val="22"/>
          </w:rPr>
          <w:t>Nortor@shands.ufl.edu</w:t>
        </w:r>
      </w:hyperlink>
    </w:p>
    <w:p w:rsidR="00F62D35" w:rsidRDefault="00F62D35" w:rsidP="009306CB">
      <w:pPr>
        <w:tabs>
          <w:tab w:val="left" w:pos="3600"/>
          <w:tab w:val="left" w:pos="5220"/>
          <w:tab w:val="left" w:pos="7470"/>
        </w:tabs>
        <w:rPr>
          <w:rStyle w:val="Hyperlink"/>
          <w:color w:val="auto"/>
          <w:sz w:val="22"/>
          <w:szCs w:val="22"/>
          <w:u w:val="none"/>
        </w:rPr>
      </w:pPr>
    </w:p>
    <w:p w:rsidR="009306CB" w:rsidRDefault="009306CB" w:rsidP="009306CB">
      <w:pPr>
        <w:tabs>
          <w:tab w:val="left" w:pos="3600"/>
          <w:tab w:val="left" w:pos="5220"/>
          <w:tab w:val="left" w:pos="7470"/>
        </w:tabs>
        <w:rPr>
          <w:rStyle w:val="Hyperlink"/>
          <w:color w:val="auto"/>
          <w:sz w:val="22"/>
          <w:szCs w:val="22"/>
          <w:u w:val="none"/>
        </w:rPr>
      </w:pPr>
      <w:r>
        <w:rPr>
          <w:rStyle w:val="Hyperlink"/>
          <w:color w:val="auto"/>
          <w:sz w:val="22"/>
          <w:szCs w:val="22"/>
          <w:u w:val="none"/>
        </w:rPr>
        <w:t>Sharon Parris</w:t>
      </w:r>
      <w:r w:rsidR="00583844">
        <w:rPr>
          <w:rStyle w:val="Hyperlink"/>
          <w:color w:val="auto"/>
          <w:sz w:val="22"/>
          <w:szCs w:val="22"/>
          <w:u w:val="none"/>
        </w:rPr>
        <w:t>h</w:t>
      </w:r>
      <w:r>
        <w:rPr>
          <w:rStyle w:val="Hyperlink"/>
          <w:color w:val="auto"/>
          <w:sz w:val="22"/>
          <w:szCs w:val="22"/>
          <w:u w:val="none"/>
        </w:rPr>
        <w:t>, MSN, RN, CNL</w:t>
      </w:r>
      <w:r>
        <w:rPr>
          <w:rStyle w:val="Hyperlink"/>
          <w:color w:val="auto"/>
          <w:sz w:val="22"/>
          <w:szCs w:val="22"/>
          <w:u w:val="none"/>
        </w:rPr>
        <w:tab/>
        <w:t xml:space="preserve">HPNP               </w:t>
      </w:r>
      <w:r>
        <w:rPr>
          <w:rStyle w:val="Hyperlink"/>
          <w:color w:val="auto"/>
          <w:sz w:val="22"/>
          <w:szCs w:val="22"/>
          <w:u w:val="none"/>
        </w:rPr>
        <w:tab/>
        <w:t>352-273-6430</w:t>
      </w:r>
      <w:r>
        <w:rPr>
          <w:rStyle w:val="Hyperlink"/>
          <w:color w:val="auto"/>
          <w:sz w:val="22"/>
          <w:szCs w:val="22"/>
          <w:u w:val="none"/>
        </w:rPr>
        <w:tab/>
        <w:t>Monday 1500-1600</w:t>
      </w:r>
      <w:r>
        <w:rPr>
          <w:rStyle w:val="Hyperlink"/>
          <w:color w:val="auto"/>
          <w:sz w:val="22"/>
          <w:szCs w:val="22"/>
          <w:u w:val="none"/>
        </w:rPr>
        <w:tab/>
        <w:t xml:space="preserve">       </w:t>
      </w:r>
    </w:p>
    <w:p w:rsidR="009306CB" w:rsidRDefault="009306CB" w:rsidP="009306CB">
      <w:pPr>
        <w:tabs>
          <w:tab w:val="left" w:pos="3600"/>
          <w:tab w:val="left" w:pos="5220"/>
          <w:tab w:val="left" w:pos="7470"/>
        </w:tabs>
        <w:rPr>
          <w:rStyle w:val="Hyperlink"/>
          <w:color w:val="auto"/>
          <w:sz w:val="22"/>
          <w:szCs w:val="22"/>
          <w:u w:val="none"/>
        </w:rPr>
      </w:pPr>
      <w:r>
        <w:rPr>
          <w:rStyle w:val="Hyperlink"/>
          <w:color w:val="auto"/>
          <w:sz w:val="22"/>
          <w:szCs w:val="22"/>
          <w:u w:val="none"/>
        </w:rPr>
        <w:t xml:space="preserve">Clinical Assistant Professor                     3212   </w:t>
      </w:r>
      <w:r>
        <w:rPr>
          <w:rStyle w:val="Hyperlink"/>
          <w:color w:val="auto"/>
          <w:sz w:val="22"/>
          <w:szCs w:val="22"/>
          <w:u w:val="none"/>
        </w:rPr>
        <w:tab/>
        <w:t xml:space="preserve">(cell) 352-226-6255         Tuesday 1500-1600   </w:t>
      </w:r>
    </w:p>
    <w:p w:rsidR="009306CB" w:rsidRDefault="0030641F" w:rsidP="009306CB">
      <w:pPr>
        <w:tabs>
          <w:tab w:val="left" w:pos="3330"/>
          <w:tab w:val="left" w:pos="3600"/>
          <w:tab w:val="left" w:pos="5310"/>
          <w:tab w:val="left" w:pos="5400"/>
          <w:tab w:val="left" w:pos="7650"/>
          <w:tab w:val="left" w:pos="8010"/>
        </w:tabs>
        <w:rPr>
          <w:rStyle w:val="Hyperlink"/>
          <w:color w:val="auto"/>
          <w:sz w:val="22"/>
          <w:szCs w:val="22"/>
          <w:u w:val="none"/>
        </w:rPr>
      </w:pPr>
      <w:hyperlink r:id="rId12" w:history="1">
        <w:r w:rsidR="0029414E" w:rsidRPr="000E5E07">
          <w:rPr>
            <w:rStyle w:val="Hyperlink"/>
            <w:sz w:val="22"/>
            <w:szCs w:val="22"/>
          </w:rPr>
          <w:t>parriss@ufl.edu</w:t>
        </w:r>
      </w:hyperlink>
      <w:r w:rsidR="009306CB">
        <w:rPr>
          <w:rStyle w:val="Hyperlink"/>
          <w:color w:val="auto"/>
          <w:sz w:val="22"/>
          <w:szCs w:val="22"/>
          <w:u w:val="none"/>
        </w:rPr>
        <w:t xml:space="preserve"> </w:t>
      </w:r>
    </w:p>
    <w:p w:rsidR="009306CB" w:rsidRDefault="009306CB" w:rsidP="009306CB">
      <w:pPr>
        <w:tabs>
          <w:tab w:val="left" w:pos="3330"/>
          <w:tab w:val="left" w:pos="3600"/>
          <w:tab w:val="left" w:pos="5310"/>
          <w:tab w:val="left" w:pos="5400"/>
          <w:tab w:val="left" w:pos="7650"/>
          <w:tab w:val="left" w:pos="8010"/>
        </w:tabs>
        <w:rPr>
          <w:rStyle w:val="Hyperlink"/>
          <w:color w:val="auto"/>
          <w:sz w:val="22"/>
          <w:szCs w:val="22"/>
          <w:u w:val="none"/>
        </w:rPr>
      </w:pPr>
    </w:p>
    <w:p w:rsidR="009306CB" w:rsidRDefault="009306CB" w:rsidP="009306CB">
      <w:pPr>
        <w:tabs>
          <w:tab w:val="left" w:pos="3600"/>
          <w:tab w:val="left" w:pos="5220"/>
          <w:tab w:val="left" w:pos="7470"/>
        </w:tabs>
        <w:rPr>
          <w:rStyle w:val="Hyperlink"/>
          <w:color w:val="auto"/>
          <w:sz w:val="22"/>
          <w:szCs w:val="22"/>
          <w:u w:val="none"/>
        </w:rPr>
      </w:pPr>
      <w:r w:rsidRPr="005714A0">
        <w:rPr>
          <w:rStyle w:val="Hyperlink"/>
          <w:color w:val="auto"/>
          <w:sz w:val="22"/>
          <w:szCs w:val="22"/>
          <w:u w:val="none"/>
        </w:rPr>
        <w:t>Allison Peters</w:t>
      </w:r>
      <w:r>
        <w:rPr>
          <w:rStyle w:val="Hyperlink"/>
          <w:color w:val="auto"/>
          <w:sz w:val="22"/>
          <w:szCs w:val="22"/>
          <w:u w:val="none"/>
        </w:rPr>
        <w:t>, MSN</w:t>
      </w:r>
      <w:proofErr w:type="gramStart"/>
      <w:r>
        <w:rPr>
          <w:rStyle w:val="Hyperlink"/>
          <w:color w:val="auto"/>
          <w:sz w:val="22"/>
          <w:szCs w:val="22"/>
          <w:u w:val="none"/>
        </w:rPr>
        <w:t>,</w:t>
      </w:r>
      <w:r w:rsidR="0002567C">
        <w:rPr>
          <w:rStyle w:val="Hyperlink"/>
          <w:color w:val="auto"/>
          <w:sz w:val="22"/>
          <w:szCs w:val="22"/>
          <w:u w:val="none"/>
        </w:rPr>
        <w:t>RN</w:t>
      </w:r>
      <w:proofErr w:type="gramEnd"/>
      <w:r w:rsidR="0002567C">
        <w:rPr>
          <w:rStyle w:val="Hyperlink"/>
          <w:color w:val="auto"/>
          <w:sz w:val="22"/>
          <w:szCs w:val="22"/>
          <w:u w:val="none"/>
        </w:rPr>
        <w:t>,</w:t>
      </w:r>
      <w:r>
        <w:rPr>
          <w:rStyle w:val="Hyperlink"/>
          <w:color w:val="auto"/>
          <w:sz w:val="22"/>
          <w:szCs w:val="22"/>
          <w:u w:val="none"/>
        </w:rPr>
        <w:t xml:space="preserve"> CNOR</w:t>
      </w:r>
      <w:r>
        <w:rPr>
          <w:rStyle w:val="Hyperlink"/>
          <w:color w:val="auto"/>
          <w:sz w:val="22"/>
          <w:szCs w:val="22"/>
          <w:u w:val="none"/>
        </w:rPr>
        <w:tab/>
        <w:t>HPNP</w:t>
      </w:r>
      <w:r>
        <w:rPr>
          <w:rStyle w:val="Hyperlink"/>
          <w:color w:val="auto"/>
          <w:sz w:val="22"/>
          <w:szCs w:val="22"/>
          <w:u w:val="none"/>
        </w:rPr>
        <w:tab/>
        <w:t>352-273-6370</w:t>
      </w:r>
      <w:r>
        <w:rPr>
          <w:rStyle w:val="Hyperlink"/>
          <w:color w:val="auto"/>
          <w:sz w:val="22"/>
          <w:szCs w:val="22"/>
          <w:u w:val="none"/>
        </w:rPr>
        <w:tab/>
      </w:r>
      <w:r w:rsidR="0002567C">
        <w:rPr>
          <w:rStyle w:val="Hyperlink"/>
          <w:color w:val="auto"/>
          <w:sz w:val="22"/>
          <w:szCs w:val="22"/>
          <w:u w:val="none"/>
        </w:rPr>
        <w:t>By Appointment</w:t>
      </w:r>
    </w:p>
    <w:p w:rsidR="009306CB" w:rsidRDefault="009306CB" w:rsidP="009306CB">
      <w:pPr>
        <w:tabs>
          <w:tab w:val="left" w:pos="3330"/>
          <w:tab w:val="left" w:pos="3600"/>
          <w:tab w:val="left" w:pos="5310"/>
          <w:tab w:val="left" w:pos="5400"/>
          <w:tab w:val="left" w:pos="7650"/>
          <w:tab w:val="left" w:pos="8010"/>
        </w:tabs>
        <w:rPr>
          <w:rStyle w:val="Hyperlink"/>
          <w:color w:val="auto"/>
          <w:sz w:val="22"/>
          <w:szCs w:val="22"/>
          <w:u w:val="none"/>
        </w:rPr>
      </w:pPr>
      <w:r>
        <w:rPr>
          <w:rStyle w:val="Hyperlink"/>
          <w:color w:val="auto"/>
          <w:sz w:val="22"/>
          <w:szCs w:val="22"/>
          <w:u w:val="none"/>
        </w:rPr>
        <w:t>Clinical Assistant Professor</w:t>
      </w:r>
      <w:r>
        <w:rPr>
          <w:rStyle w:val="Hyperlink"/>
          <w:color w:val="auto"/>
          <w:sz w:val="22"/>
          <w:szCs w:val="22"/>
          <w:u w:val="none"/>
        </w:rPr>
        <w:tab/>
        <w:t xml:space="preserve">     3201</w:t>
      </w:r>
      <w:r>
        <w:rPr>
          <w:rStyle w:val="Hyperlink"/>
          <w:color w:val="auto"/>
          <w:sz w:val="22"/>
          <w:szCs w:val="22"/>
          <w:u w:val="none"/>
        </w:rPr>
        <w:tab/>
      </w:r>
      <w:r>
        <w:rPr>
          <w:rStyle w:val="Hyperlink"/>
          <w:color w:val="auto"/>
          <w:sz w:val="22"/>
          <w:szCs w:val="22"/>
          <w:u w:val="none"/>
        </w:rPr>
        <w:tab/>
        <w:t xml:space="preserve">                                      </w:t>
      </w:r>
    </w:p>
    <w:p w:rsidR="009306CB" w:rsidRDefault="0030641F" w:rsidP="009306CB">
      <w:pPr>
        <w:tabs>
          <w:tab w:val="left" w:pos="3330"/>
          <w:tab w:val="left" w:pos="3600"/>
          <w:tab w:val="left" w:pos="5310"/>
          <w:tab w:val="left" w:pos="5400"/>
          <w:tab w:val="left" w:pos="7650"/>
          <w:tab w:val="left" w:pos="8010"/>
        </w:tabs>
        <w:rPr>
          <w:rStyle w:val="Hyperlink"/>
          <w:color w:val="auto"/>
          <w:sz w:val="22"/>
          <w:szCs w:val="22"/>
          <w:u w:val="none"/>
        </w:rPr>
      </w:pPr>
      <w:hyperlink r:id="rId13" w:history="1">
        <w:r w:rsidR="009306CB" w:rsidRPr="00212C1A">
          <w:rPr>
            <w:rStyle w:val="Hyperlink"/>
            <w:sz w:val="22"/>
            <w:szCs w:val="22"/>
          </w:rPr>
          <w:t>petera@shands.ufl.edu</w:t>
        </w:r>
      </w:hyperlink>
      <w:r w:rsidR="009306CB">
        <w:rPr>
          <w:rStyle w:val="Hyperlink"/>
          <w:color w:val="auto"/>
          <w:sz w:val="22"/>
          <w:szCs w:val="22"/>
          <w:u w:val="none"/>
        </w:rPr>
        <w:t xml:space="preserve"> </w:t>
      </w:r>
    </w:p>
    <w:p w:rsidR="009306CB" w:rsidRPr="00844A58" w:rsidRDefault="009306CB" w:rsidP="009306CB">
      <w:pPr>
        <w:tabs>
          <w:tab w:val="left" w:pos="3600"/>
          <w:tab w:val="left" w:pos="5220"/>
          <w:tab w:val="left" w:pos="7470"/>
        </w:tabs>
        <w:rPr>
          <w:sz w:val="22"/>
          <w:szCs w:val="22"/>
        </w:rPr>
      </w:pPr>
    </w:p>
    <w:p w:rsidR="009306CB" w:rsidRPr="009A5F26" w:rsidRDefault="009306CB" w:rsidP="009306CB">
      <w:pPr>
        <w:tabs>
          <w:tab w:val="left" w:pos="3600"/>
          <w:tab w:val="left" w:pos="5220"/>
          <w:tab w:val="left" w:pos="7470"/>
        </w:tabs>
        <w:rPr>
          <w:sz w:val="22"/>
          <w:szCs w:val="22"/>
        </w:rPr>
      </w:pPr>
      <w:r w:rsidRPr="009A5F26">
        <w:rPr>
          <w:sz w:val="22"/>
          <w:szCs w:val="22"/>
        </w:rPr>
        <w:t>Becky Weber, MS, RN</w:t>
      </w:r>
      <w:r w:rsidRPr="009A5F26">
        <w:rPr>
          <w:sz w:val="22"/>
          <w:szCs w:val="22"/>
        </w:rPr>
        <w:tab/>
        <w:t>HPNP</w:t>
      </w:r>
      <w:r w:rsidRPr="009A5F26">
        <w:rPr>
          <w:sz w:val="22"/>
          <w:szCs w:val="22"/>
        </w:rPr>
        <w:tab/>
        <w:t>352 548-6298 </w:t>
      </w:r>
      <w:r w:rsidRPr="009A5F26">
        <w:rPr>
          <w:sz w:val="22"/>
          <w:szCs w:val="22"/>
        </w:rPr>
        <w:tab/>
      </w:r>
      <w:r w:rsidR="00C4695C">
        <w:rPr>
          <w:sz w:val="22"/>
          <w:szCs w:val="22"/>
        </w:rPr>
        <w:t>Mon. &amp; Tues. 1600-</w:t>
      </w:r>
    </w:p>
    <w:p w:rsidR="009306CB" w:rsidRPr="009A5F26" w:rsidRDefault="009306CB" w:rsidP="009306CB">
      <w:pPr>
        <w:tabs>
          <w:tab w:val="left" w:pos="3600"/>
          <w:tab w:val="left" w:pos="7470"/>
        </w:tabs>
        <w:rPr>
          <w:sz w:val="22"/>
          <w:szCs w:val="22"/>
        </w:rPr>
      </w:pPr>
      <w:r w:rsidRPr="009A5F26">
        <w:rPr>
          <w:sz w:val="22"/>
          <w:szCs w:val="22"/>
        </w:rPr>
        <w:t>VANA Faculty</w:t>
      </w:r>
      <w:r w:rsidRPr="009A5F26">
        <w:rPr>
          <w:sz w:val="22"/>
          <w:szCs w:val="22"/>
        </w:rPr>
        <w:tab/>
        <w:t>3224</w:t>
      </w:r>
      <w:r w:rsidRPr="009A5F26">
        <w:rPr>
          <w:sz w:val="22"/>
          <w:szCs w:val="22"/>
        </w:rPr>
        <w:tab/>
      </w:r>
      <w:r w:rsidR="00C4695C">
        <w:rPr>
          <w:sz w:val="22"/>
          <w:szCs w:val="22"/>
        </w:rPr>
        <w:t>1700 and by</w:t>
      </w:r>
    </w:p>
    <w:p w:rsidR="009306CB" w:rsidRPr="00C4695C" w:rsidRDefault="0030641F" w:rsidP="009306CB">
      <w:pPr>
        <w:rPr>
          <w:rStyle w:val="Hyperlink"/>
          <w:sz w:val="22"/>
          <w:szCs w:val="22"/>
          <w:u w:val="none"/>
        </w:rPr>
      </w:pPr>
      <w:hyperlink r:id="rId14" w:history="1">
        <w:r w:rsidR="009306CB" w:rsidRPr="009A5F26">
          <w:rPr>
            <w:rStyle w:val="Hyperlink"/>
            <w:sz w:val="22"/>
            <w:szCs w:val="22"/>
          </w:rPr>
          <w:t>Becky.Weber@va.gov</w:t>
        </w:r>
      </w:hyperlink>
      <w:r w:rsidR="00C4695C">
        <w:rPr>
          <w:rStyle w:val="Hyperlink"/>
          <w:sz w:val="22"/>
          <w:szCs w:val="22"/>
          <w:u w:val="none"/>
        </w:rPr>
        <w:tab/>
      </w:r>
      <w:r w:rsidR="00C4695C">
        <w:rPr>
          <w:rStyle w:val="Hyperlink"/>
          <w:sz w:val="22"/>
          <w:szCs w:val="22"/>
          <w:u w:val="none"/>
        </w:rPr>
        <w:tab/>
      </w:r>
      <w:r w:rsidR="00C4695C">
        <w:rPr>
          <w:rStyle w:val="Hyperlink"/>
          <w:sz w:val="22"/>
          <w:szCs w:val="22"/>
          <w:u w:val="none"/>
        </w:rPr>
        <w:tab/>
      </w:r>
      <w:r w:rsidR="00C4695C">
        <w:rPr>
          <w:rStyle w:val="Hyperlink"/>
          <w:sz w:val="22"/>
          <w:szCs w:val="22"/>
          <w:u w:val="none"/>
        </w:rPr>
        <w:tab/>
      </w:r>
      <w:r w:rsidR="00C4695C">
        <w:rPr>
          <w:rStyle w:val="Hyperlink"/>
          <w:sz w:val="22"/>
          <w:szCs w:val="22"/>
          <w:u w:val="none"/>
        </w:rPr>
        <w:tab/>
      </w:r>
      <w:r w:rsidR="00C4695C">
        <w:rPr>
          <w:rStyle w:val="Hyperlink"/>
          <w:sz w:val="22"/>
          <w:szCs w:val="22"/>
          <w:u w:val="none"/>
        </w:rPr>
        <w:tab/>
      </w:r>
      <w:r w:rsidR="00C4695C">
        <w:rPr>
          <w:rStyle w:val="Hyperlink"/>
          <w:sz w:val="22"/>
          <w:szCs w:val="22"/>
          <w:u w:val="none"/>
        </w:rPr>
        <w:tab/>
      </w:r>
      <w:r w:rsidR="00C4695C">
        <w:rPr>
          <w:rStyle w:val="Hyperlink"/>
          <w:sz w:val="22"/>
          <w:szCs w:val="22"/>
          <w:u w:val="none"/>
        </w:rPr>
        <w:tab/>
      </w:r>
      <w:r w:rsidR="00C4695C" w:rsidRPr="00C4695C">
        <w:rPr>
          <w:rStyle w:val="Hyperlink"/>
          <w:color w:val="auto"/>
          <w:sz w:val="22"/>
          <w:szCs w:val="22"/>
          <w:u w:val="none"/>
        </w:rPr>
        <w:t xml:space="preserve">     appointment</w:t>
      </w:r>
    </w:p>
    <w:p w:rsidR="00F62D35" w:rsidRDefault="00F62D35" w:rsidP="009306CB">
      <w:pPr>
        <w:tabs>
          <w:tab w:val="left" w:pos="3600"/>
          <w:tab w:val="left" w:pos="5220"/>
          <w:tab w:val="left" w:pos="7470"/>
        </w:tabs>
        <w:rPr>
          <w:sz w:val="22"/>
          <w:szCs w:val="22"/>
        </w:rPr>
      </w:pPr>
    </w:p>
    <w:p w:rsidR="00DE5B79" w:rsidRDefault="00DE5B79" w:rsidP="009306CB">
      <w:pPr>
        <w:tabs>
          <w:tab w:val="left" w:pos="3600"/>
          <w:tab w:val="left" w:pos="5220"/>
          <w:tab w:val="left" w:pos="7470"/>
        </w:tabs>
        <w:rPr>
          <w:sz w:val="22"/>
          <w:szCs w:val="22"/>
        </w:rPr>
      </w:pPr>
    </w:p>
    <w:p w:rsidR="009306CB" w:rsidRDefault="009306CB" w:rsidP="009306CB">
      <w:pPr>
        <w:tabs>
          <w:tab w:val="left" w:pos="3600"/>
          <w:tab w:val="left" w:pos="5220"/>
          <w:tab w:val="left" w:pos="7470"/>
        </w:tabs>
        <w:rPr>
          <w:sz w:val="22"/>
          <w:szCs w:val="22"/>
        </w:rPr>
      </w:pPr>
      <w:r w:rsidRPr="009A5F26">
        <w:rPr>
          <w:sz w:val="22"/>
          <w:szCs w:val="22"/>
        </w:rPr>
        <w:t>Bryan A. Weber, PhD, ARNP</w:t>
      </w:r>
      <w:r w:rsidRPr="009A5F26">
        <w:rPr>
          <w:sz w:val="22"/>
          <w:szCs w:val="22"/>
        </w:rPr>
        <w:tab/>
        <w:t>HPNP</w:t>
      </w:r>
      <w:r w:rsidRPr="009A5F26">
        <w:rPr>
          <w:sz w:val="22"/>
          <w:szCs w:val="22"/>
        </w:rPr>
        <w:tab/>
        <w:t>352-273-6327</w:t>
      </w:r>
      <w:r>
        <w:rPr>
          <w:sz w:val="22"/>
          <w:szCs w:val="22"/>
        </w:rPr>
        <w:tab/>
        <w:t>Friday 1000-1200</w:t>
      </w:r>
    </w:p>
    <w:p w:rsidR="009306CB" w:rsidRPr="009A5F26" w:rsidRDefault="009306CB" w:rsidP="009306CB">
      <w:pPr>
        <w:tabs>
          <w:tab w:val="left" w:pos="3600"/>
          <w:tab w:val="left" w:pos="5220"/>
          <w:tab w:val="left" w:pos="7470"/>
        </w:tabs>
        <w:rPr>
          <w:sz w:val="22"/>
          <w:szCs w:val="22"/>
        </w:rPr>
      </w:pPr>
      <w:r>
        <w:rPr>
          <w:sz w:val="22"/>
          <w:szCs w:val="22"/>
        </w:rPr>
        <w:t>Associate Professor</w:t>
      </w:r>
      <w:r w:rsidRPr="009A5F26">
        <w:rPr>
          <w:sz w:val="22"/>
          <w:szCs w:val="22"/>
        </w:rPr>
        <w:tab/>
      </w:r>
      <w:r>
        <w:rPr>
          <w:sz w:val="22"/>
          <w:szCs w:val="22"/>
        </w:rPr>
        <w:t>3221</w:t>
      </w:r>
    </w:p>
    <w:p w:rsidR="009306CB" w:rsidRPr="009A5F26" w:rsidRDefault="0030641F" w:rsidP="009306CB">
      <w:pPr>
        <w:tabs>
          <w:tab w:val="left" w:pos="3600"/>
          <w:tab w:val="left" w:pos="5130"/>
          <w:tab w:val="left" w:pos="7470"/>
        </w:tabs>
        <w:rPr>
          <w:sz w:val="22"/>
          <w:szCs w:val="22"/>
        </w:rPr>
      </w:pPr>
      <w:hyperlink r:id="rId15" w:history="1">
        <w:r w:rsidR="009306CB" w:rsidRPr="009A5F26">
          <w:rPr>
            <w:rStyle w:val="Hyperlink"/>
            <w:sz w:val="22"/>
            <w:szCs w:val="22"/>
          </w:rPr>
          <w:t>bweber@ufl.edu</w:t>
        </w:r>
      </w:hyperlink>
      <w:r w:rsidR="009306CB">
        <w:rPr>
          <w:sz w:val="22"/>
          <w:szCs w:val="22"/>
        </w:rPr>
        <w:tab/>
      </w:r>
      <w:r w:rsidR="009306CB" w:rsidRPr="009A5F26">
        <w:rPr>
          <w:sz w:val="22"/>
          <w:szCs w:val="22"/>
        </w:rPr>
        <w:tab/>
        <w:t xml:space="preserve"> </w:t>
      </w:r>
      <w:r w:rsidR="009306CB" w:rsidRPr="009A5F26">
        <w:rPr>
          <w:sz w:val="22"/>
          <w:szCs w:val="22"/>
        </w:rPr>
        <w:tab/>
        <w:t xml:space="preserve"> </w:t>
      </w:r>
    </w:p>
    <w:p w:rsidR="009306CB" w:rsidRPr="001D59FD" w:rsidRDefault="009306CB" w:rsidP="009306CB">
      <w:pPr>
        <w:tabs>
          <w:tab w:val="left" w:pos="3600"/>
          <w:tab w:val="left" w:pos="5130"/>
          <w:tab w:val="left" w:pos="7200"/>
        </w:tabs>
        <w:rPr>
          <w:i/>
          <w:sz w:val="22"/>
          <w:szCs w:val="22"/>
        </w:rPr>
      </w:pPr>
    </w:p>
    <w:p w:rsidR="009306CB" w:rsidRDefault="009306CB" w:rsidP="009306CB">
      <w:pPr>
        <w:tabs>
          <w:tab w:val="left" w:pos="3600"/>
          <w:tab w:val="left" w:pos="5220"/>
          <w:tab w:val="left" w:pos="7470"/>
        </w:tabs>
        <w:rPr>
          <w:sz w:val="22"/>
          <w:szCs w:val="22"/>
        </w:rPr>
      </w:pPr>
      <w:proofErr w:type="spellStart"/>
      <w:r w:rsidRPr="009A5F26">
        <w:rPr>
          <w:sz w:val="22"/>
          <w:szCs w:val="22"/>
        </w:rPr>
        <w:lastRenderedPageBreak/>
        <w:t>Saun-Joo</w:t>
      </w:r>
      <w:proofErr w:type="spellEnd"/>
      <w:r w:rsidRPr="009A5F26">
        <w:rPr>
          <w:sz w:val="22"/>
          <w:szCs w:val="22"/>
        </w:rPr>
        <w:t xml:space="preserve"> Yoon, PhD, RN</w:t>
      </w:r>
      <w:r w:rsidRPr="009A5F26">
        <w:rPr>
          <w:sz w:val="22"/>
          <w:szCs w:val="22"/>
        </w:rPr>
        <w:tab/>
        <w:t>HPNP</w:t>
      </w:r>
      <w:r w:rsidRPr="009A5F26">
        <w:rPr>
          <w:sz w:val="22"/>
          <w:szCs w:val="22"/>
        </w:rPr>
        <w:tab/>
        <w:t>352-273-6418</w:t>
      </w:r>
      <w:r w:rsidRPr="009A5F26">
        <w:rPr>
          <w:sz w:val="22"/>
          <w:szCs w:val="22"/>
        </w:rPr>
        <w:tab/>
      </w:r>
      <w:r>
        <w:rPr>
          <w:sz w:val="22"/>
          <w:szCs w:val="22"/>
        </w:rPr>
        <w:t>Friday 1030-1230</w:t>
      </w:r>
    </w:p>
    <w:p w:rsidR="009306CB" w:rsidRPr="009A5F26" w:rsidRDefault="009306CB" w:rsidP="009306CB">
      <w:pPr>
        <w:tabs>
          <w:tab w:val="left" w:pos="3600"/>
          <w:tab w:val="left" w:pos="5220"/>
          <w:tab w:val="left" w:pos="7470"/>
        </w:tabs>
        <w:rPr>
          <w:sz w:val="22"/>
          <w:szCs w:val="22"/>
        </w:rPr>
      </w:pPr>
      <w:r>
        <w:rPr>
          <w:sz w:val="22"/>
          <w:szCs w:val="22"/>
        </w:rPr>
        <w:t>Associate Professor</w:t>
      </w:r>
      <w:r>
        <w:rPr>
          <w:sz w:val="22"/>
          <w:szCs w:val="22"/>
        </w:rPr>
        <w:tab/>
        <w:t>3223</w:t>
      </w:r>
    </w:p>
    <w:p w:rsidR="009306CB" w:rsidRPr="009A5F26" w:rsidRDefault="0030641F" w:rsidP="009306CB">
      <w:pPr>
        <w:tabs>
          <w:tab w:val="left" w:pos="3600"/>
          <w:tab w:val="left" w:pos="5040"/>
          <w:tab w:val="left" w:pos="7200"/>
        </w:tabs>
        <w:rPr>
          <w:sz w:val="22"/>
          <w:szCs w:val="22"/>
        </w:rPr>
      </w:pPr>
      <w:hyperlink r:id="rId16" w:history="1">
        <w:r w:rsidR="009306CB" w:rsidRPr="009A5F26">
          <w:rPr>
            <w:rStyle w:val="Hyperlink"/>
            <w:sz w:val="22"/>
            <w:szCs w:val="22"/>
          </w:rPr>
          <w:t>yoon@ufl.edu</w:t>
        </w:r>
      </w:hyperlink>
      <w:r w:rsidR="009306CB" w:rsidRPr="009A5F26">
        <w:rPr>
          <w:sz w:val="22"/>
          <w:szCs w:val="22"/>
        </w:rPr>
        <w:tab/>
      </w:r>
      <w:r w:rsidR="009306CB" w:rsidRPr="009A5F26">
        <w:rPr>
          <w:sz w:val="22"/>
          <w:szCs w:val="22"/>
        </w:rPr>
        <w:tab/>
      </w:r>
      <w:r w:rsidR="009306CB" w:rsidRPr="009A5F26">
        <w:rPr>
          <w:sz w:val="22"/>
          <w:szCs w:val="22"/>
        </w:rPr>
        <w:tab/>
      </w:r>
    </w:p>
    <w:p w:rsidR="009306CB" w:rsidRPr="001D59FD" w:rsidRDefault="009306CB" w:rsidP="009306CB">
      <w:pPr>
        <w:rPr>
          <w:i/>
          <w:sz w:val="22"/>
          <w:szCs w:val="22"/>
        </w:rPr>
      </w:pPr>
    </w:p>
    <w:p w:rsidR="00640745" w:rsidRDefault="00640745" w:rsidP="008E1C24">
      <w:pPr>
        <w:rPr>
          <w:color w:val="000000"/>
        </w:rPr>
      </w:pPr>
    </w:p>
    <w:p w:rsidR="00C470DA" w:rsidRDefault="00C470DA" w:rsidP="008E1C24">
      <w:pPr>
        <w:rPr>
          <w:color w:val="000000"/>
          <w:u w:val="single"/>
        </w:rPr>
      </w:pPr>
      <w:r w:rsidRPr="00AE5F55">
        <w:rPr>
          <w:color w:val="000000"/>
          <w:u w:val="single"/>
        </w:rPr>
        <w:t>DEPARTMENT CHAIR</w:t>
      </w:r>
    </w:p>
    <w:p w:rsidR="009306CB" w:rsidRPr="001409C2" w:rsidRDefault="009306CB" w:rsidP="009306CB">
      <w:pPr>
        <w:tabs>
          <w:tab w:val="left" w:pos="3600"/>
          <w:tab w:val="left" w:pos="5220"/>
          <w:tab w:val="left" w:pos="7560"/>
        </w:tabs>
        <w:rPr>
          <w:color w:val="000000"/>
          <w:sz w:val="22"/>
          <w:szCs w:val="22"/>
        </w:rPr>
      </w:pPr>
      <w:r w:rsidRPr="00AB0704">
        <w:rPr>
          <w:color w:val="000000"/>
          <w:sz w:val="22"/>
          <w:szCs w:val="22"/>
        </w:rPr>
        <w:t xml:space="preserve">Joyce </w:t>
      </w:r>
      <w:proofErr w:type="spellStart"/>
      <w:r w:rsidRPr="00AB0704">
        <w:rPr>
          <w:color w:val="000000"/>
          <w:sz w:val="22"/>
          <w:szCs w:val="22"/>
        </w:rPr>
        <w:t>Stechmiller</w:t>
      </w:r>
      <w:proofErr w:type="spellEnd"/>
      <w:r w:rsidRPr="00AB0704">
        <w:rPr>
          <w:color w:val="000000"/>
          <w:sz w:val="22"/>
          <w:szCs w:val="22"/>
        </w:rPr>
        <w:t xml:space="preserve"> PhD </w:t>
      </w:r>
      <w:r w:rsidRPr="00AB0704">
        <w:rPr>
          <w:color w:val="000000"/>
          <w:sz w:val="22"/>
          <w:szCs w:val="22"/>
        </w:rPr>
        <w:tab/>
        <w:t>HPNP</w:t>
      </w:r>
      <w:r w:rsidRPr="00AB0704">
        <w:rPr>
          <w:color w:val="000000"/>
          <w:sz w:val="22"/>
          <w:szCs w:val="22"/>
        </w:rPr>
        <w:tab/>
      </w:r>
      <w:r w:rsidRPr="001409C2">
        <w:rPr>
          <w:color w:val="000000"/>
          <w:sz w:val="22"/>
          <w:szCs w:val="22"/>
        </w:rPr>
        <w:t>352-273-6394</w:t>
      </w:r>
      <w:r w:rsidRPr="001409C2">
        <w:rPr>
          <w:color w:val="000000"/>
          <w:sz w:val="22"/>
          <w:szCs w:val="22"/>
        </w:rPr>
        <w:tab/>
      </w:r>
      <w:proofErr w:type="gramStart"/>
      <w:r>
        <w:rPr>
          <w:color w:val="000000"/>
          <w:sz w:val="22"/>
          <w:szCs w:val="22"/>
        </w:rPr>
        <w:t>By</w:t>
      </w:r>
      <w:proofErr w:type="gramEnd"/>
      <w:r>
        <w:rPr>
          <w:color w:val="000000"/>
          <w:sz w:val="22"/>
          <w:szCs w:val="22"/>
        </w:rPr>
        <w:t xml:space="preserve"> Appointment</w:t>
      </w:r>
    </w:p>
    <w:p w:rsidR="009306CB" w:rsidRPr="001409C2" w:rsidRDefault="009306CB" w:rsidP="009306CB">
      <w:pPr>
        <w:tabs>
          <w:tab w:val="left" w:pos="3600"/>
          <w:tab w:val="left" w:pos="5220"/>
          <w:tab w:val="left" w:pos="7200"/>
        </w:tabs>
        <w:rPr>
          <w:color w:val="000000"/>
          <w:sz w:val="22"/>
          <w:szCs w:val="22"/>
        </w:rPr>
      </w:pPr>
      <w:r w:rsidRPr="001409C2">
        <w:rPr>
          <w:color w:val="000000"/>
          <w:sz w:val="22"/>
          <w:szCs w:val="22"/>
        </w:rPr>
        <w:t>ACNP-BC, FAAN</w:t>
      </w:r>
      <w:r w:rsidRPr="001409C2">
        <w:rPr>
          <w:color w:val="000000"/>
          <w:sz w:val="22"/>
          <w:szCs w:val="22"/>
        </w:rPr>
        <w:tab/>
        <w:t>3230</w:t>
      </w:r>
      <w:r w:rsidRPr="001409C2">
        <w:rPr>
          <w:color w:val="000000"/>
          <w:sz w:val="22"/>
          <w:szCs w:val="22"/>
        </w:rPr>
        <w:tab/>
      </w:r>
    </w:p>
    <w:p w:rsidR="009306CB" w:rsidRPr="00AB0704" w:rsidRDefault="009306CB" w:rsidP="009306CB">
      <w:pPr>
        <w:tabs>
          <w:tab w:val="left" w:pos="-108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1409C2">
        <w:rPr>
          <w:sz w:val="22"/>
          <w:szCs w:val="22"/>
        </w:rPr>
        <w:t>Associate Professor</w:t>
      </w:r>
    </w:p>
    <w:p w:rsidR="009306CB" w:rsidRPr="00AB0704" w:rsidRDefault="0030641F" w:rsidP="009306CB">
      <w:pPr>
        <w:tabs>
          <w:tab w:val="left" w:pos="-108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sz w:val="22"/>
          <w:szCs w:val="22"/>
          <w:u w:val="single"/>
        </w:rPr>
      </w:pPr>
      <w:hyperlink r:id="rId17" w:history="1">
        <w:r w:rsidR="009306CB" w:rsidRPr="00AB0704">
          <w:rPr>
            <w:rStyle w:val="Hyperlink"/>
            <w:sz w:val="22"/>
            <w:szCs w:val="22"/>
          </w:rPr>
          <w:t>stechjk@ufl.edu</w:t>
        </w:r>
      </w:hyperlink>
    </w:p>
    <w:p w:rsidR="00640745" w:rsidRDefault="00640745" w:rsidP="008E1C24">
      <w:pPr>
        <w:rPr>
          <w:color w:val="000000"/>
          <w:u w:val="single"/>
        </w:rPr>
      </w:pPr>
    </w:p>
    <w:p w:rsidR="00C470DA" w:rsidRDefault="00C470DA" w:rsidP="00C21CF4">
      <w:pPr>
        <w:rPr>
          <w:color w:val="000000"/>
        </w:rPr>
      </w:pPr>
      <w:r w:rsidRPr="00AE5F55">
        <w:rPr>
          <w:color w:val="000000"/>
          <w:u w:val="single"/>
        </w:rPr>
        <w:t>COURSE DESCRIPTION</w:t>
      </w:r>
      <w:r w:rsidR="00A56863">
        <w:rPr>
          <w:color w:val="000000"/>
        </w:rPr>
        <w:tab/>
      </w:r>
      <w:r>
        <w:rPr>
          <w:color w:val="000000"/>
        </w:rPr>
        <w:t xml:space="preserve">This </w:t>
      </w:r>
      <w:r w:rsidR="00AE5F55">
        <w:rPr>
          <w:color w:val="000000"/>
        </w:rPr>
        <w:t xml:space="preserve">purpose of </w:t>
      </w:r>
      <w:r>
        <w:rPr>
          <w:color w:val="000000"/>
        </w:rPr>
        <w:t xml:space="preserve">course </w:t>
      </w:r>
      <w:r w:rsidR="00AE5F55">
        <w:rPr>
          <w:color w:val="000000"/>
        </w:rPr>
        <w:t xml:space="preserve">is to </w:t>
      </w:r>
      <w:r w:rsidR="00554DE0">
        <w:rPr>
          <w:color w:val="000000"/>
        </w:rPr>
        <w:t xml:space="preserve">provide the student with </w:t>
      </w:r>
      <w:r w:rsidR="00B86ECE">
        <w:rPr>
          <w:color w:val="000000"/>
        </w:rPr>
        <w:t>clinical</w:t>
      </w:r>
      <w:r>
        <w:rPr>
          <w:color w:val="000000"/>
        </w:rPr>
        <w:t xml:space="preserve"> experiences in the provision of </w:t>
      </w:r>
      <w:r w:rsidR="00263F44">
        <w:rPr>
          <w:color w:val="000000"/>
        </w:rPr>
        <w:t>health</w:t>
      </w:r>
      <w:r>
        <w:rPr>
          <w:color w:val="000000"/>
        </w:rPr>
        <w:t xml:space="preserve">care for diverse </w:t>
      </w:r>
      <w:r w:rsidR="00263F44">
        <w:rPr>
          <w:color w:val="000000"/>
        </w:rPr>
        <w:t>cli</w:t>
      </w:r>
      <w:r>
        <w:rPr>
          <w:color w:val="000000"/>
        </w:rPr>
        <w:t xml:space="preserve">ents with multi-system </w:t>
      </w:r>
      <w:r w:rsidR="00263F44">
        <w:rPr>
          <w:color w:val="000000"/>
        </w:rPr>
        <w:t xml:space="preserve">alterations in equilibrium </w:t>
      </w:r>
      <w:r w:rsidR="00AE5F55">
        <w:rPr>
          <w:color w:val="000000"/>
        </w:rPr>
        <w:t>and the application of population focused care principles.</w:t>
      </w:r>
      <w:r>
        <w:rPr>
          <w:color w:val="000000"/>
        </w:rPr>
        <w:t xml:space="preserve">  </w:t>
      </w:r>
      <w:r w:rsidR="00137052">
        <w:rPr>
          <w:color w:val="000000"/>
        </w:rPr>
        <w:t xml:space="preserve">Emphasis is on effective decision making </w:t>
      </w:r>
      <w:r w:rsidR="00B86ECE">
        <w:rPr>
          <w:color w:val="000000"/>
        </w:rPr>
        <w:t>with clients</w:t>
      </w:r>
      <w:r w:rsidR="00137052">
        <w:rPr>
          <w:color w:val="000000"/>
        </w:rPr>
        <w:t xml:space="preserve"> </w:t>
      </w:r>
      <w:r w:rsidR="00DE33D9">
        <w:rPr>
          <w:color w:val="000000"/>
        </w:rPr>
        <w:t xml:space="preserve">with </w:t>
      </w:r>
      <w:r w:rsidR="00AE5F55">
        <w:rPr>
          <w:color w:val="000000"/>
        </w:rPr>
        <w:t xml:space="preserve">varied </w:t>
      </w:r>
      <w:r w:rsidR="00137052">
        <w:rPr>
          <w:color w:val="000000"/>
        </w:rPr>
        <w:t xml:space="preserve">potential for </w:t>
      </w:r>
      <w:r w:rsidR="00AC6257" w:rsidRPr="00AE5F55">
        <w:rPr>
          <w:color w:val="000000"/>
        </w:rPr>
        <w:t>restoration to</w:t>
      </w:r>
      <w:r w:rsidR="00137052">
        <w:rPr>
          <w:color w:val="000000"/>
        </w:rPr>
        <w:t xml:space="preserve"> wellness</w:t>
      </w:r>
      <w:r w:rsidR="00DE33D9">
        <w:rPr>
          <w:color w:val="000000"/>
        </w:rPr>
        <w:t xml:space="preserve"> in a variety of settings</w:t>
      </w:r>
      <w:r w:rsidR="00137052">
        <w:rPr>
          <w:color w:val="000000"/>
        </w:rPr>
        <w:t xml:space="preserve">. Focus </w:t>
      </w:r>
      <w:r>
        <w:rPr>
          <w:color w:val="000000"/>
        </w:rPr>
        <w:t xml:space="preserve">is on the delivery of holistic, safe, and evidence based </w:t>
      </w:r>
      <w:r w:rsidR="00263F44">
        <w:rPr>
          <w:color w:val="000000"/>
        </w:rPr>
        <w:t>health</w:t>
      </w:r>
      <w:r>
        <w:rPr>
          <w:color w:val="000000"/>
        </w:rPr>
        <w:t xml:space="preserve">care </w:t>
      </w:r>
      <w:r w:rsidR="00B86ECE">
        <w:rPr>
          <w:color w:val="000000"/>
        </w:rPr>
        <w:t>for clients</w:t>
      </w:r>
      <w:r>
        <w:rPr>
          <w:color w:val="000000"/>
        </w:rPr>
        <w:t xml:space="preserve"> with multi-system illness.  </w:t>
      </w:r>
    </w:p>
    <w:p w:rsidR="00C470DA" w:rsidRDefault="00C470DA" w:rsidP="00C21CF4">
      <w:pPr>
        <w:rPr>
          <w:color w:val="000000"/>
        </w:rPr>
      </w:pPr>
    </w:p>
    <w:p w:rsidR="00C470DA" w:rsidRDefault="00C470DA" w:rsidP="00C21CF4">
      <w:pPr>
        <w:rPr>
          <w:color w:val="000000"/>
        </w:rPr>
      </w:pPr>
      <w:r w:rsidRPr="00AE5F55">
        <w:rPr>
          <w:color w:val="000000"/>
          <w:u w:val="single"/>
        </w:rPr>
        <w:t>COURSE OBJECTIVES</w:t>
      </w:r>
      <w:r>
        <w:rPr>
          <w:color w:val="000000"/>
        </w:rPr>
        <w:t xml:space="preserve"> </w:t>
      </w:r>
      <w:r w:rsidR="00AE5F55">
        <w:rPr>
          <w:color w:val="000000"/>
        </w:rPr>
        <w:tab/>
      </w:r>
      <w:r>
        <w:rPr>
          <w:color w:val="000000"/>
        </w:rPr>
        <w:t>Upon completion of this course, the student will be able to:</w:t>
      </w:r>
    </w:p>
    <w:p w:rsidR="00C470DA" w:rsidRDefault="00C470DA" w:rsidP="00687A77">
      <w:pPr>
        <w:ind w:left="720"/>
        <w:rPr>
          <w:color w:val="000000"/>
        </w:rPr>
      </w:pPr>
    </w:p>
    <w:p w:rsidR="00C470DA" w:rsidRPr="007572F1" w:rsidRDefault="00137052" w:rsidP="007572F1">
      <w:pPr>
        <w:pStyle w:val="ListParagraph"/>
        <w:numPr>
          <w:ilvl w:val="0"/>
          <w:numId w:val="2"/>
        </w:numPr>
        <w:rPr>
          <w:color w:val="000000"/>
        </w:rPr>
      </w:pPr>
      <w:r>
        <w:t xml:space="preserve">Implement </w:t>
      </w:r>
      <w:r w:rsidR="007572F1">
        <w:t xml:space="preserve">evidence based nursing interventions in the care of </w:t>
      </w:r>
      <w:r>
        <w:t>clients with multi</w:t>
      </w:r>
      <w:r w:rsidR="008E7C0D">
        <w:t>-</w:t>
      </w:r>
      <w:r>
        <w:t>system alterations</w:t>
      </w:r>
      <w:r w:rsidR="00554DE0">
        <w:t xml:space="preserve"> in equilibrium</w:t>
      </w:r>
      <w:r>
        <w:t>.</w:t>
      </w:r>
    </w:p>
    <w:p w:rsidR="007572F1" w:rsidRPr="007572F1" w:rsidRDefault="007572F1" w:rsidP="007572F1">
      <w:pPr>
        <w:pStyle w:val="ListParagraph"/>
        <w:rPr>
          <w:color w:val="000000"/>
        </w:rPr>
      </w:pPr>
    </w:p>
    <w:p w:rsidR="007572F1" w:rsidRDefault="00137052" w:rsidP="007572F1">
      <w:pPr>
        <w:numPr>
          <w:ilvl w:val="0"/>
          <w:numId w:val="2"/>
        </w:numPr>
      </w:pPr>
      <w:r>
        <w:t xml:space="preserve">Evaluate </w:t>
      </w:r>
      <w:r w:rsidR="007572F1">
        <w:t xml:space="preserve">the effectiveness of </w:t>
      </w:r>
      <w:r w:rsidR="00E14234">
        <w:t>plans of care</w:t>
      </w:r>
      <w:r w:rsidR="007572F1">
        <w:t>.</w:t>
      </w:r>
    </w:p>
    <w:p w:rsidR="007572F1" w:rsidRDefault="007572F1" w:rsidP="007572F1">
      <w:pPr>
        <w:ind w:left="720"/>
      </w:pPr>
    </w:p>
    <w:p w:rsidR="007572F1" w:rsidRDefault="00E14234" w:rsidP="007572F1">
      <w:pPr>
        <w:numPr>
          <w:ilvl w:val="0"/>
          <w:numId w:val="2"/>
        </w:numPr>
        <w:rPr>
          <w:color w:val="000000"/>
        </w:rPr>
      </w:pPr>
      <w:r>
        <w:rPr>
          <w:color w:val="000000"/>
        </w:rPr>
        <w:t>Evaluate</w:t>
      </w:r>
      <w:r w:rsidR="007572F1">
        <w:rPr>
          <w:color w:val="000000"/>
        </w:rPr>
        <w:t xml:space="preserve"> </w:t>
      </w:r>
      <w:r>
        <w:rPr>
          <w:color w:val="000000"/>
        </w:rPr>
        <w:t>health</w:t>
      </w:r>
      <w:r w:rsidR="007572F1">
        <w:rPr>
          <w:color w:val="000000"/>
        </w:rPr>
        <w:t>care technologies and information management systems that support safe nursing practice.</w:t>
      </w:r>
    </w:p>
    <w:p w:rsidR="001E0C57" w:rsidRDefault="001E0C57" w:rsidP="001E0C57">
      <w:pPr>
        <w:ind w:left="720"/>
        <w:rPr>
          <w:color w:val="000000"/>
        </w:rPr>
      </w:pPr>
    </w:p>
    <w:p w:rsidR="00C470DA" w:rsidRDefault="00640745" w:rsidP="00FA3A70">
      <w:pPr>
        <w:numPr>
          <w:ilvl w:val="0"/>
          <w:numId w:val="2"/>
        </w:numPr>
        <w:rPr>
          <w:color w:val="000000"/>
        </w:rPr>
      </w:pPr>
      <w:r>
        <w:rPr>
          <w:color w:val="000000"/>
        </w:rPr>
        <w:t xml:space="preserve">Analyze </w:t>
      </w:r>
      <w:r w:rsidRPr="00E14234">
        <w:rPr>
          <w:color w:val="000000"/>
        </w:rPr>
        <w:t>interprofessional</w:t>
      </w:r>
      <w:r w:rsidR="00C470DA" w:rsidRPr="00E14234">
        <w:rPr>
          <w:color w:val="000000"/>
        </w:rPr>
        <w:t xml:space="preserve">, collaborative strategies in the care of </w:t>
      </w:r>
      <w:r w:rsidR="00E14234">
        <w:rPr>
          <w:color w:val="000000"/>
        </w:rPr>
        <w:t>clients</w:t>
      </w:r>
      <w:r w:rsidR="00E14234" w:rsidRPr="00E14234">
        <w:rPr>
          <w:color w:val="000000"/>
        </w:rPr>
        <w:t xml:space="preserve"> </w:t>
      </w:r>
      <w:r w:rsidR="00C470DA" w:rsidRPr="00E14234">
        <w:rPr>
          <w:color w:val="000000"/>
        </w:rPr>
        <w:t xml:space="preserve">with multi-system </w:t>
      </w:r>
      <w:r w:rsidR="00AE5F55">
        <w:rPr>
          <w:color w:val="000000"/>
        </w:rPr>
        <w:t xml:space="preserve">illnesses.  </w:t>
      </w:r>
    </w:p>
    <w:p w:rsidR="00B3525B" w:rsidRDefault="00B3525B" w:rsidP="00B3525B">
      <w:pPr>
        <w:rPr>
          <w:color w:val="000000"/>
        </w:rPr>
      </w:pPr>
    </w:p>
    <w:p w:rsidR="005C6786" w:rsidRDefault="00AE5F55" w:rsidP="00AE5F55">
      <w:pPr>
        <w:pStyle w:val="ListParagraph"/>
        <w:numPr>
          <w:ilvl w:val="0"/>
          <w:numId w:val="2"/>
        </w:numPr>
        <w:rPr>
          <w:color w:val="000000"/>
        </w:rPr>
      </w:pPr>
      <w:r w:rsidRPr="00AE5F55">
        <w:rPr>
          <w:color w:val="000000"/>
        </w:rPr>
        <w:t>Utilize principles of population focused care in the healthcare management of individuals and groups.</w:t>
      </w:r>
      <w:r>
        <w:rPr>
          <w:color w:val="000000"/>
        </w:rPr>
        <w:t xml:space="preserve">  </w:t>
      </w:r>
    </w:p>
    <w:p w:rsidR="004940A9" w:rsidRDefault="004940A9" w:rsidP="004940A9">
      <w:pPr>
        <w:pStyle w:val="ListParagraph"/>
        <w:rPr>
          <w:color w:val="000000"/>
        </w:rPr>
      </w:pPr>
    </w:p>
    <w:p w:rsidR="00AE5F55" w:rsidRPr="004940A9" w:rsidRDefault="005C6786" w:rsidP="004940A9">
      <w:pPr>
        <w:pStyle w:val="ListParagraph"/>
        <w:numPr>
          <w:ilvl w:val="0"/>
          <w:numId w:val="2"/>
        </w:numPr>
      </w:pPr>
      <w:r>
        <w:t xml:space="preserve"> </w:t>
      </w:r>
      <w:r w:rsidR="00D401EF">
        <w:t>Evaluate</w:t>
      </w:r>
      <w:r w:rsidR="00974343">
        <w:t xml:space="preserve"> </w:t>
      </w:r>
      <w:r>
        <w:t xml:space="preserve">professional behaviors and boundaries in the provision of holistic care of clients. </w:t>
      </w:r>
      <w:r w:rsidR="00AE5F55" w:rsidRPr="004940A9">
        <w:rPr>
          <w:color w:val="000000"/>
        </w:rPr>
        <w:t xml:space="preserve">         </w:t>
      </w:r>
    </w:p>
    <w:p w:rsidR="00A56863" w:rsidRDefault="00A56863" w:rsidP="009E4E14">
      <w:pPr>
        <w:rPr>
          <w:color w:val="000000"/>
          <w:u w:val="single"/>
        </w:rPr>
      </w:pPr>
    </w:p>
    <w:p w:rsidR="00B3525B" w:rsidRPr="00B3525B" w:rsidRDefault="00B3525B" w:rsidP="00B3525B">
      <w:r w:rsidRPr="00B3525B">
        <w:rPr>
          <w:u w:val="single"/>
        </w:rPr>
        <w:t>CLINICAL/LABORATORY SCHEDULE</w:t>
      </w:r>
    </w:p>
    <w:p w:rsidR="00F62D35" w:rsidRDefault="00F62D35" w:rsidP="00F62D35">
      <w:pPr>
        <w:rPr>
          <w:b/>
          <w:sz w:val="22"/>
          <w:szCs w:val="22"/>
        </w:rPr>
      </w:pPr>
      <w:r w:rsidRPr="00856713">
        <w:rPr>
          <w:sz w:val="22"/>
          <w:szCs w:val="22"/>
        </w:rPr>
        <w:t xml:space="preserve">Monday and Tuesday </w:t>
      </w:r>
      <w:r w:rsidRPr="00856713">
        <w:rPr>
          <w:sz w:val="22"/>
          <w:szCs w:val="22"/>
        </w:rPr>
        <w:tab/>
      </w:r>
      <w:r w:rsidRPr="00F62D35">
        <w:rPr>
          <w:b/>
          <w:sz w:val="22"/>
          <w:szCs w:val="22"/>
        </w:rPr>
        <w:t>May12</w:t>
      </w:r>
      <w:r>
        <w:rPr>
          <w:b/>
          <w:sz w:val="22"/>
          <w:szCs w:val="22"/>
        </w:rPr>
        <w:t xml:space="preserve"> – June 17, 2014</w:t>
      </w:r>
    </w:p>
    <w:p w:rsidR="00F62D35" w:rsidRDefault="00F62D35" w:rsidP="00F62D35">
      <w:pPr>
        <w:ind w:left="2160" w:hanging="2160"/>
        <w:rPr>
          <w:sz w:val="22"/>
          <w:szCs w:val="22"/>
        </w:rPr>
      </w:pPr>
      <w:r w:rsidRPr="00856713">
        <w:rPr>
          <w:sz w:val="22"/>
          <w:szCs w:val="22"/>
        </w:rPr>
        <w:t xml:space="preserve">No clinical on </w:t>
      </w:r>
      <w:r>
        <w:rPr>
          <w:sz w:val="22"/>
          <w:szCs w:val="22"/>
        </w:rPr>
        <w:t>Monday, May 26 (Memorial Day)</w:t>
      </w:r>
      <w:r w:rsidRPr="00856713">
        <w:rPr>
          <w:sz w:val="22"/>
          <w:szCs w:val="22"/>
        </w:rPr>
        <w:t xml:space="preserve">. </w:t>
      </w:r>
    </w:p>
    <w:p w:rsidR="00F62D35" w:rsidRDefault="00F62D35" w:rsidP="00F62D35">
      <w:pPr>
        <w:ind w:left="2160" w:hanging="2160"/>
        <w:rPr>
          <w:sz w:val="22"/>
          <w:szCs w:val="22"/>
        </w:rPr>
      </w:pPr>
    </w:p>
    <w:p w:rsidR="00F62D35" w:rsidRDefault="00583844" w:rsidP="00F62D35">
      <w:pPr>
        <w:ind w:left="2160" w:hanging="2160"/>
        <w:rPr>
          <w:sz w:val="22"/>
          <w:szCs w:val="22"/>
        </w:rPr>
      </w:pPr>
      <w:r>
        <w:rPr>
          <w:sz w:val="22"/>
          <w:szCs w:val="22"/>
        </w:rPr>
        <w:t xml:space="preserve">Evaluations </w:t>
      </w:r>
      <w:r w:rsidR="00F62D35">
        <w:rPr>
          <w:sz w:val="22"/>
          <w:szCs w:val="22"/>
        </w:rPr>
        <w:t xml:space="preserve">and make-up time may be scheduled for </w:t>
      </w:r>
      <w:r>
        <w:rPr>
          <w:sz w:val="22"/>
          <w:szCs w:val="22"/>
        </w:rPr>
        <w:t>beyond regular clinical time</w:t>
      </w:r>
      <w:r w:rsidR="00004B2E">
        <w:rPr>
          <w:b/>
          <w:sz w:val="22"/>
          <w:szCs w:val="22"/>
        </w:rPr>
        <w:t xml:space="preserve"> </w:t>
      </w:r>
      <w:r w:rsidR="00004B2E" w:rsidRPr="00004B2E">
        <w:rPr>
          <w:sz w:val="22"/>
          <w:szCs w:val="22"/>
        </w:rPr>
        <w:t>per</w:t>
      </w:r>
      <w:r w:rsidR="00F62D35" w:rsidRPr="00004B2E">
        <w:rPr>
          <w:sz w:val="22"/>
          <w:szCs w:val="22"/>
        </w:rPr>
        <w:t xml:space="preserve"> </w:t>
      </w:r>
      <w:r w:rsidR="00004B2E">
        <w:rPr>
          <w:sz w:val="22"/>
          <w:szCs w:val="22"/>
        </w:rPr>
        <w:t>i</w:t>
      </w:r>
      <w:r w:rsidR="00F62D35">
        <w:rPr>
          <w:sz w:val="22"/>
          <w:szCs w:val="22"/>
        </w:rPr>
        <w:t xml:space="preserve">ndividual </w:t>
      </w:r>
    </w:p>
    <w:p w:rsidR="00F62D35" w:rsidRDefault="00F62D35" w:rsidP="00F62D35">
      <w:pPr>
        <w:ind w:left="2160" w:hanging="2160"/>
        <w:rPr>
          <w:sz w:val="22"/>
          <w:szCs w:val="22"/>
        </w:rPr>
      </w:pPr>
      <w:proofErr w:type="gramStart"/>
      <w:r>
        <w:rPr>
          <w:sz w:val="22"/>
          <w:szCs w:val="22"/>
        </w:rPr>
        <w:t>faculty</w:t>
      </w:r>
      <w:proofErr w:type="gramEnd"/>
      <w:r>
        <w:rPr>
          <w:sz w:val="22"/>
          <w:szCs w:val="22"/>
        </w:rPr>
        <w:t xml:space="preserve">. </w:t>
      </w:r>
    </w:p>
    <w:p w:rsidR="00F62D35" w:rsidRDefault="00F62D35" w:rsidP="00F62D35">
      <w:pPr>
        <w:ind w:left="2160" w:hanging="2160"/>
        <w:rPr>
          <w:sz w:val="22"/>
          <w:szCs w:val="22"/>
        </w:rPr>
      </w:pPr>
    </w:p>
    <w:p w:rsidR="00F62D35" w:rsidRDefault="00F62D35" w:rsidP="00F62D35">
      <w:pPr>
        <w:ind w:left="2160" w:hanging="2160"/>
        <w:rPr>
          <w:sz w:val="22"/>
          <w:szCs w:val="22"/>
        </w:rPr>
      </w:pPr>
      <w:r>
        <w:rPr>
          <w:sz w:val="22"/>
          <w:szCs w:val="22"/>
        </w:rPr>
        <w:t xml:space="preserve">There are a total of </w:t>
      </w:r>
      <w:r>
        <w:rPr>
          <w:b/>
          <w:sz w:val="22"/>
          <w:szCs w:val="22"/>
        </w:rPr>
        <w:t xml:space="preserve">135 </w:t>
      </w:r>
      <w:r w:rsidRPr="000D558D">
        <w:rPr>
          <w:b/>
          <w:sz w:val="22"/>
          <w:szCs w:val="22"/>
        </w:rPr>
        <w:t>clinical hours</w:t>
      </w:r>
      <w:r>
        <w:rPr>
          <w:sz w:val="22"/>
          <w:szCs w:val="22"/>
        </w:rPr>
        <w:t xml:space="preserve"> in this course which includes hours for the M</w:t>
      </w:r>
      <w:r w:rsidR="003C4BED">
        <w:rPr>
          <w:sz w:val="22"/>
          <w:szCs w:val="22"/>
        </w:rPr>
        <w:t>emorial Day</w:t>
      </w:r>
    </w:p>
    <w:p w:rsidR="00F62D35" w:rsidRDefault="00F62D35" w:rsidP="00F62D35">
      <w:pPr>
        <w:ind w:left="2160" w:hanging="2160"/>
        <w:rPr>
          <w:sz w:val="22"/>
          <w:szCs w:val="22"/>
        </w:rPr>
      </w:pPr>
      <w:r>
        <w:rPr>
          <w:sz w:val="22"/>
          <w:szCs w:val="22"/>
        </w:rPr>
        <w:t xml:space="preserve">Holiday and </w:t>
      </w:r>
      <w:proofErr w:type="spellStart"/>
      <w:r>
        <w:rPr>
          <w:sz w:val="22"/>
          <w:szCs w:val="22"/>
        </w:rPr>
        <w:t>Sim</w:t>
      </w:r>
      <w:proofErr w:type="spellEnd"/>
      <w:r>
        <w:rPr>
          <w:sz w:val="22"/>
          <w:szCs w:val="22"/>
        </w:rPr>
        <w:t xml:space="preserve"> Lab. Clinical hours are</w:t>
      </w:r>
      <w:r w:rsidRPr="00856713">
        <w:rPr>
          <w:sz w:val="22"/>
          <w:szCs w:val="22"/>
        </w:rPr>
        <w:t xml:space="preserve"> arranged by individual faculty</w:t>
      </w:r>
      <w:r>
        <w:rPr>
          <w:sz w:val="22"/>
          <w:szCs w:val="22"/>
        </w:rPr>
        <w:t xml:space="preserve"> but average </w:t>
      </w:r>
      <w:r w:rsidR="00004B2E" w:rsidRPr="00235028">
        <w:rPr>
          <w:b/>
          <w:sz w:val="22"/>
          <w:szCs w:val="22"/>
        </w:rPr>
        <w:t>9</w:t>
      </w:r>
      <w:r w:rsidRPr="00235028">
        <w:rPr>
          <w:b/>
          <w:sz w:val="22"/>
          <w:szCs w:val="22"/>
        </w:rPr>
        <w:t xml:space="preserve"> hours</w:t>
      </w:r>
      <w:r>
        <w:rPr>
          <w:sz w:val="22"/>
          <w:szCs w:val="22"/>
        </w:rPr>
        <w:t xml:space="preserve"> per clinical </w:t>
      </w:r>
    </w:p>
    <w:p w:rsidR="00235028" w:rsidRDefault="00F62D35" w:rsidP="00F62D35">
      <w:pPr>
        <w:ind w:left="2160" w:hanging="2160"/>
        <w:rPr>
          <w:sz w:val="22"/>
          <w:szCs w:val="22"/>
        </w:rPr>
      </w:pPr>
      <w:proofErr w:type="gramStart"/>
      <w:r>
        <w:rPr>
          <w:sz w:val="22"/>
          <w:szCs w:val="22"/>
        </w:rPr>
        <w:t>day</w:t>
      </w:r>
      <w:proofErr w:type="gramEnd"/>
      <w:r w:rsidRPr="00856713">
        <w:rPr>
          <w:sz w:val="22"/>
          <w:szCs w:val="22"/>
        </w:rPr>
        <w:t xml:space="preserve">. </w:t>
      </w:r>
      <w:r w:rsidR="00235028">
        <w:rPr>
          <w:sz w:val="22"/>
          <w:szCs w:val="22"/>
        </w:rPr>
        <w:t xml:space="preserve">Included in the 135 clinical hours are additional assignments and projects developed by individual </w:t>
      </w:r>
    </w:p>
    <w:p w:rsidR="00583844" w:rsidRDefault="00235028" w:rsidP="00F62D35">
      <w:pPr>
        <w:ind w:left="2160" w:hanging="2160"/>
        <w:rPr>
          <w:sz w:val="22"/>
          <w:szCs w:val="22"/>
        </w:rPr>
      </w:pPr>
      <w:r>
        <w:rPr>
          <w:sz w:val="22"/>
          <w:szCs w:val="22"/>
        </w:rPr>
        <w:t xml:space="preserve">clinical faculty for their specific units. </w:t>
      </w:r>
    </w:p>
    <w:p w:rsidR="00583844" w:rsidRDefault="00583844" w:rsidP="00F62D35">
      <w:pPr>
        <w:ind w:left="2160" w:hanging="2160"/>
        <w:rPr>
          <w:sz w:val="22"/>
          <w:szCs w:val="22"/>
        </w:rPr>
      </w:pPr>
    </w:p>
    <w:p w:rsidR="009011EA" w:rsidRDefault="00583844" w:rsidP="00F62D35">
      <w:pPr>
        <w:ind w:left="2160" w:hanging="2160"/>
        <w:rPr>
          <w:b/>
          <w:color w:val="000000"/>
          <w:sz w:val="22"/>
          <w:szCs w:val="22"/>
        </w:rPr>
      </w:pPr>
      <w:r>
        <w:rPr>
          <w:sz w:val="22"/>
          <w:szCs w:val="22"/>
        </w:rPr>
        <w:lastRenderedPageBreak/>
        <w:t>*</w:t>
      </w:r>
      <w:r w:rsidR="009011EA" w:rsidRPr="009011EA">
        <w:rPr>
          <w:b/>
          <w:color w:val="000000"/>
          <w:sz w:val="22"/>
          <w:szCs w:val="22"/>
        </w:rPr>
        <w:t xml:space="preserve">To meet the 135 clinical hours in six weeks, each student will work on an assignment or unit </w:t>
      </w:r>
    </w:p>
    <w:p w:rsidR="00583844" w:rsidRDefault="009011EA" w:rsidP="00F62D35">
      <w:pPr>
        <w:ind w:left="2160" w:hanging="2160"/>
        <w:rPr>
          <w:b/>
          <w:sz w:val="22"/>
          <w:szCs w:val="22"/>
        </w:rPr>
      </w:pPr>
      <w:proofErr w:type="gramStart"/>
      <w:r w:rsidRPr="009011EA">
        <w:rPr>
          <w:b/>
          <w:color w:val="000000"/>
          <w:sz w:val="22"/>
          <w:szCs w:val="22"/>
        </w:rPr>
        <w:t>project</w:t>
      </w:r>
      <w:proofErr w:type="gramEnd"/>
      <w:r w:rsidRPr="009011EA">
        <w:rPr>
          <w:b/>
          <w:color w:val="000000"/>
          <w:sz w:val="22"/>
          <w:szCs w:val="22"/>
        </w:rPr>
        <w:t xml:space="preserve"> for an additional 4.5 hours per week, as determined by each clinical faculty</w:t>
      </w:r>
      <w:r w:rsidR="00583844" w:rsidRPr="009011EA">
        <w:rPr>
          <w:b/>
          <w:sz w:val="22"/>
          <w:szCs w:val="22"/>
        </w:rPr>
        <w:t>.</w:t>
      </w:r>
      <w:r w:rsidR="00841A6D" w:rsidRPr="009011EA">
        <w:rPr>
          <w:b/>
          <w:sz w:val="22"/>
          <w:szCs w:val="22"/>
        </w:rPr>
        <w:t xml:space="preserve"> *</w:t>
      </w:r>
    </w:p>
    <w:p w:rsidR="00583844" w:rsidRDefault="00583844" w:rsidP="00F62D35">
      <w:pPr>
        <w:ind w:left="2160" w:hanging="2160"/>
        <w:rPr>
          <w:b/>
          <w:sz w:val="22"/>
          <w:szCs w:val="22"/>
        </w:rPr>
      </w:pPr>
    </w:p>
    <w:p w:rsidR="00583844" w:rsidRDefault="00583844" w:rsidP="00F62D35">
      <w:pPr>
        <w:ind w:left="2160" w:hanging="2160"/>
        <w:rPr>
          <w:sz w:val="22"/>
          <w:szCs w:val="22"/>
        </w:rPr>
      </w:pPr>
      <w:r>
        <w:rPr>
          <w:b/>
          <w:sz w:val="22"/>
          <w:szCs w:val="22"/>
        </w:rPr>
        <w:t xml:space="preserve"> </w:t>
      </w:r>
      <w:r w:rsidR="00F62D35">
        <w:rPr>
          <w:sz w:val="22"/>
          <w:szCs w:val="22"/>
        </w:rPr>
        <w:t>Clinical conferences</w:t>
      </w:r>
      <w:r w:rsidR="00F62D35" w:rsidRPr="00856713">
        <w:rPr>
          <w:sz w:val="22"/>
          <w:szCs w:val="22"/>
        </w:rPr>
        <w:t xml:space="preserve"> will be arranged by cli</w:t>
      </w:r>
      <w:r w:rsidR="00F62D35">
        <w:rPr>
          <w:sz w:val="22"/>
          <w:szCs w:val="22"/>
        </w:rPr>
        <w:t xml:space="preserve">nical faculty as needed. </w:t>
      </w:r>
      <w:r w:rsidR="00F62D35" w:rsidRPr="00856713">
        <w:rPr>
          <w:sz w:val="22"/>
          <w:szCs w:val="22"/>
        </w:rPr>
        <w:t xml:space="preserve"> Students will also attend clinical </w:t>
      </w:r>
    </w:p>
    <w:p w:rsidR="00F62D35" w:rsidRDefault="00583844" w:rsidP="00F62D35">
      <w:pPr>
        <w:ind w:left="2160" w:hanging="2160"/>
        <w:rPr>
          <w:sz w:val="22"/>
          <w:szCs w:val="22"/>
        </w:rPr>
      </w:pPr>
      <w:proofErr w:type="gramStart"/>
      <w:r>
        <w:rPr>
          <w:sz w:val="22"/>
          <w:szCs w:val="22"/>
        </w:rPr>
        <w:t>s</w:t>
      </w:r>
      <w:r w:rsidR="00F62D35" w:rsidRPr="00856713">
        <w:rPr>
          <w:sz w:val="22"/>
          <w:szCs w:val="22"/>
        </w:rPr>
        <w:t>imulation</w:t>
      </w:r>
      <w:proofErr w:type="gramEnd"/>
      <w:r w:rsidR="00F62D35" w:rsidRPr="00856713">
        <w:rPr>
          <w:sz w:val="22"/>
          <w:szCs w:val="22"/>
        </w:rPr>
        <w:t xml:space="preserve"> on </w:t>
      </w:r>
      <w:r w:rsidR="00F62D35" w:rsidRPr="00F70B97">
        <w:rPr>
          <w:b/>
          <w:sz w:val="22"/>
          <w:szCs w:val="22"/>
        </w:rPr>
        <w:t>one</w:t>
      </w:r>
      <w:r w:rsidR="00F62D35" w:rsidRPr="00856713">
        <w:rPr>
          <w:sz w:val="22"/>
          <w:szCs w:val="22"/>
        </w:rPr>
        <w:t xml:space="preserve"> </w:t>
      </w:r>
      <w:r w:rsidR="00F62D35">
        <w:rPr>
          <w:sz w:val="22"/>
          <w:szCs w:val="22"/>
        </w:rPr>
        <w:t xml:space="preserve">of their assigned clinical days to meet course </w:t>
      </w:r>
      <w:r w:rsidR="00235028">
        <w:rPr>
          <w:sz w:val="22"/>
          <w:szCs w:val="22"/>
        </w:rPr>
        <w:t>o</w:t>
      </w:r>
      <w:r w:rsidR="00F62D35">
        <w:rPr>
          <w:sz w:val="22"/>
          <w:szCs w:val="22"/>
        </w:rPr>
        <w:t>bjectives and required clinical hours.</w:t>
      </w:r>
    </w:p>
    <w:p w:rsidR="003C4BED" w:rsidRDefault="003C4BED" w:rsidP="00F62D35">
      <w:pPr>
        <w:rPr>
          <w:sz w:val="22"/>
          <w:szCs w:val="22"/>
        </w:rPr>
      </w:pPr>
    </w:p>
    <w:p w:rsidR="00F62D35" w:rsidRDefault="00F62D35" w:rsidP="00F62D35">
      <w:pPr>
        <w:rPr>
          <w:sz w:val="22"/>
          <w:szCs w:val="22"/>
        </w:rPr>
      </w:pPr>
      <w:r w:rsidRPr="00856713">
        <w:rPr>
          <w:sz w:val="22"/>
          <w:szCs w:val="22"/>
        </w:rPr>
        <w:t>Orientation for the course</w:t>
      </w:r>
      <w:r>
        <w:rPr>
          <w:sz w:val="22"/>
          <w:szCs w:val="22"/>
        </w:rPr>
        <w:t xml:space="preserve"> and clinical site mandatory requirements are arranged by clinical faculty</w:t>
      </w:r>
      <w:r w:rsidRPr="00856713">
        <w:rPr>
          <w:sz w:val="22"/>
          <w:szCs w:val="22"/>
        </w:rPr>
        <w:t xml:space="preserve">. Clinical faculty will provide specific details for their clinical students. There will be an average of 18 hours per week of hospital clinical experience. </w:t>
      </w:r>
    </w:p>
    <w:p w:rsidR="00F62D35" w:rsidRDefault="00F62D35" w:rsidP="00F62D35"/>
    <w:p w:rsidR="004940A9" w:rsidRPr="00F532F9" w:rsidRDefault="004940A9" w:rsidP="004940A9">
      <w:pPr>
        <w:ind w:firstLine="720"/>
      </w:pPr>
      <w:r w:rsidRPr="00F532F9">
        <w:t xml:space="preserve">E-Learning in Sakai is the course management system that you will use for this course. E-Learning in Sakai is accessed by using your </w:t>
      </w:r>
      <w:proofErr w:type="spellStart"/>
      <w:r w:rsidRPr="00F532F9">
        <w:t>Gatorlink</w:t>
      </w:r>
      <w:proofErr w:type="spellEnd"/>
      <w:r w:rsidRPr="00F532F9">
        <w:t xml:space="preserve"> account name and password at </w:t>
      </w:r>
      <w:hyperlink r:id="rId18" w:history="1">
        <w:r w:rsidRPr="00F532F9">
          <w:rPr>
            <w:rStyle w:val="Hyperlink"/>
          </w:rPr>
          <w:t>http://lss.at.ufl.edu</w:t>
        </w:r>
      </w:hyperlink>
      <w:r w:rsidRPr="00F532F9">
        <w:t xml:space="preserve">. There are several tutorials and student help links on the E-Learning login site. If you have technical questions call the UF Computer Help Desk at 352-392-HELP or send email to </w:t>
      </w:r>
      <w:hyperlink r:id="rId19" w:history="1">
        <w:r w:rsidRPr="00F532F9">
          <w:rPr>
            <w:rStyle w:val="Hyperlink"/>
          </w:rPr>
          <w:t>helpdesk@ufl.edu</w:t>
        </w:r>
      </w:hyperlink>
      <w:r w:rsidRPr="00F532F9">
        <w:t>.</w:t>
      </w:r>
    </w:p>
    <w:p w:rsidR="004940A9" w:rsidRPr="00F532F9" w:rsidRDefault="004940A9" w:rsidP="004940A9">
      <w:pPr>
        <w:ind w:firstLine="776"/>
      </w:pPr>
    </w:p>
    <w:p w:rsidR="004940A9" w:rsidRPr="00F532F9" w:rsidRDefault="004940A9" w:rsidP="004940A9">
      <w:pPr>
        <w:ind w:firstLine="720"/>
      </w:pPr>
      <w:r w:rsidRPr="00F532F9">
        <w:t xml:space="preserve">It is important that you regularly check your </w:t>
      </w:r>
      <w:proofErr w:type="spellStart"/>
      <w:r w:rsidRPr="00F532F9">
        <w:t>Gatorlink</w:t>
      </w:r>
      <w:proofErr w:type="spellEnd"/>
      <w:r w:rsidRPr="00F532F9">
        <w:t xml:space="preserve"> account email for College and University wide information and the course E-Learning site for announcements and notifications.</w:t>
      </w:r>
    </w:p>
    <w:p w:rsidR="004940A9" w:rsidRPr="00F532F9" w:rsidRDefault="004940A9" w:rsidP="004940A9">
      <w:pPr>
        <w:ind w:firstLine="776"/>
      </w:pPr>
    </w:p>
    <w:p w:rsidR="004940A9" w:rsidRPr="00F532F9" w:rsidRDefault="004940A9" w:rsidP="004940A9">
      <w:pPr>
        <w:ind w:firstLine="720"/>
      </w:pPr>
      <w:r w:rsidRPr="00F532F9">
        <w:t>Course websites are generally made available on the Friday before the first day of classes.</w:t>
      </w:r>
    </w:p>
    <w:p w:rsidR="004940A9" w:rsidRDefault="004940A9" w:rsidP="004940A9">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p>
    <w:p w:rsidR="00C50A7D" w:rsidRPr="00E97F03" w:rsidRDefault="00C50A7D" w:rsidP="00C50A7D">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E97F03">
        <w:rPr>
          <w:u w:val="single"/>
        </w:rPr>
        <w:t>ATTENDANCE</w:t>
      </w:r>
      <w:r>
        <w:rPr>
          <w:u w:val="single"/>
        </w:rPr>
        <w:t xml:space="preserve"> </w:t>
      </w:r>
    </w:p>
    <w:p w:rsidR="00B3525B" w:rsidRDefault="00B3525B" w:rsidP="0066670E">
      <w:pPr>
        <w:ind w:firstLine="720"/>
      </w:pPr>
      <w:r w:rsidRPr="00DD7314">
        <w:t xml:space="preserve">Students are expected to be present for all scheduled clinical practice experiences and seminars. Students who have extraordinary circumstances preventing attendance should explain these circumstances to the course instructor </w:t>
      </w:r>
      <w:r w:rsidRPr="00DD7314">
        <w:rPr>
          <w:b/>
          <w:u w:val="single"/>
        </w:rPr>
        <w:t>prior</w:t>
      </w:r>
      <w:r w:rsidRPr="00DD7314">
        <w:rPr>
          <w:b/>
        </w:rPr>
        <w:t xml:space="preserve"> </w:t>
      </w:r>
      <w:r w:rsidRPr="00DD7314">
        <w:t xml:space="preserve">to the scheduled clinical practice experience or seminar. Instructors will then make an effort to accommodate </w:t>
      </w:r>
      <w:r w:rsidRPr="00DD7314">
        <w:rPr>
          <w:b/>
        </w:rPr>
        <w:t>reasonable</w:t>
      </w:r>
      <w:r w:rsidRPr="00DD7314">
        <w:t xml:space="preserve"> requests. A grade penalty may be assigned for unexcused seminar or clinical absences. The faculty member will advise the method of notification for absences to the clinical site e.g. phone, email, and notification of facility.</w:t>
      </w:r>
    </w:p>
    <w:p w:rsidR="00004B2E" w:rsidRDefault="00004B2E" w:rsidP="00004B2E">
      <w:pPr>
        <w:ind w:firstLine="720"/>
      </w:pPr>
      <w:r>
        <w:t xml:space="preserve">Uniform – required for clinical </w:t>
      </w:r>
      <w:r w:rsidR="003C4BED">
        <w:t>and simulation</w:t>
      </w:r>
      <w:r>
        <w:t xml:space="preserve">, consists of white pants and a navy top made of scrub or uniform material.  Socks and stockings are required to all be white.  Shoes must be closed heel and toe, nonporous, and primarily white.  Overall appearance must convey a professional image.  Personal hygiene and grooming should be of a standard that insures the safety and comfort of clients. </w:t>
      </w:r>
    </w:p>
    <w:p w:rsidR="00004B2E" w:rsidRPr="00DD7314" w:rsidRDefault="00004B2E" w:rsidP="0066670E">
      <w:pPr>
        <w:ind w:firstLine="720"/>
      </w:pPr>
    </w:p>
    <w:p w:rsidR="00640745" w:rsidRDefault="00640745" w:rsidP="009E4E14">
      <w:pPr>
        <w:rPr>
          <w:color w:val="000000"/>
          <w:u w:val="single"/>
        </w:rPr>
      </w:pPr>
    </w:p>
    <w:p w:rsidR="00C470DA" w:rsidRDefault="00C470DA" w:rsidP="009E4E14">
      <w:pPr>
        <w:rPr>
          <w:color w:val="000000"/>
          <w:u w:val="single"/>
        </w:rPr>
      </w:pPr>
      <w:r w:rsidRPr="007572F1">
        <w:rPr>
          <w:color w:val="000000"/>
          <w:u w:val="single"/>
        </w:rPr>
        <w:t>ACCOMMODATIONS DUE TO DISABILITY</w:t>
      </w:r>
    </w:p>
    <w:p w:rsidR="00640745" w:rsidRDefault="00640745" w:rsidP="00A56863">
      <w:pPr>
        <w:ind w:firstLine="720"/>
        <w:rPr>
          <w:color w:val="000000"/>
        </w:rPr>
      </w:pPr>
      <w:r>
        <w:rPr>
          <w:color w:val="000000"/>
        </w:rPr>
        <w:t>Each semester, students are responsible for requesting memorandum from the Disability Resource Center</w:t>
      </w:r>
      <w:r w:rsidR="0066670E">
        <w:rPr>
          <w:color w:val="000000"/>
        </w:rPr>
        <w:t xml:space="preserve"> </w:t>
      </w:r>
      <w:r w:rsidR="0066670E">
        <w:t>(</w:t>
      </w:r>
      <w:hyperlink r:id="rId20" w:history="1">
        <w:r w:rsidR="0066670E" w:rsidRPr="008E2980">
          <w:rPr>
            <w:rStyle w:val="Hyperlink"/>
          </w:rPr>
          <w:t>http://www.dso.ufl.edu/index.php/drc/</w:t>
        </w:r>
      </w:hyperlink>
      <w:r w:rsidR="0066670E">
        <w:t xml:space="preserve">) </w:t>
      </w:r>
      <w:r>
        <w:rPr>
          <w:color w:val="000000"/>
        </w:rPr>
        <w:t>to notify faculty of their requested individual accommodations.  This should be done at the start of the semester.</w:t>
      </w:r>
    </w:p>
    <w:p w:rsidR="00640745" w:rsidRPr="008B3A6A" w:rsidRDefault="00640745" w:rsidP="00640745">
      <w:pPr>
        <w:rPr>
          <w:color w:val="000000"/>
          <w:u w:val="single"/>
        </w:rPr>
      </w:pPr>
    </w:p>
    <w:p w:rsidR="0066670E" w:rsidRPr="0066670E" w:rsidRDefault="0066670E" w:rsidP="0066670E">
      <w:pPr>
        <w:tabs>
          <w:tab w:val="num" w:pos="360"/>
        </w:tabs>
        <w:contextualSpacing/>
      </w:pPr>
      <w:r w:rsidRPr="0066670E">
        <w:rPr>
          <w:u w:val="single"/>
        </w:rPr>
        <w:t>COUNSELING AND MENTAL HEALTH SERVICES</w:t>
      </w:r>
    </w:p>
    <w:p w:rsidR="0066670E" w:rsidRDefault="0066670E" w:rsidP="0066670E">
      <w:pPr>
        <w:ind w:firstLine="720"/>
        <w:contextualSpacing/>
      </w:pPr>
      <w:r>
        <w:t xml:space="preserve">Students may occasionally have personal issues that arise on the course of </w:t>
      </w:r>
      <w:r w:rsidRPr="0066670E">
        <w:rPr>
          <w:bCs/>
          <w:iCs/>
        </w:rPr>
        <w:t xml:space="preserve">pursuing higher education or that may interfere with their academic performance. If you find yourself facing problems affecting your coursework, you are encouraged to talk with an instructor and to seek confidential assistance at the University of Florida </w:t>
      </w:r>
      <w:r w:rsidR="00CB220C">
        <w:rPr>
          <w:bCs/>
          <w:iCs/>
        </w:rPr>
        <w:t>Counseling and Wellness Center</w:t>
      </w:r>
      <w:r w:rsidRPr="0066670E">
        <w:rPr>
          <w:bCs/>
          <w:iCs/>
        </w:rPr>
        <w:t xml:space="preserve">, 352-392-1575, visit their web site for more information: </w:t>
      </w:r>
      <w:hyperlink r:id="rId21" w:history="1">
        <w:r w:rsidRPr="0066670E">
          <w:rPr>
            <w:rStyle w:val="Hyperlink"/>
            <w:bCs/>
            <w:iCs/>
          </w:rPr>
          <w:t>http://www.counseling.ufl.edu/cwc/</w:t>
        </w:r>
      </w:hyperlink>
      <w:r w:rsidRPr="0066670E">
        <w:rPr>
          <w:bCs/>
          <w:iCs/>
        </w:rPr>
        <w:t xml:space="preserve">. </w:t>
      </w:r>
    </w:p>
    <w:p w:rsidR="0066670E" w:rsidRPr="003B421A" w:rsidRDefault="0066670E" w:rsidP="0066670E">
      <w:pPr>
        <w:tabs>
          <w:tab w:val="num" w:pos="360"/>
        </w:tabs>
        <w:rPr>
          <w:b/>
        </w:rPr>
      </w:pPr>
    </w:p>
    <w:p w:rsidR="0066670E" w:rsidRPr="0066670E" w:rsidRDefault="0066670E" w:rsidP="0066670E">
      <w:pPr>
        <w:tabs>
          <w:tab w:val="num" w:pos="360"/>
        </w:tabs>
        <w:contextualSpacing/>
        <w:rPr>
          <w:u w:val="single"/>
        </w:rPr>
      </w:pPr>
      <w:r w:rsidRPr="0066670E">
        <w:rPr>
          <w:u w:val="single"/>
        </w:rPr>
        <w:t>STUDENT HANDBOOK</w:t>
      </w:r>
    </w:p>
    <w:p w:rsidR="0066670E" w:rsidRDefault="0066670E" w:rsidP="0066670E">
      <w:pPr>
        <w:ind w:firstLine="720"/>
        <w:contextualSpacing/>
      </w:pPr>
      <w:r w:rsidRPr="00DD7314">
        <w:t xml:space="preserve">Students are to refer to the College of Nursing Student Handbook for information about College of Nursing policies, honor code, </w:t>
      </w:r>
      <w:r>
        <w:t xml:space="preserve">class demeanor </w:t>
      </w:r>
      <w:r w:rsidRPr="00DD7314">
        <w:t>and professional behavior.</w:t>
      </w:r>
      <w:r>
        <w:t xml:space="preserve">  </w:t>
      </w:r>
      <w:hyperlink r:id="rId22" w:history="1">
        <w:r w:rsidRPr="008E2980">
          <w:rPr>
            <w:rStyle w:val="Hyperlink"/>
          </w:rPr>
          <w:t>http://nursing.ufl.edu/students/student-policies-and-handbooks/</w:t>
        </w:r>
      </w:hyperlink>
    </w:p>
    <w:p w:rsidR="0066670E" w:rsidRDefault="0066670E" w:rsidP="0066670E"/>
    <w:p w:rsidR="0066670E" w:rsidRPr="0066670E" w:rsidRDefault="0066670E" w:rsidP="0066670E">
      <w:pPr>
        <w:contextualSpacing/>
        <w:rPr>
          <w:u w:val="single"/>
        </w:rPr>
      </w:pPr>
      <w:r w:rsidRPr="0066670E">
        <w:rPr>
          <w:u w:val="single"/>
        </w:rPr>
        <w:t xml:space="preserve">ACADEMIC HONESTY </w:t>
      </w:r>
    </w:p>
    <w:p w:rsidR="0066670E" w:rsidRPr="0039678D" w:rsidRDefault="0066670E" w:rsidP="0066670E">
      <w:pPr>
        <w:ind w:firstLine="720"/>
        <w:contextualSpacing/>
      </w:pPr>
      <w:r w:rsidRPr="0039678D">
        <w:t xml:space="preserve">The University of Florida Student Conduct and </w:t>
      </w:r>
      <w:r>
        <w:t>Honor Code</w:t>
      </w:r>
      <w:r w:rsidRPr="0039678D">
        <w:t xml:space="preserve"> may be found at </w:t>
      </w:r>
      <w:hyperlink w:history="1"/>
      <w:r w:rsidRPr="003A6717">
        <w:t xml:space="preserve"> </w:t>
      </w:r>
      <w:r w:rsidRPr="003A6717">
        <w:rPr>
          <w:rStyle w:val="Hyperlink"/>
        </w:rPr>
        <w:t>http://www.dso.ufl.edu/index.php/sccr/process/student-conduct-honor-code/</w:t>
      </w:r>
    </w:p>
    <w:p w:rsidR="00640745" w:rsidRPr="007572F1" w:rsidRDefault="00640745" w:rsidP="009E4E14">
      <w:pPr>
        <w:rPr>
          <w:color w:val="000000"/>
          <w:u w:val="single"/>
        </w:rPr>
      </w:pPr>
    </w:p>
    <w:p w:rsidR="00C470DA" w:rsidRPr="007572F1" w:rsidRDefault="00C470DA" w:rsidP="009E4E14">
      <w:pPr>
        <w:rPr>
          <w:color w:val="000000"/>
          <w:u w:val="single"/>
        </w:rPr>
      </w:pPr>
      <w:r w:rsidRPr="007572F1">
        <w:rPr>
          <w:color w:val="000000"/>
          <w:u w:val="single"/>
        </w:rPr>
        <w:t>TEACHING METHODS</w:t>
      </w:r>
    </w:p>
    <w:p w:rsidR="00C470DA" w:rsidRDefault="007572F1" w:rsidP="00A56863">
      <w:pPr>
        <w:ind w:firstLine="720"/>
        <w:rPr>
          <w:color w:val="000000"/>
        </w:rPr>
      </w:pPr>
      <w:r>
        <w:rPr>
          <w:color w:val="000000"/>
        </w:rPr>
        <w:t xml:space="preserve">Supervised clinical practice, </w:t>
      </w:r>
      <w:r w:rsidR="00640745">
        <w:rPr>
          <w:color w:val="000000"/>
        </w:rPr>
        <w:t xml:space="preserve">seminars, and </w:t>
      </w:r>
      <w:r>
        <w:rPr>
          <w:color w:val="000000"/>
        </w:rPr>
        <w:t>evaluation of clinical practice in various settings</w:t>
      </w:r>
    </w:p>
    <w:p w:rsidR="007572F1" w:rsidRDefault="007572F1" w:rsidP="009E4E14">
      <w:pPr>
        <w:rPr>
          <w:color w:val="000000"/>
        </w:rPr>
      </w:pPr>
    </w:p>
    <w:p w:rsidR="00C470DA" w:rsidRPr="007572F1" w:rsidRDefault="00C470DA" w:rsidP="009E4E14">
      <w:pPr>
        <w:rPr>
          <w:color w:val="000000"/>
          <w:u w:val="single"/>
        </w:rPr>
      </w:pPr>
      <w:r w:rsidRPr="007572F1">
        <w:rPr>
          <w:color w:val="000000"/>
          <w:u w:val="single"/>
        </w:rPr>
        <w:t>LEARNING ACTIVITIES</w:t>
      </w:r>
    </w:p>
    <w:p w:rsidR="00C470DA" w:rsidRDefault="007572F1" w:rsidP="00A56863">
      <w:pPr>
        <w:ind w:firstLine="720"/>
        <w:rPr>
          <w:color w:val="000000"/>
        </w:rPr>
      </w:pPr>
      <w:r>
        <w:rPr>
          <w:color w:val="000000"/>
        </w:rPr>
        <w:t xml:space="preserve">Providing </w:t>
      </w:r>
      <w:r w:rsidR="001E0C57">
        <w:rPr>
          <w:color w:val="000000"/>
        </w:rPr>
        <w:t>and</w:t>
      </w:r>
      <w:r>
        <w:rPr>
          <w:color w:val="000000"/>
        </w:rPr>
        <w:t xml:space="preserve"> evaluating care for assigned </w:t>
      </w:r>
      <w:r w:rsidR="008E7C0D">
        <w:rPr>
          <w:color w:val="000000"/>
        </w:rPr>
        <w:t>client</w:t>
      </w:r>
      <w:r>
        <w:rPr>
          <w:color w:val="000000"/>
        </w:rPr>
        <w:t>s in a variety of settings</w:t>
      </w:r>
      <w:r w:rsidR="00AC7931">
        <w:rPr>
          <w:color w:val="000000"/>
        </w:rPr>
        <w:t xml:space="preserve"> (all multi-system acute </w:t>
      </w:r>
      <w:r w:rsidR="00640745">
        <w:rPr>
          <w:color w:val="000000"/>
        </w:rPr>
        <w:t xml:space="preserve">adult </w:t>
      </w:r>
      <w:r w:rsidR="00AC7931">
        <w:rPr>
          <w:color w:val="000000"/>
        </w:rPr>
        <w:t>settings)</w:t>
      </w:r>
      <w:r w:rsidR="004940A9">
        <w:rPr>
          <w:color w:val="000000"/>
        </w:rPr>
        <w:t>.</w:t>
      </w:r>
    </w:p>
    <w:p w:rsidR="003C4BED" w:rsidRDefault="003C4BED" w:rsidP="00A56863">
      <w:pPr>
        <w:ind w:firstLine="720"/>
        <w:rPr>
          <w:color w:val="000000"/>
        </w:rPr>
      </w:pPr>
    </w:p>
    <w:p w:rsidR="003C4BED" w:rsidRDefault="003C4BED" w:rsidP="003C4BED">
      <w:pPr>
        <w:rPr>
          <w:color w:val="000000"/>
        </w:rPr>
      </w:pPr>
      <w:r>
        <w:rPr>
          <w:color w:val="000000"/>
          <w:u w:val="single"/>
        </w:rPr>
        <w:t>Clinical Project or Assignment</w:t>
      </w:r>
    </w:p>
    <w:p w:rsidR="003C4BED" w:rsidRDefault="003C4BED" w:rsidP="003C4BED">
      <w:pPr>
        <w:rPr>
          <w:color w:val="000000"/>
        </w:rPr>
      </w:pPr>
      <w:r>
        <w:rPr>
          <w:color w:val="000000"/>
        </w:rPr>
        <w:tab/>
        <w:t>The clinical project or assignment is designed by each faculty member and is specific to the unit on which the students are located.  This project or assignment must meet the course objectives and contribute to the nursing unit and student’s clinical practice. Examples include continuing education for the staff and a needs assessment of evidence-based practice on the unit with a plan for evaluation of outcomes</w:t>
      </w:r>
    </w:p>
    <w:p w:rsidR="00235028" w:rsidRDefault="00235028" w:rsidP="00A56863">
      <w:pPr>
        <w:ind w:firstLine="720"/>
        <w:rPr>
          <w:color w:val="000000"/>
        </w:rPr>
      </w:pPr>
    </w:p>
    <w:p w:rsidR="00235028" w:rsidRPr="00697AA3" w:rsidRDefault="00235028" w:rsidP="00235028">
      <w:pPr>
        <w:rPr>
          <w:color w:val="000000"/>
          <w:u w:val="single"/>
        </w:rPr>
      </w:pPr>
      <w:r w:rsidRPr="00697AA3">
        <w:rPr>
          <w:color w:val="000000"/>
          <w:u w:val="single"/>
        </w:rPr>
        <w:t>Clinical Unit Guidelines</w:t>
      </w:r>
    </w:p>
    <w:p w:rsidR="00235028" w:rsidRDefault="00235028" w:rsidP="00235028">
      <w:r w:rsidRPr="00697AA3">
        <w:t xml:space="preserve">Clinical Practice 4 is not an observational experience.  During this time students are to develop critical thinking, apply previously learned concepts to multiple client systems, e.g. individuals, families, groups of individual patients, nursing, interprofessional health care teams. The students are also to work on developing nursing skills (IV medications, insertion of </w:t>
      </w:r>
      <w:r>
        <w:t>catheters</w:t>
      </w:r>
      <w:r w:rsidRPr="00697AA3">
        <w:t xml:space="preserve">, NG tubes, dressings, etc.), organization and priority setting, identification and implementation of delegation and accountability within the unit, assessment and charting.  Students are to progress to providing care for multiple patients. This includes medication administration according to the policy of the facility. There is no clinical pre-planning for this course. </w:t>
      </w:r>
    </w:p>
    <w:p w:rsidR="00235028" w:rsidRDefault="00235028" w:rsidP="00235028"/>
    <w:p w:rsidR="00235028" w:rsidRDefault="00235028" w:rsidP="00235028"/>
    <w:p w:rsidR="00235028" w:rsidRPr="00697AA3" w:rsidRDefault="00235028" w:rsidP="00235028">
      <w:pPr>
        <w:rPr>
          <w:color w:val="000000"/>
        </w:rPr>
      </w:pPr>
      <w:r w:rsidRPr="00BF0464">
        <w:rPr>
          <w:u w:val="single"/>
        </w:rPr>
        <w:t>General Clinical Guidelines</w:t>
      </w:r>
    </w:p>
    <w:p w:rsidR="00235028" w:rsidRPr="00697AA3" w:rsidRDefault="00235028" w:rsidP="00235028">
      <w:pPr>
        <w:numPr>
          <w:ilvl w:val="0"/>
          <w:numId w:val="12"/>
        </w:numPr>
      </w:pPr>
      <w:r w:rsidRPr="00697AA3">
        <w:rPr>
          <w:b/>
          <w:bCs/>
        </w:rPr>
        <w:t>All charting</w:t>
      </w:r>
      <w:r w:rsidRPr="00697AA3">
        <w:t xml:space="preserve"> by students must be </w:t>
      </w:r>
      <w:r w:rsidRPr="00697AA3">
        <w:rPr>
          <w:b/>
          <w:bCs/>
        </w:rPr>
        <w:t>reviewed and co-signed</w:t>
      </w:r>
      <w:r w:rsidRPr="00697AA3">
        <w:t xml:space="preserve"> by the faculty member unless faculty specifically gives permission to the staff RN to co-sign</w:t>
      </w:r>
    </w:p>
    <w:p w:rsidR="00235028" w:rsidRPr="00697AA3" w:rsidRDefault="00235028" w:rsidP="00235028">
      <w:pPr>
        <w:numPr>
          <w:ilvl w:val="0"/>
          <w:numId w:val="12"/>
        </w:numPr>
        <w:rPr>
          <w:u w:val="single"/>
        </w:rPr>
      </w:pPr>
      <w:r w:rsidRPr="00697AA3">
        <w:rPr>
          <w:b/>
          <w:bCs/>
        </w:rPr>
        <w:t>All medications administered by students</w:t>
      </w:r>
      <w:r w:rsidRPr="00697AA3">
        <w:t xml:space="preserve"> must be </w:t>
      </w:r>
      <w:r w:rsidRPr="00697AA3">
        <w:rPr>
          <w:b/>
          <w:bCs/>
        </w:rPr>
        <w:t>checked and co-signed</w:t>
      </w:r>
      <w:r w:rsidRPr="00697AA3">
        <w:t xml:space="preserve"> </w:t>
      </w:r>
      <w:r w:rsidRPr="00697AA3">
        <w:rPr>
          <w:u w:val="single"/>
        </w:rPr>
        <w:t>by the faculty member or staff nurse</w:t>
      </w:r>
      <w:r w:rsidRPr="00697AA3">
        <w:t xml:space="preserve"> depending on the clinical site policy</w:t>
      </w:r>
      <w:r w:rsidRPr="00697AA3">
        <w:rPr>
          <w:u w:val="single"/>
        </w:rPr>
        <w:t>.</w:t>
      </w:r>
    </w:p>
    <w:p w:rsidR="00235028" w:rsidRPr="00697AA3" w:rsidRDefault="00235028" w:rsidP="00235028">
      <w:pPr>
        <w:numPr>
          <w:ilvl w:val="0"/>
          <w:numId w:val="12"/>
        </w:numPr>
      </w:pPr>
      <w:r w:rsidRPr="00697AA3">
        <w:rPr>
          <w:bCs/>
        </w:rPr>
        <w:t xml:space="preserve">Students </w:t>
      </w:r>
      <w:r w:rsidRPr="00697AA3">
        <w:rPr>
          <w:b/>
          <w:bCs/>
        </w:rPr>
        <w:t>may NOT administer any IV fluids or medications</w:t>
      </w:r>
      <w:r w:rsidRPr="00697AA3">
        <w:rPr>
          <w:bCs/>
        </w:rPr>
        <w:t xml:space="preserve"> without </w:t>
      </w:r>
      <w:r w:rsidRPr="00697AA3">
        <w:rPr>
          <w:b/>
          <w:bCs/>
        </w:rPr>
        <w:t>direct supervision and observation</w:t>
      </w:r>
      <w:r w:rsidRPr="00697AA3">
        <w:rPr>
          <w:bCs/>
        </w:rPr>
        <w:t xml:space="preserve"> by the staff nurse or faculty member depending on the clinical site policy.</w:t>
      </w:r>
    </w:p>
    <w:p w:rsidR="00235028" w:rsidRPr="00697AA3" w:rsidRDefault="00235028" w:rsidP="00235028">
      <w:pPr>
        <w:numPr>
          <w:ilvl w:val="0"/>
          <w:numId w:val="12"/>
        </w:numPr>
      </w:pPr>
      <w:r w:rsidRPr="00697AA3">
        <w:t xml:space="preserve">Students </w:t>
      </w:r>
      <w:r w:rsidRPr="00697AA3">
        <w:rPr>
          <w:b/>
          <w:bCs/>
        </w:rPr>
        <w:t>cannot take telephone or verbal orders</w:t>
      </w:r>
      <w:r w:rsidRPr="00697AA3">
        <w:t xml:space="preserve"> from anyone.</w:t>
      </w:r>
    </w:p>
    <w:p w:rsidR="00235028" w:rsidRPr="00697AA3" w:rsidRDefault="00235028" w:rsidP="00235028">
      <w:pPr>
        <w:numPr>
          <w:ilvl w:val="0"/>
          <w:numId w:val="12"/>
        </w:numPr>
      </w:pPr>
      <w:r w:rsidRPr="00697AA3">
        <w:t xml:space="preserve">Students </w:t>
      </w:r>
      <w:r w:rsidRPr="00697AA3">
        <w:rPr>
          <w:b/>
          <w:bCs/>
        </w:rPr>
        <w:t>cannot process or sign-off orders</w:t>
      </w:r>
      <w:r w:rsidRPr="00697AA3">
        <w:t>.</w:t>
      </w:r>
    </w:p>
    <w:p w:rsidR="00235028" w:rsidRPr="00697AA3" w:rsidRDefault="00235028" w:rsidP="00235028">
      <w:pPr>
        <w:numPr>
          <w:ilvl w:val="0"/>
          <w:numId w:val="12"/>
        </w:numPr>
      </w:pPr>
      <w:r w:rsidRPr="00697AA3">
        <w:t xml:space="preserve">Students </w:t>
      </w:r>
      <w:r w:rsidRPr="00697AA3">
        <w:rPr>
          <w:b/>
          <w:bCs/>
        </w:rPr>
        <w:t>cannot sign as witness</w:t>
      </w:r>
      <w:r w:rsidRPr="00697AA3">
        <w:t xml:space="preserve"> on any type of consent form or legal document.</w:t>
      </w:r>
    </w:p>
    <w:p w:rsidR="00235028" w:rsidRPr="00697AA3" w:rsidRDefault="00235028" w:rsidP="00235028">
      <w:pPr>
        <w:numPr>
          <w:ilvl w:val="0"/>
          <w:numId w:val="12"/>
        </w:numPr>
      </w:pPr>
      <w:r w:rsidRPr="00697AA3">
        <w:lastRenderedPageBreak/>
        <w:t xml:space="preserve">Students </w:t>
      </w:r>
      <w:r w:rsidRPr="00697AA3">
        <w:rPr>
          <w:b/>
          <w:bCs/>
        </w:rPr>
        <w:t>are not to give blood products or chemotherapy agents</w:t>
      </w:r>
      <w:r w:rsidRPr="00697AA3">
        <w:t>.</w:t>
      </w:r>
    </w:p>
    <w:p w:rsidR="00235028" w:rsidRPr="00697AA3" w:rsidRDefault="00235028" w:rsidP="00235028">
      <w:pPr>
        <w:numPr>
          <w:ilvl w:val="0"/>
          <w:numId w:val="12"/>
        </w:numPr>
      </w:pPr>
      <w:r w:rsidRPr="00697AA3">
        <w:t xml:space="preserve">If injured in the clinical area, Instructor must be notified as soon as safely possible. </w:t>
      </w:r>
    </w:p>
    <w:p w:rsidR="00235028" w:rsidRPr="003C4BED" w:rsidRDefault="00235028" w:rsidP="00235028">
      <w:pPr>
        <w:numPr>
          <w:ilvl w:val="0"/>
          <w:numId w:val="12"/>
        </w:numPr>
      </w:pPr>
      <w:r w:rsidRPr="00697AA3">
        <w:t xml:space="preserve">If a student needs to complete an </w:t>
      </w:r>
      <w:r w:rsidRPr="00697AA3">
        <w:rPr>
          <w:b/>
          <w:bCs/>
        </w:rPr>
        <w:t>Incident Report</w:t>
      </w:r>
      <w:r w:rsidRPr="00697AA3">
        <w:t xml:space="preserve"> for any reason, </w:t>
      </w:r>
      <w:r w:rsidRPr="00697AA3">
        <w:rPr>
          <w:b/>
          <w:bCs/>
        </w:rPr>
        <w:t>Instructor must be notified immediately.</w:t>
      </w:r>
    </w:p>
    <w:p w:rsidR="00235028" w:rsidRDefault="00235028" w:rsidP="00235028">
      <w:pPr>
        <w:rPr>
          <w:u w:val="single"/>
        </w:rPr>
      </w:pPr>
    </w:p>
    <w:p w:rsidR="00235028" w:rsidRDefault="00235028" w:rsidP="00235028">
      <w:pPr>
        <w:rPr>
          <w:u w:val="single"/>
        </w:rPr>
      </w:pPr>
      <w:r w:rsidRPr="00697AA3">
        <w:rPr>
          <w:u w:val="single"/>
        </w:rPr>
        <w:t>Simulation Lab Guidelines:</w:t>
      </w:r>
    </w:p>
    <w:p w:rsidR="00235028" w:rsidRPr="003C4BED" w:rsidRDefault="00235028" w:rsidP="003C4BED">
      <w:r w:rsidRPr="00697AA3">
        <w:t xml:space="preserve">Simulation lab is considered part of your clinical experience and professional behavior </w:t>
      </w:r>
      <w:r>
        <w:t>is expected</w:t>
      </w:r>
      <w:r w:rsidRPr="00697AA3">
        <w:t>. Students are to wear their CON scrubs and closed toe shoes. Students are to arrive to the lab on time</w:t>
      </w:r>
      <w:r>
        <w:t>.</w:t>
      </w:r>
      <w:r w:rsidRPr="00697AA3">
        <w:t xml:space="preserve"> </w:t>
      </w:r>
      <w:r>
        <w:t>T</w:t>
      </w:r>
      <w:r w:rsidRPr="00697AA3">
        <w:t xml:space="preserve">ardiness </w:t>
      </w:r>
      <w:r>
        <w:t>and the u</w:t>
      </w:r>
      <w:r w:rsidRPr="00697AA3">
        <w:t xml:space="preserve">se of personal technology not related to participation in the clinical scenarios </w:t>
      </w:r>
      <w:proofErr w:type="gramStart"/>
      <w:r>
        <w:t>is</w:t>
      </w:r>
      <w:proofErr w:type="gramEnd"/>
      <w:r>
        <w:t xml:space="preserve"> unacceptable</w:t>
      </w:r>
      <w:r w:rsidRPr="00697AA3">
        <w:t xml:space="preserve">. If it is determined that a student is not adhering to these guidelines during the simulation experience, that student may be </w:t>
      </w:r>
      <w:r>
        <w:t>dismissed</w:t>
      </w:r>
      <w:r w:rsidRPr="00697AA3">
        <w:t xml:space="preserve"> at the discretion of the faculty instructor. Evaluation of a student’s participation in the simulation experience will be a factor in the student’s clinical evaluation for this course.</w:t>
      </w:r>
    </w:p>
    <w:p w:rsidR="007572F1" w:rsidRDefault="007572F1" w:rsidP="009E4E14">
      <w:pPr>
        <w:rPr>
          <w:color w:val="000000"/>
        </w:rPr>
      </w:pPr>
    </w:p>
    <w:p w:rsidR="00C470DA" w:rsidRDefault="00C470DA" w:rsidP="009E4E14">
      <w:pPr>
        <w:rPr>
          <w:color w:val="000000"/>
          <w:u w:val="single"/>
        </w:rPr>
      </w:pPr>
      <w:r w:rsidRPr="007572F1">
        <w:rPr>
          <w:color w:val="000000"/>
          <w:u w:val="single"/>
        </w:rPr>
        <w:t>EVALUATION METHODS/ COURSE GRADE CALCULATION</w:t>
      </w:r>
    </w:p>
    <w:p w:rsidR="0066670E" w:rsidRDefault="0066670E" w:rsidP="0066670E">
      <w:pPr>
        <w:ind w:firstLine="720"/>
      </w:pPr>
      <w:r w:rsidRPr="00DD7314">
        <w:t xml:space="preserve">Clinical courses are evaluated using the </w:t>
      </w:r>
      <w:r>
        <w:t>C</w:t>
      </w:r>
      <w:r w:rsidRPr="00DD7314">
        <w:t xml:space="preserve">linical </w:t>
      </w:r>
      <w:r>
        <w:t>E</w:t>
      </w:r>
      <w:r w:rsidRPr="00DD7314">
        <w:t>valuation form.</w:t>
      </w:r>
      <w:r>
        <w:t xml:space="preserve">  Clinical evaluation will be based on </w:t>
      </w:r>
      <w:r w:rsidRPr="000570E6">
        <w:t>faculty observation, verbal communication with the student, written work, and agency staff reports using a College of Nursing Clinical Evaluation Form.   Faculty reserve the right to alter clinical experiences, including removal from client care areas, of any student to maintain patient safety and to provide instructional experiences to support student learning.</w:t>
      </w:r>
    </w:p>
    <w:p w:rsidR="0066670E" w:rsidRDefault="0066670E" w:rsidP="0066670E"/>
    <w:p w:rsidR="0066670E" w:rsidRPr="000570E6" w:rsidRDefault="0066670E" w:rsidP="0066670E">
      <w:pPr>
        <w:widowControl w:val="0"/>
        <w:ind w:firstLine="720"/>
      </w:pPr>
      <w:r w:rsidRPr="000570E6">
        <w:t xml:space="preserve">Evaluation will be based on achievement of course and program objectives using a </w:t>
      </w:r>
      <w:smartTag w:uri="urn:schemas-microsoft-com:office:smarttags" w:element="place">
        <w:smartTag w:uri="urn:schemas-microsoft-com:office:smarttags" w:element="PlaceType">
          <w:r w:rsidRPr="000570E6">
            <w:t>College</w:t>
          </w:r>
        </w:smartTag>
        <w:r w:rsidRPr="000570E6">
          <w:t xml:space="preserve"> of </w:t>
        </w:r>
        <w:smartTag w:uri="urn:schemas-microsoft-com:office:smarttags" w:element="PlaceName">
          <w:r w:rsidRPr="000570E6">
            <w:t>Nursing Clinical Evaluation Form</w:t>
          </w:r>
        </w:smartTag>
      </w:smartTag>
      <w:r w:rsidRPr="000570E6">
        <w:t xml:space="preserve">.  All areas are to be rated.  A rating of Satisfactory represents satisfactory performance and a rating of Unsatisfactory represents unsatisfactory performance.  </w:t>
      </w:r>
      <w:r w:rsidRPr="007F0759">
        <w:rPr>
          <w:b/>
          <w:u w:val="single"/>
        </w:rPr>
        <w:t>The student must achieve a rating of Satisfactory in each area by completion of the semester in order to achieve a passing grade for the course</w:t>
      </w:r>
      <w:r w:rsidRPr="007F0759">
        <w:rPr>
          <w:b/>
        </w:rPr>
        <w:t>.</w:t>
      </w:r>
      <w:r w:rsidRPr="000570E6">
        <w:t xml:space="preserve">  A rating of less than satisfactory in any of the areas at semester end will constitute an </w:t>
      </w:r>
      <w:proofErr w:type="gramStart"/>
      <w:r w:rsidRPr="000570E6">
        <w:t>Unsatisfactory</w:t>
      </w:r>
      <w:proofErr w:type="gramEnd"/>
      <w:r w:rsidRPr="000570E6">
        <w:t xml:space="preserve"> course grade.</w:t>
      </w:r>
    </w:p>
    <w:p w:rsidR="0066670E" w:rsidRDefault="0066670E" w:rsidP="0066670E">
      <w:pPr>
        <w:widowControl w:val="0"/>
        <w:ind w:left="360" w:firstLine="720"/>
      </w:pPr>
    </w:p>
    <w:p w:rsidR="0066670E" w:rsidRPr="000570E6" w:rsidRDefault="0066670E" w:rsidP="0066670E">
      <w:pPr>
        <w:widowControl w:val="0"/>
        <w:ind w:firstLine="720"/>
        <w:rPr>
          <w:color w:val="000000"/>
        </w:rPr>
      </w:pPr>
      <w:r w:rsidRPr="000570E6">
        <w:t>The faculty member will hold evaluation conferences with the student and clinical preceptor</w:t>
      </w:r>
      <w:r>
        <w:t>, if applicable</w:t>
      </w:r>
      <w:r w:rsidRPr="000570E6">
        <w:t xml:space="preserve">. The faculty </w:t>
      </w:r>
      <w:r>
        <w:t xml:space="preserve">member </w:t>
      </w:r>
      <w:r w:rsidRPr="000570E6">
        <w:t xml:space="preserve">will </w:t>
      </w:r>
      <w:r>
        <w:t xml:space="preserve">document or </w:t>
      </w:r>
      <w:r w:rsidRPr="000570E6">
        <w:t>summar</w:t>
      </w:r>
      <w:r>
        <w:t>ize</w:t>
      </w:r>
      <w:r w:rsidRPr="000570E6">
        <w:t xml:space="preserve"> each conference </w:t>
      </w:r>
      <w:r>
        <w:t>on the Clinical Evaluation Form or Advisement Record</w:t>
      </w:r>
      <w:r w:rsidRPr="000570E6">
        <w:t xml:space="preserve">.  This summary will be signed by the faculty member and student.  Mid-rotation evaluation conferences will be made available to each student.  Final evaluation conferences with faculty </w:t>
      </w:r>
      <w:r>
        <w:t xml:space="preserve">members </w:t>
      </w:r>
      <w:r w:rsidRPr="000570E6">
        <w:t>are mandatory and will be held during the last week of each clinical rotation.  A student may request additional conferences at any time by contacting the faculty</w:t>
      </w:r>
      <w:r>
        <w:t xml:space="preserve"> member</w:t>
      </w:r>
      <w:r w:rsidRPr="000570E6">
        <w:t>.</w:t>
      </w:r>
    </w:p>
    <w:p w:rsidR="0066670E" w:rsidRDefault="0066670E" w:rsidP="0066670E"/>
    <w:p w:rsidR="0066670E" w:rsidRDefault="0066670E" w:rsidP="009E4E14">
      <w:pPr>
        <w:rPr>
          <w:color w:val="000000"/>
          <w:u w:val="single"/>
        </w:rPr>
      </w:pPr>
      <w:r>
        <w:rPr>
          <w:color w:val="000000"/>
          <w:u w:val="single"/>
        </w:rPr>
        <w:t>MAKE UP POLICY</w:t>
      </w:r>
    </w:p>
    <w:p w:rsidR="0066670E" w:rsidRPr="0066670E" w:rsidRDefault="00841A6D" w:rsidP="009E4E14">
      <w:pPr>
        <w:rPr>
          <w:color w:val="000000"/>
        </w:rPr>
      </w:pPr>
      <w:r>
        <w:rPr>
          <w:color w:val="000000"/>
        </w:rPr>
        <w:t>Students will be required to make up time missed in clinical based upon the faculty’s assessment of whether the individual student is meeting the clinical objective and the frequency of absences.</w:t>
      </w:r>
    </w:p>
    <w:p w:rsidR="0066670E" w:rsidRPr="0066670E" w:rsidRDefault="0066670E" w:rsidP="009E4E14">
      <w:pPr>
        <w:rPr>
          <w:color w:val="000000"/>
        </w:rPr>
      </w:pPr>
    </w:p>
    <w:p w:rsidR="00C470DA" w:rsidRDefault="00C470DA" w:rsidP="009E4E14">
      <w:pPr>
        <w:rPr>
          <w:color w:val="000000"/>
          <w:u w:val="single"/>
        </w:rPr>
      </w:pPr>
      <w:r w:rsidRPr="00AE5F55">
        <w:rPr>
          <w:color w:val="000000"/>
          <w:u w:val="single"/>
        </w:rPr>
        <w:t>GRADING SCALE</w:t>
      </w:r>
    </w:p>
    <w:p w:rsidR="00640745" w:rsidRDefault="00640745" w:rsidP="00640745">
      <w:pPr>
        <w:ind w:firstLine="720"/>
      </w:pPr>
      <w:r>
        <w:t>S</w:t>
      </w:r>
      <w:r>
        <w:tab/>
        <w:t>Satisfactory</w:t>
      </w:r>
    </w:p>
    <w:p w:rsidR="00640745" w:rsidRDefault="00640745" w:rsidP="00640745">
      <w:r>
        <w:tab/>
        <w:t>U</w:t>
      </w:r>
      <w:r>
        <w:tab/>
        <w:t>Unsatisfactory</w:t>
      </w:r>
    </w:p>
    <w:p w:rsidR="00A56863" w:rsidRDefault="00A56863" w:rsidP="00A56863">
      <w:r w:rsidRPr="008D532B">
        <w:t>For more information on grades and grading policies, please refer to University’s grading policies:</w:t>
      </w:r>
      <w:r>
        <w:t xml:space="preserve"> </w:t>
      </w:r>
      <w:hyperlink r:id="rId23" w:history="1">
        <w:r w:rsidRPr="00794B41">
          <w:rPr>
            <w:rStyle w:val="Hyperlink"/>
          </w:rPr>
          <w:t>https://catalog.ufl.edu/ugrad/current/regulations/info/grades.aspx</w:t>
        </w:r>
      </w:hyperlink>
    </w:p>
    <w:p w:rsidR="00A56863" w:rsidRDefault="00A56863" w:rsidP="00640745">
      <w:pPr>
        <w:rPr>
          <w:color w:val="000000"/>
          <w:u w:val="single"/>
        </w:rPr>
      </w:pPr>
    </w:p>
    <w:p w:rsidR="0030641F" w:rsidRDefault="0030641F" w:rsidP="00640745">
      <w:pPr>
        <w:rPr>
          <w:color w:val="000000"/>
          <w:u w:val="single"/>
        </w:rPr>
      </w:pPr>
      <w:bookmarkStart w:id="0" w:name="_GoBack"/>
      <w:bookmarkEnd w:id="0"/>
    </w:p>
    <w:p w:rsidR="00E939A0" w:rsidRDefault="00E939A0" w:rsidP="00E939A0">
      <w:pPr>
        <w:rPr>
          <w:u w:val="single"/>
        </w:rPr>
      </w:pPr>
      <w:r>
        <w:rPr>
          <w:u w:val="single"/>
        </w:rPr>
        <w:lastRenderedPageBreak/>
        <w:t>FACULTY EVALUATION</w:t>
      </w:r>
    </w:p>
    <w:p w:rsidR="00E939A0" w:rsidRDefault="00E939A0" w:rsidP="00E939A0">
      <w:pPr>
        <w:ind w:firstLine="720"/>
      </w:pPr>
      <w:r>
        <w:t xml:space="preserve">Students are expected to provide feedback on the quality of instruction in this course based on ten criteria.  These evaluations are conducted online at </w:t>
      </w:r>
      <w:hyperlink r:id="rId24" w:history="1">
        <w:r>
          <w:rPr>
            <w:rStyle w:val="Hyperlink"/>
          </w:rPr>
          <w:t>https://evaluations.ufl.edu</w:t>
        </w:r>
      </w:hyperlink>
      <w:r>
        <w:t xml:space="preserve">.  Evaluations are typically open during the last two or three weeks of the semester, but students will be given specific times when they are open.  Summary results of these assessments are available to students at </w:t>
      </w:r>
      <w:hyperlink r:id="rId25" w:history="1">
        <w:r>
          <w:rPr>
            <w:rStyle w:val="Hyperlink"/>
          </w:rPr>
          <w:t>https://evaluations.ufl.edu</w:t>
        </w:r>
      </w:hyperlink>
      <w:r>
        <w:t xml:space="preserve">.  </w:t>
      </w:r>
    </w:p>
    <w:p w:rsidR="00E939A0" w:rsidRPr="00865C89" w:rsidRDefault="00E939A0" w:rsidP="00640745">
      <w:pPr>
        <w:rPr>
          <w:color w:val="000000"/>
          <w:u w:val="single"/>
        </w:rPr>
      </w:pPr>
    </w:p>
    <w:p w:rsidR="00640745" w:rsidRDefault="00640745" w:rsidP="00640745">
      <w:pPr>
        <w:rPr>
          <w:color w:val="000000"/>
          <w:u w:val="single"/>
        </w:rPr>
      </w:pPr>
      <w:r w:rsidRPr="00777C0E">
        <w:rPr>
          <w:color w:val="000000"/>
          <w:u w:val="single"/>
        </w:rPr>
        <w:t>REQUIRED TEXT</w:t>
      </w:r>
      <w:r w:rsidR="00FC5DDD">
        <w:rPr>
          <w:color w:val="000000"/>
          <w:u w:val="single"/>
        </w:rPr>
        <w:t>BOOK</w:t>
      </w:r>
      <w:r w:rsidRPr="00777C0E">
        <w:rPr>
          <w:color w:val="000000"/>
          <w:u w:val="single"/>
        </w:rPr>
        <w:t>S</w:t>
      </w:r>
    </w:p>
    <w:p w:rsidR="00DE5B79" w:rsidRDefault="00794E13" w:rsidP="003C4BED">
      <w:pPr>
        <w:ind w:left="720" w:hanging="720"/>
      </w:pPr>
      <w:r>
        <w:t xml:space="preserve">Ackley, B. &amp; Ladwig, G. (2011).  </w:t>
      </w:r>
      <w:r>
        <w:rPr>
          <w:i/>
        </w:rPr>
        <w:t xml:space="preserve">Nursing diagnosis handbook: An evidence-based guide to planning care </w:t>
      </w:r>
      <w:r w:rsidRPr="004F54F8">
        <w:t>(9</w:t>
      </w:r>
      <w:r w:rsidRPr="004F54F8">
        <w:rPr>
          <w:vertAlign w:val="superscript"/>
        </w:rPr>
        <w:t>th</w:t>
      </w:r>
      <w:r w:rsidRPr="004F54F8">
        <w:t xml:space="preserve"> ed.)</w:t>
      </w:r>
      <w:r w:rsidR="004F54F8">
        <w:t>.</w:t>
      </w:r>
      <w:r>
        <w:rPr>
          <w:i/>
        </w:rPr>
        <w:t xml:space="preserve">  </w:t>
      </w:r>
      <w:r>
        <w:t>St. Louis, Missouri: Mosby. ISBN: 978-0-323-07150-5</w:t>
      </w:r>
    </w:p>
    <w:p w:rsidR="00794E13" w:rsidRPr="00794E13" w:rsidRDefault="00794E13" w:rsidP="003C4BED">
      <w:pPr>
        <w:ind w:left="720" w:hanging="720"/>
      </w:pPr>
    </w:p>
    <w:p w:rsidR="003C4BED" w:rsidRPr="00B4511A" w:rsidRDefault="003C4BED" w:rsidP="003C4BED">
      <w:pPr>
        <w:ind w:left="720" w:hanging="720"/>
      </w:pPr>
      <w:r>
        <w:t xml:space="preserve">Berman, A. &amp; Snyder, S. (2012).  </w:t>
      </w:r>
      <w:proofErr w:type="spellStart"/>
      <w:r>
        <w:rPr>
          <w:i/>
        </w:rPr>
        <w:t>Kozier</w:t>
      </w:r>
      <w:proofErr w:type="spellEnd"/>
      <w:r>
        <w:rPr>
          <w:i/>
        </w:rPr>
        <w:t xml:space="preserve"> &amp; </w:t>
      </w:r>
      <w:proofErr w:type="spellStart"/>
      <w:r>
        <w:rPr>
          <w:i/>
        </w:rPr>
        <w:t>Erb’s</w:t>
      </w:r>
      <w:proofErr w:type="spellEnd"/>
      <w:r>
        <w:t xml:space="preserve"> </w:t>
      </w:r>
      <w:r>
        <w:rPr>
          <w:i/>
        </w:rPr>
        <w:t xml:space="preserve">fundamentals of nursing: Concepts, process, and practice  </w:t>
      </w:r>
      <w:r>
        <w:t>(9</w:t>
      </w:r>
      <w:r w:rsidRPr="0021626B">
        <w:rPr>
          <w:vertAlign w:val="superscript"/>
        </w:rPr>
        <w:t>th</w:t>
      </w:r>
      <w:r>
        <w:t xml:space="preserve"> ed.).   Boston:  Pearson. </w:t>
      </w:r>
      <w:r w:rsidRPr="00B4511A">
        <w:t xml:space="preserve"> </w:t>
      </w:r>
      <w:r w:rsidRPr="00AC47A7">
        <w:rPr>
          <w:rStyle w:val="Emphasis"/>
          <w:bCs/>
          <w:color w:val="000000"/>
          <w:shd w:val="clear" w:color="auto" w:fill="FFFFFF"/>
        </w:rPr>
        <w:t>ISBN</w:t>
      </w:r>
      <w:r w:rsidRPr="00AC47A7">
        <w:rPr>
          <w:color w:val="222222"/>
          <w:shd w:val="clear" w:color="auto" w:fill="FFFFFF"/>
        </w:rPr>
        <w:t>: 0323035620</w:t>
      </w:r>
    </w:p>
    <w:p w:rsidR="003C4BED" w:rsidRDefault="003C4BED" w:rsidP="003C4BED">
      <w:pPr>
        <w:pStyle w:val="ListParagraph"/>
        <w:ind w:left="0"/>
      </w:pPr>
    </w:p>
    <w:p w:rsidR="003C4BED" w:rsidRPr="00B4511A" w:rsidRDefault="003C4BED" w:rsidP="003C4BED">
      <w:pPr>
        <w:pStyle w:val="ListParagraph"/>
        <w:ind w:hanging="720"/>
        <w:rPr>
          <w:noProof/>
        </w:rPr>
      </w:pPr>
      <w:r w:rsidRPr="00ED5742">
        <w:rPr>
          <w:noProof/>
        </w:rPr>
        <w:t xml:space="preserve">Deglin, J. H., Vallerand, A. H., &amp; Sanoski, C. A. (Eds.). (2011). </w:t>
      </w:r>
      <w:r w:rsidRPr="00ED5742">
        <w:rPr>
          <w:i/>
          <w:noProof/>
        </w:rPr>
        <w:t>Davis's drug guide for nurses</w:t>
      </w:r>
      <w:r>
        <w:rPr>
          <w:noProof/>
        </w:rPr>
        <w:t xml:space="preserve"> </w:t>
      </w:r>
      <w:r w:rsidRPr="00ED5742">
        <w:rPr>
          <w:noProof/>
        </w:rPr>
        <w:t>(1</w:t>
      </w:r>
      <w:r>
        <w:rPr>
          <w:noProof/>
        </w:rPr>
        <w:t>3</w:t>
      </w:r>
      <w:r w:rsidRPr="00ED5742">
        <w:rPr>
          <w:noProof/>
        </w:rPr>
        <w:t>th ed.). Philadelphia, PA: F. A. Davis Co</w:t>
      </w:r>
      <w:r>
        <w:rPr>
          <w:rStyle w:val="Emphasis"/>
          <w:bCs/>
          <w:color w:val="000000"/>
          <w:shd w:val="clear" w:color="auto" w:fill="FFFFFF"/>
        </w:rPr>
        <w:t xml:space="preserve"> </w:t>
      </w:r>
      <w:r w:rsidRPr="00794E13">
        <w:rPr>
          <w:rStyle w:val="Emphasis"/>
          <w:bCs/>
          <w:i w:val="0"/>
          <w:color w:val="000000"/>
          <w:shd w:val="clear" w:color="auto" w:fill="FFFFFF"/>
        </w:rPr>
        <w:t>ISBN</w:t>
      </w:r>
      <w:r w:rsidRPr="00AC47A7">
        <w:rPr>
          <w:color w:val="222222"/>
          <w:shd w:val="clear" w:color="auto" w:fill="FFFFFF"/>
        </w:rPr>
        <w:t>-13: 978-0-</w:t>
      </w:r>
      <w:r>
        <w:rPr>
          <w:color w:val="222222"/>
          <w:shd w:val="clear" w:color="auto" w:fill="FFFFFF"/>
        </w:rPr>
        <w:t>2837</w:t>
      </w:r>
      <w:r w:rsidRPr="00AC47A7">
        <w:rPr>
          <w:color w:val="222222"/>
          <w:shd w:val="clear" w:color="auto" w:fill="FFFFFF"/>
        </w:rPr>
        <w:t>-</w:t>
      </w:r>
      <w:r>
        <w:rPr>
          <w:color w:val="222222"/>
          <w:shd w:val="clear" w:color="auto" w:fill="FFFFFF"/>
        </w:rPr>
        <w:t>2837</w:t>
      </w:r>
      <w:r w:rsidRPr="00AC47A7">
        <w:rPr>
          <w:color w:val="222222"/>
          <w:shd w:val="clear" w:color="auto" w:fill="FFFFFF"/>
        </w:rPr>
        <w:t>-</w:t>
      </w:r>
      <w:r>
        <w:rPr>
          <w:color w:val="222222"/>
          <w:shd w:val="clear" w:color="auto" w:fill="FFFFFF"/>
        </w:rPr>
        <w:t>3</w:t>
      </w:r>
    </w:p>
    <w:p w:rsidR="003C4BED" w:rsidRDefault="003C4BED" w:rsidP="003C4BED">
      <w:pPr>
        <w:pStyle w:val="ListParagraph"/>
        <w:ind w:left="0"/>
        <w:rPr>
          <w:rStyle w:val="iprodtitle"/>
          <w:color w:val="000000"/>
        </w:rPr>
      </w:pPr>
    </w:p>
    <w:p w:rsidR="003C4BED" w:rsidRDefault="003C4BED" w:rsidP="003C4BED">
      <w:pPr>
        <w:pStyle w:val="ListParagraph"/>
        <w:ind w:left="0"/>
        <w:rPr>
          <w:color w:val="333333"/>
        </w:rPr>
      </w:pPr>
      <w:r w:rsidRPr="00ED5742">
        <w:rPr>
          <w:rStyle w:val="iprodtitle"/>
          <w:color w:val="000000"/>
        </w:rPr>
        <w:t>Evolve RN Practice Tests:  HESI RN Practice Test, Version 3.0</w:t>
      </w:r>
      <w:r>
        <w:rPr>
          <w:rStyle w:val="iprodtitle"/>
          <w:color w:val="000000"/>
        </w:rPr>
        <w:t xml:space="preserve"> </w:t>
      </w:r>
      <w:r w:rsidRPr="00ED5742">
        <w:rPr>
          <w:color w:val="000000"/>
        </w:rPr>
        <w:t xml:space="preserve"> ISBN # </w:t>
      </w:r>
      <w:r w:rsidRPr="00ED5742">
        <w:rPr>
          <w:color w:val="333333"/>
        </w:rPr>
        <w:t>978-0-3230-6867-3</w:t>
      </w:r>
    </w:p>
    <w:p w:rsidR="003C4BED" w:rsidRPr="00ED5742" w:rsidRDefault="003C4BED" w:rsidP="003C4BED">
      <w:pPr>
        <w:pStyle w:val="ListParagraph"/>
        <w:ind w:left="0"/>
        <w:rPr>
          <w:rStyle w:val="iprodtitle"/>
          <w:color w:val="000000"/>
        </w:rPr>
      </w:pPr>
    </w:p>
    <w:p w:rsidR="003C4BED" w:rsidRDefault="003C4BED" w:rsidP="003C4BED">
      <w:pPr>
        <w:pStyle w:val="ListParagraph"/>
        <w:ind w:hanging="720"/>
        <w:rPr>
          <w:color w:val="000000"/>
        </w:rPr>
      </w:pPr>
      <w:r>
        <w:rPr>
          <w:color w:val="000000"/>
        </w:rPr>
        <w:t xml:space="preserve">Lewis, S., Dirksen, S., </w:t>
      </w:r>
      <w:proofErr w:type="spellStart"/>
      <w:r>
        <w:rPr>
          <w:color w:val="000000"/>
        </w:rPr>
        <w:t>Heitkemper</w:t>
      </w:r>
      <w:proofErr w:type="spellEnd"/>
      <w:r>
        <w:rPr>
          <w:color w:val="000000"/>
        </w:rPr>
        <w:t>, M., Bucher, L., &amp; Camera, I. (2011</w:t>
      </w:r>
      <w:r w:rsidRPr="006F5C8C">
        <w:rPr>
          <w:color w:val="000000"/>
        </w:rPr>
        <w:t xml:space="preserve">).  </w:t>
      </w:r>
      <w:r>
        <w:rPr>
          <w:i/>
          <w:color w:val="000000"/>
        </w:rPr>
        <w:t xml:space="preserve">Medical-surgical nursing: Assessment and management of clinical problems, </w:t>
      </w:r>
      <w:r w:rsidRPr="006F5C8C">
        <w:rPr>
          <w:color w:val="000000"/>
        </w:rPr>
        <w:t>(</w:t>
      </w:r>
      <w:r>
        <w:rPr>
          <w:color w:val="000000"/>
        </w:rPr>
        <w:t>8</w:t>
      </w:r>
      <w:r w:rsidRPr="006F5C8C">
        <w:rPr>
          <w:color w:val="000000"/>
          <w:vertAlign w:val="superscript"/>
        </w:rPr>
        <w:t>th</w:t>
      </w:r>
      <w:r>
        <w:rPr>
          <w:color w:val="000000"/>
        </w:rPr>
        <w:t xml:space="preserve"> ed.). Maryland Heights, MO: Mosby</w:t>
      </w:r>
      <w:r w:rsidRPr="006F5C8C">
        <w:rPr>
          <w:color w:val="000000"/>
        </w:rPr>
        <w:t>.</w:t>
      </w:r>
      <w:r>
        <w:rPr>
          <w:color w:val="000000"/>
        </w:rPr>
        <w:t xml:space="preserve"> ISBN # 978-0-320-65801</w:t>
      </w:r>
    </w:p>
    <w:p w:rsidR="003C4BED" w:rsidRDefault="003C4BED" w:rsidP="003C4BED">
      <w:pPr>
        <w:pStyle w:val="ListParagraph"/>
        <w:ind w:hanging="720"/>
        <w:rPr>
          <w:color w:val="000000"/>
        </w:rPr>
      </w:pPr>
    </w:p>
    <w:p w:rsidR="003C4BED" w:rsidRDefault="003C4BED" w:rsidP="003C4BED">
      <w:pPr>
        <w:tabs>
          <w:tab w:val="left" w:pos="-1440"/>
          <w:tab w:val="left" w:pos="-720"/>
          <w:tab w:val="left" w:pos="378"/>
          <w:tab w:val="left" w:pos="54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ind w:left="720" w:hanging="720"/>
      </w:pPr>
      <w:proofErr w:type="spellStart"/>
      <w:r w:rsidRPr="00CD2D0D">
        <w:t>McCance</w:t>
      </w:r>
      <w:proofErr w:type="spellEnd"/>
      <w:r w:rsidRPr="00CD2D0D">
        <w:t xml:space="preserve">, K.L., &amp; </w:t>
      </w:r>
      <w:proofErr w:type="spellStart"/>
      <w:r w:rsidRPr="00CD2D0D">
        <w:t>Huether</w:t>
      </w:r>
      <w:proofErr w:type="spellEnd"/>
      <w:r w:rsidRPr="00CD2D0D">
        <w:t>, S. E. (20</w:t>
      </w:r>
      <w:r>
        <w:t>10</w:t>
      </w:r>
      <w:r w:rsidRPr="00CD2D0D">
        <w:t xml:space="preserve">).  </w:t>
      </w:r>
      <w:r w:rsidRPr="00CD2D0D">
        <w:rPr>
          <w:i/>
        </w:rPr>
        <w:t>Pathophysiology</w:t>
      </w:r>
      <w:r w:rsidRPr="00CD2D0D">
        <w:t xml:space="preserve">: </w:t>
      </w:r>
      <w:r w:rsidRPr="00CD2D0D">
        <w:rPr>
          <w:i/>
        </w:rPr>
        <w:t>The biologic basis for disease in adults and children.</w:t>
      </w:r>
      <w:r w:rsidRPr="00CD2D0D">
        <w:t xml:space="preserve"> (</w:t>
      </w:r>
      <w:r>
        <w:t>6</w:t>
      </w:r>
      <w:r w:rsidRPr="00CD2D0D">
        <w:rPr>
          <w:vertAlign w:val="superscript"/>
        </w:rPr>
        <w:t>th</w:t>
      </w:r>
      <w:r w:rsidRPr="00CD2D0D">
        <w:t xml:space="preserve"> ed.). St. Louis: Mosby</w:t>
      </w:r>
      <w:r>
        <w:t>/Elsevier</w:t>
      </w:r>
      <w:r w:rsidRPr="00CD2D0D">
        <w:t>.</w:t>
      </w:r>
    </w:p>
    <w:p w:rsidR="003C4BED" w:rsidRDefault="003C4BED" w:rsidP="003C4BED">
      <w:pPr>
        <w:pStyle w:val="ListParagraph"/>
        <w:ind w:left="0"/>
        <w:rPr>
          <w:color w:val="000000"/>
        </w:rPr>
      </w:pPr>
    </w:p>
    <w:p w:rsidR="003C4BED" w:rsidRDefault="003C4BED" w:rsidP="003C4BED">
      <w:pPr>
        <w:pStyle w:val="ListParagraph"/>
        <w:ind w:left="0"/>
        <w:rPr>
          <w:color w:val="000000"/>
        </w:rPr>
      </w:pPr>
      <w:r>
        <w:rPr>
          <w:color w:val="000000"/>
        </w:rPr>
        <w:t>Mosby’s Nursing Video Skills: Student Version DVD (2009). Mosby  ISBN# 9780323052924</w:t>
      </w:r>
    </w:p>
    <w:p w:rsidR="003C4BED" w:rsidRPr="00ED5742" w:rsidRDefault="003C4BED" w:rsidP="003C4BED">
      <w:pPr>
        <w:pStyle w:val="ListParagraph"/>
        <w:ind w:left="0"/>
        <w:rPr>
          <w:color w:val="000000"/>
        </w:rPr>
      </w:pPr>
    </w:p>
    <w:p w:rsidR="003C4BED" w:rsidRDefault="003C4BED" w:rsidP="003C4BED">
      <w:pPr>
        <w:ind w:left="720" w:hanging="720"/>
      </w:pPr>
      <w:r w:rsidRPr="00ED5742">
        <w:t xml:space="preserve">Perry, S., </w:t>
      </w:r>
      <w:proofErr w:type="spellStart"/>
      <w:r w:rsidRPr="00ED5742">
        <w:t>Hockenberry</w:t>
      </w:r>
      <w:proofErr w:type="spellEnd"/>
      <w:r w:rsidRPr="00ED5742">
        <w:t xml:space="preserve">, M., </w:t>
      </w:r>
      <w:proofErr w:type="spellStart"/>
      <w:r w:rsidRPr="00ED5742">
        <w:t>Lowdermilk</w:t>
      </w:r>
      <w:proofErr w:type="spellEnd"/>
      <w:r w:rsidRPr="00ED5742">
        <w:t xml:space="preserve">, D., &amp; Wilson, D.  (2010). </w:t>
      </w:r>
      <w:r w:rsidRPr="00ED5742">
        <w:rPr>
          <w:i/>
        </w:rPr>
        <w:t xml:space="preserve">Maternal child nursing care </w:t>
      </w:r>
      <w:r w:rsidRPr="00ED5742">
        <w:t>(4</w:t>
      </w:r>
      <w:r w:rsidRPr="00ED5742">
        <w:rPr>
          <w:vertAlign w:val="superscript"/>
        </w:rPr>
        <w:t>th</w:t>
      </w:r>
      <w:r w:rsidRPr="00ED5742">
        <w:t xml:space="preserve"> ed.).  Maryland Heights, MO: Mosby. ISBN – 978-0-323-05720-2</w:t>
      </w:r>
    </w:p>
    <w:p w:rsidR="003C4BED" w:rsidRPr="00ED5742" w:rsidRDefault="003C4BED" w:rsidP="003C4BED"/>
    <w:p w:rsidR="003C4BED" w:rsidRDefault="003C4BED" w:rsidP="003C4BED">
      <w:pPr>
        <w:pStyle w:val="ListParagraph"/>
        <w:ind w:hanging="720"/>
      </w:pPr>
      <w:r>
        <w:rPr>
          <w:color w:val="000000"/>
        </w:rPr>
        <w:t>Potter, P. &amp; Perry, A. (2010</w:t>
      </w:r>
      <w:r w:rsidRPr="006F5C8C">
        <w:rPr>
          <w:color w:val="000000"/>
        </w:rPr>
        <w:t xml:space="preserve">).  </w:t>
      </w:r>
      <w:r>
        <w:rPr>
          <w:i/>
          <w:color w:val="000000"/>
        </w:rPr>
        <w:t>Clinical nursing skills and techniques</w:t>
      </w:r>
      <w:r w:rsidRPr="006F5C8C">
        <w:rPr>
          <w:color w:val="000000"/>
        </w:rPr>
        <w:t xml:space="preserve"> (7</w:t>
      </w:r>
      <w:r w:rsidRPr="006F5C8C">
        <w:rPr>
          <w:color w:val="000000"/>
          <w:vertAlign w:val="superscript"/>
        </w:rPr>
        <w:t>th</w:t>
      </w:r>
      <w:r>
        <w:rPr>
          <w:color w:val="000000"/>
        </w:rPr>
        <w:t xml:space="preserve"> ed.).  St. Louis, MO: Mosby</w:t>
      </w:r>
      <w:r w:rsidRPr="006F5C8C">
        <w:rPr>
          <w:color w:val="000000"/>
        </w:rPr>
        <w:t xml:space="preserve">. </w:t>
      </w:r>
      <w:r>
        <w:t>ISBN # 978-0-323-05289-4</w:t>
      </w:r>
    </w:p>
    <w:p w:rsidR="003C4BED" w:rsidRPr="00ED5742" w:rsidRDefault="003C4BED" w:rsidP="003C4BED"/>
    <w:p w:rsidR="003C4BED" w:rsidRDefault="003C4BED" w:rsidP="003C4BED">
      <w:pPr>
        <w:ind w:left="720" w:hanging="720"/>
      </w:pPr>
      <w:r w:rsidRPr="00ED5742">
        <w:t xml:space="preserve">Townsend, M. C. (2011). </w:t>
      </w:r>
      <w:r w:rsidRPr="00ED5742">
        <w:rPr>
          <w:i/>
        </w:rPr>
        <w:t>Essentials of psychiatric mental health nursing: Concepts of care in evidence-based practice</w:t>
      </w:r>
      <w:r w:rsidRPr="00ED5742">
        <w:t xml:space="preserve"> (5th ed.). Philadelphia: FA Davis.</w:t>
      </w:r>
      <w:r>
        <w:t xml:space="preserve"> </w:t>
      </w:r>
      <w:r w:rsidRPr="00ED5742">
        <w:t xml:space="preserve"> ISBN 13: 978-0-8036-2338-5</w:t>
      </w:r>
    </w:p>
    <w:p w:rsidR="003C4BED" w:rsidRDefault="003C4BED" w:rsidP="003C4BED">
      <w:pPr>
        <w:ind w:left="720" w:hanging="720"/>
      </w:pPr>
    </w:p>
    <w:p w:rsidR="003C4BED" w:rsidRDefault="003C4BED" w:rsidP="003C4BED">
      <w:pPr>
        <w:ind w:left="720" w:hanging="720"/>
      </w:pPr>
    </w:p>
    <w:p w:rsidR="003C4BED" w:rsidRPr="00ED5742" w:rsidRDefault="003C4BED" w:rsidP="003C4BED">
      <w:pPr>
        <w:rPr>
          <w:color w:val="000000"/>
          <w:u w:val="single"/>
        </w:rPr>
      </w:pPr>
      <w:r>
        <w:rPr>
          <w:color w:val="000000"/>
          <w:u w:val="single"/>
        </w:rPr>
        <w:t>RECOMMENDED REFERENCES</w:t>
      </w:r>
    </w:p>
    <w:p w:rsidR="003C4BED" w:rsidRPr="00ED5742" w:rsidRDefault="003C4BED" w:rsidP="003C4BED">
      <w:pPr>
        <w:rPr>
          <w:color w:val="000000"/>
        </w:rPr>
      </w:pPr>
      <w:r w:rsidRPr="00ED5742">
        <w:rPr>
          <w:color w:val="000000"/>
        </w:rPr>
        <w:t>Evidence-based articles appropriate to the s</w:t>
      </w:r>
      <w:r>
        <w:rPr>
          <w:color w:val="000000"/>
        </w:rPr>
        <w:t>tudents’ clinical experiences m</w:t>
      </w:r>
      <w:r w:rsidRPr="00ED5742">
        <w:rPr>
          <w:color w:val="000000"/>
        </w:rPr>
        <w:t xml:space="preserve">ay be obtained from sources such as CINAHL and </w:t>
      </w:r>
      <w:proofErr w:type="spellStart"/>
      <w:r w:rsidRPr="00ED5742">
        <w:rPr>
          <w:color w:val="000000"/>
        </w:rPr>
        <w:t>Pubmed</w:t>
      </w:r>
      <w:proofErr w:type="spellEnd"/>
      <w:r w:rsidRPr="00ED5742">
        <w:rPr>
          <w:color w:val="000000"/>
        </w:rPr>
        <w:t>.</w:t>
      </w:r>
    </w:p>
    <w:p w:rsidR="003C4BED" w:rsidRPr="00ED5742" w:rsidRDefault="003C4BED" w:rsidP="003C4BED">
      <w:pPr>
        <w:rPr>
          <w:color w:val="000000"/>
        </w:rPr>
      </w:pPr>
    </w:p>
    <w:p w:rsidR="003C4BED" w:rsidRPr="00ED5742" w:rsidRDefault="003C4BED" w:rsidP="003C4BED">
      <w:pPr>
        <w:rPr>
          <w:color w:val="000000"/>
        </w:rPr>
      </w:pPr>
      <w:r w:rsidRPr="00ED5742">
        <w:rPr>
          <w:color w:val="000000"/>
        </w:rPr>
        <w:t>The Internet has a wealth of sites that contain evidence-based information. Examples</w:t>
      </w:r>
      <w:r>
        <w:rPr>
          <w:color w:val="000000"/>
        </w:rPr>
        <w:t xml:space="preserve"> include:</w:t>
      </w:r>
    </w:p>
    <w:p w:rsidR="003C4BED" w:rsidRPr="00ED5742" w:rsidRDefault="003C4BED" w:rsidP="003C4BED">
      <w:pPr>
        <w:rPr>
          <w:color w:val="000000"/>
        </w:rPr>
      </w:pPr>
      <w:r w:rsidRPr="00ED5742">
        <w:rPr>
          <w:color w:val="000000"/>
        </w:rPr>
        <w:t>The American Heart Association</w:t>
      </w:r>
    </w:p>
    <w:p w:rsidR="003C4BED" w:rsidRPr="00ED5742" w:rsidRDefault="0030641F" w:rsidP="003C4BED">
      <w:pPr>
        <w:rPr>
          <w:color w:val="000000"/>
        </w:rPr>
      </w:pPr>
      <w:hyperlink r:id="rId26" w:history="1">
        <w:r w:rsidR="003C4BED" w:rsidRPr="00ED5742">
          <w:rPr>
            <w:rStyle w:val="Hyperlink"/>
          </w:rPr>
          <w:t>http://www.heart.org/HEARTORG/HealthcareResearch/Healthcare-Research_UCM_001093_SubHomePage.jsp</w:t>
        </w:r>
      </w:hyperlink>
      <w:r w:rsidR="003C4BED" w:rsidRPr="00ED5742">
        <w:rPr>
          <w:color w:val="000000"/>
        </w:rPr>
        <w:t xml:space="preserve">   </w:t>
      </w:r>
    </w:p>
    <w:p w:rsidR="003C4BED" w:rsidRPr="00ED5742" w:rsidRDefault="003C4BED" w:rsidP="003C4BED">
      <w:pPr>
        <w:rPr>
          <w:color w:val="000000"/>
        </w:rPr>
      </w:pPr>
    </w:p>
    <w:p w:rsidR="003C4BED" w:rsidRPr="00ED5742" w:rsidRDefault="003C4BED" w:rsidP="003C4BED">
      <w:pPr>
        <w:rPr>
          <w:color w:val="000000"/>
        </w:rPr>
      </w:pPr>
      <w:r w:rsidRPr="00ED5742">
        <w:rPr>
          <w:color w:val="000000"/>
        </w:rPr>
        <w:lastRenderedPageBreak/>
        <w:t xml:space="preserve">Center for Disease and Prevention: </w:t>
      </w:r>
      <w:hyperlink r:id="rId27" w:history="1">
        <w:r w:rsidRPr="00ED5742">
          <w:rPr>
            <w:rStyle w:val="Hyperlink"/>
          </w:rPr>
          <w:t>http://www.cdc.gov/</w:t>
        </w:r>
      </w:hyperlink>
    </w:p>
    <w:p w:rsidR="003C4BED" w:rsidRPr="00ED5742" w:rsidRDefault="003C4BED" w:rsidP="003C4BED">
      <w:pPr>
        <w:rPr>
          <w:color w:val="000000"/>
        </w:rPr>
      </w:pPr>
    </w:p>
    <w:p w:rsidR="003C4BED" w:rsidRPr="00ED5742" w:rsidRDefault="003C4BED" w:rsidP="003C4BED">
      <w:pPr>
        <w:rPr>
          <w:color w:val="000000"/>
        </w:rPr>
      </w:pPr>
      <w:r w:rsidRPr="00ED5742">
        <w:rPr>
          <w:color w:val="000000"/>
        </w:rPr>
        <w:t xml:space="preserve">Academy of Medical-Surgical Nurses: </w:t>
      </w:r>
      <w:hyperlink r:id="rId28" w:history="1">
        <w:r w:rsidRPr="00ED5742">
          <w:rPr>
            <w:rStyle w:val="Hyperlink"/>
          </w:rPr>
          <w:t>http://www.amsn.org/</w:t>
        </w:r>
      </w:hyperlink>
      <w:r w:rsidRPr="00ED5742">
        <w:rPr>
          <w:color w:val="000000"/>
        </w:rPr>
        <w:t xml:space="preserve"> </w:t>
      </w:r>
    </w:p>
    <w:p w:rsidR="003C4BED" w:rsidRPr="00ED5742" w:rsidRDefault="003C4BED" w:rsidP="003C4BED">
      <w:pPr>
        <w:rPr>
          <w:color w:val="000000"/>
        </w:rPr>
      </w:pPr>
    </w:p>
    <w:p w:rsidR="003C4BED" w:rsidRPr="00ED5742" w:rsidRDefault="003C4BED" w:rsidP="003C4BED">
      <w:pPr>
        <w:rPr>
          <w:color w:val="000000"/>
        </w:rPr>
      </w:pPr>
      <w:r w:rsidRPr="00ED5742">
        <w:rPr>
          <w:color w:val="000000"/>
        </w:rPr>
        <w:t xml:space="preserve">Quality and Safety Education for Nurses (QSEN): </w:t>
      </w:r>
      <w:hyperlink r:id="rId29" w:history="1">
        <w:r w:rsidRPr="00ED5742">
          <w:rPr>
            <w:rStyle w:val="Hyperlink"/>
          </w:rPr>
          <w:t>http://www.qsen.org/</w:t>
        </w:r>
      </w:hyperlink>
      <w:r w:rsidRPr="00ED5742">
        <w:rPr>
          <w:color w:val="000000"/>
        </w:rPr>
        <w:t xml:space="preserve">  </w:t>
      </w:r>
    </w:p>
    <w:p w:rsidR="003C4BED" w:rsidRDefault="003C4BED" w:rsidP="003C4BED">
      <w:pPr>
        <w:rPr>
          <w:color w:val="000000"/>
        </w:rPr>
      </w:pPr>
    </w:p>
    <w:p w:rsidR="003C4BED" w:rsidRPr="00DB668A" w:rsidRDefault="003C4BED" w:rsidP="003C4BE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spacing w:line="360" w:lineRule="auto"/>
        <w:ind w:left="720" w:hanging="720"/>
        <w:rPr>
          <w:rFonts w:ascii="Arial" w:hAnsi="Arial"/>
          <w:u w:val="single"/>
        </w:rPr>
      </w:pPr>
      <w:r w:rsidRPr="00DB668A">
        <w:rPr>
          <w:color w:val="000000"/>
        </w:rPr>
        <w:t xml:space="preserve">Van </w:t>
      </w:r>
      <w:proofErr w:type="spellStart"/>
      <w:r w:rsidRPr="00DB668A">
        <w:rPr>
          <w:color w:val="000000"/>
        </w:rPr>
        <w:t>Leeuwen</w:t>
      </w:r>
      <w:proofErr w:type="spellEnd"/>
      <w:r w:rsidRPr="00DB668A">
        <w:rPr>
          <w:color w:val="000000"/>
        </w:rPr>
        <w:t xml:space="preserve">, </w:t>
      </w:r>
      <w:r>
        <w:rPr>
          <w:color w:val="000000"/>
        </w:rPr>
        <w:t xml:space="preserve">A.M. &amp; </w:t>
      </w:r>
      <w:proofErr w:type="spellStart"/>
      <w:r>
        <w:rPr>
          <w:color w:val="000000"/>
        </w:rPr>
        <w:t>Poelhuis-Leth</w:t>
      </w:r>
      <w:proofErr w:type="spellEnd"/>
      <w:r>
        <w:rPr>
          <w:color w:val="000000"/>
        </w:rPr>
        <w:t xml:space="preserve">, D.J.  (2011). </w:t>
      </w:r>
      <w:r w:rsidRPr="00DB668A">
        <w:rPr>
          <w:i/>
          <w:color w:val="000000"/>
        </w:rPr>
        <w:t>Davis’s comprehensive handbook of laboratory and diagnostic tests with nursing implications</w:t>
      </w:r>
      <w:r w:rsidRPr="00DB668A">
        <w:rPr>
          <w:color w:val="000000"/>
        </w:rPr>
        <w:t xml:space="preserve"> (</w:t>
      </w:r>
      <w:r w:rsidR="004F54F8">
        <w:rPr>
          <w:color w:val="000000"/>
        </w:rPr>
        <w:t>4</w:t>
      </w:r>
      <w:r>
        <w:rPr>
          <w:color w:val="000000"/>
        </w:rPr>
        <w:t>th</w:t>
      </w:r>
      <w:r w:rsidRPr="00DB668A">
        <w:rPr>
          <w:color w:val="000000"/>
        </w:rPr>
        <w:t xml:space="preserve"> </w:t>
      </w:r>
      <w:proofErr w:type="gramStart"/>
      <w:r w:rsidRPr="00DB668A">
        <w:rPr>
          <w:color w:val="000000"/>
        </w:rPr>
        <w:t>ed</w:t>
      </w:r>
      <w:proofErr w:type="gramEnd"/>
      <w:r w:rsidRPr="00DB668A">
        <w:rPr>
          <w:color w:val="000000"/>
        </w:rPr>
        <w:t xml:space="preserve">.).  </w:t>
      </w:r>
      <w:proofErr w:type="spellStart"/>
      <w:r w:rsidRPr="00DB668A">
        <w:rPr>
          <w:color w:val="000000"/>
        </w:rPr>
        <w:t>Phila</w:t>
      </w:r>
      <w:proofErr w:type="spellEnd"/>
      <w:r w:rsidRPr="00DB668A">
        <w:rPr>
          <w:color w:val="000000"/>
        </w:rPr>
        <w:t xml:space="preserve">: </w:t>
      </w:r>
      <w:r>
        <w:rPr>
          <w:color w:val="000000"/>
        </w:rPr>
        <w:tab/>
      </w:r>
      <w:r w:rsidRPr="00DB668A">
        <w:rPr>
          <w:color w:val="000000"/>
        </w:rPr>
        <w:t>F.A. Davis</w:t>
      </w:r>
    </w:p>
    <w:p w:rsidR="0066670E" w:rsidRPr="00777C0E" w:rsidRDefault="0066670E" w:rsidP="00640745">
      <w:pPr>
        <w:rPr>
          <w:color w:val="000000"/>
          <w:u w:val="single"/>
        </w:rPr>
      </w:pPr>
    </w:p>
    <w:p w:rsidR="00FC5DDD" w:rsidRDefault="00FC5DDD" w:rsidP="00FC5DDD">
      <w:pPr>
        <w:rPr>
          <w:u w:val="single"/>
        </w:rPr>
      </w:pPr>
      <w:r>
        <w:rPr>
          <w:u w:val="single"/>
        </w:rPr>
        <w:t>WEEKLY CLASS SCHEDULE</w:t>
      </w:r>
    </w:p>
    <w:p w:rsidR="007F7813" w:rsidRPr="00384146" w:rsidRDefault="00841A6D" w:rsidP="00841A6D">
      <w:r>
        <w:t xml:space="preserve">Every Monday and Tuesday starting from week 1 to week 6 (May 12, 2014 to June 17, 2014). </w:t>
      </w:r>
    </w:p>
    <w:p w:rsidR="00F40CE8" w:rsidRDefault="00F40CE8" w:rsidP="009E4E14">
      <w:pPr>
        <w:rPr>
          <w:color w:val="000000"/>
        </w:rPr>
      </w:pPr>
    </w:p>
    <w:p w:rsidR="0066670E" w:rsidRDefault="0066670E" w:rsidP="009E4E14">
      <w:pPr>
        <w:rPr>
          <w:color w:val="000000"/>
        </w:rPr>
      </w:pPr>
    </w:p>
    <w:tbl>
      <w:tblPr>
        <w:tblW w:w="0" w:type="auto"/>
        <w:tblInd w:w="-72" w:type="dxa"/>
        <w:tblLayout w:type="fixed"/>
        <w:tblLook w:val="04A0" w:firstRow="1" w:lastRow="0" w:firstColumn="1" w:lastColumn="0" w:noHBand="0" w:noVBand="1"/>
      </w:tblPr>
      <w:tblGrid>
        <w:gridCol w:w="1350"/>
        <w:gridCol w:w="3600"/>
        <w:gridCol w:w="4680"/>
      </w:tblGrid>
      <w:tr w:rsidR="0051470F" w:rsidTr="0051470F">
        <w:trPr>
          <w:cantSplit/>
        </w:trPr>
        <w:tc>
          <w:tcPr>
            <w:tcW w:w="1350" w:type="dxa"/>
            <w:hideMark/>
          </w:tcPr>
          <w:p w:rsidR="0051470F" w:rsidRDefault="0051470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Approved:</w:t>
            </w:r>
          </w:p>
        </w:tc>
        <w:tc>
          <w:tcPr>
            <w:tcW w:w="3600" w:type="dxa"/>
            <w:hideMark/>
          </w:tcPr>
          <w:p w:rsidR="0051470F" w:rsidRDefault="0051470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t>Academic Affairs Committee:</w:t>
            </w:r>
          </w:p>
          <w:p w:rsidR="0051470F" w:rsidRDefault="0051470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General Faculty:</w:t>
            </w:r>
          </w:p>
          <w:p w:rsidR="0051470F" w:rsidRDefault="0051470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t>UF Curriculum Committee:</w:t>
            </w:r>
          </w:p>
        </w:tc>
        <w:tc>
          <w:tcPr>
            <w:tcW w:w="4680" w:type="dxa"/>
          </w:tcPr>
          <w:p w:rsidR="0051470F" w:rsidRDefault="00A4629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w:t>
            </w:r>
            <w:r w:rsidR="00640745">
              <w:t>9</w:t>
            </w:r>
            <w:r w:rsidR="0051470F">
              <w:t>/09</w:t>
            </w:r>
            <w:r w:rsidR="004940A9">
              <w:t>; 0</w:t>
            </w:r>
            <w:r w:rsidR="005C6786">
              <w:t>2/12</w:t>
            </w:r>
          </w:p>
          <w:p w:rsidR="00640745" w:rsidRDefault="00A4629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w:t>
            </w:r>
            <w:r w:rsidR="00640745">
              <w:t>9/09</w:t>
            </w:r>
            <w:r w:rsidR="004940A9">
              <w:t>; 03/12</w:t>
            </w:r>
          </w:p>
          <w:p w:rsidR="0051470F" w:rsidRDefault="00A4629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10/09</w:t>
            </w:r>
            <w:r w:rsidR="00B3525B">
              <w:t>; 04/12</w:t>
            </w:r>
          </w:p>
        </w:tc>
      </w:tr>
    </w:tbl>
    <w:p w:rsidR="0051470F" w:rsidRDefault="0051470F" w:rsidP="0066670E">
      <w:pPr>
        <w:rPr>
          <w:color w:val="000000"/>
        </w:rPr>
      </w:pPr>
    </w:p>
    <w:sectPr w:rsidR="0051470F" w:rsidSect="00B02084">
      <w:footerReference w:type="default" r:id="rId30"/>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F60" w:rsidRDefault="00527F60" w:rsidP="00B80FC8">
      <w:r>
        <w:separator/>
      </w:r>
    </w:p>
  </w:endnote>
  <w:endnote w:type="continuationSeparator" w:id="0">
    <w:p w:rsidR="00527F60" w:rsidRDefault="00527F60" w:rsidP="00B80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41F" w:rsidRDefault="0030641F">
    <w:pPr>
      <w:pStyle w:val="Footer"/>
      <w:jc w:val="center"/>
    </w:pPr>
    <w:r w:rsidRPr="0030641F">
      <w:rPr>
        <w:sz w:val="16"/>
        <w:szCs w:val="16"/>
      </w:rPr>
      <w:t>NUR 4748L-Sections 0095, 0278, 028A, 028E, 028F, 028G, 03E7 – Summer 2014 – Stephen – Final</w:t>
    </w:r>
    <w:r>
      <w:t xml:space="preserve"> </w:t>
    </w:r>
    <w:sdt>
      <w:sdtPr>
        <w:id w:val="107948794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7</w:t>
        </w:r>
        <w:r>
          <w:rPr>
            <w:noProof/>
          </w:rPr>
          <w:fldChar w:fldCharType="end"/>
        </w:r>
      </w:sdtContent>
    </w:sdt>
  </w:p>
  <w:p w:rsidR="0030641F" w:rsidRDefault="003064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F60" w:rsidRDefault="00527F60" w:rsidP="00B80FC8">
      <w:r>
        <w:separator/>
      </w:r>
    </w:p>
  </w:footnote>
  <w:footnote w:type="continuationSeparator" w:id="0">
    <w:p w:rsidR="00527F60" w:rsidRDefault="00527F60" w:rsidP="00B80F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nsid w:val="14CB7345"/>
    <w:multiLevelType w:val="hybridMultilevel"/>
    <w:tmpl w:val="D80E2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9C1955"/>
    <w:multiLevelType w:val="hybridMultilevel"/>
    <w:tmpl w:val="209666B2"/>
    <w:lvl w:ilvl="0" w:tplc="CECAB22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DF456A2"/>
    <w:multiLevelType w:val="hybridMultilevel"/>
    <w:tmpl w:val="B2F034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F3F5E39"/>
    <w:multiLevelType w:val="hybridMultilevel"/>
    <w:tmpl w:val="842AC0A2"/>
    <w:lvl w:ilvl="0" w:tplc="BDF2A76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EB05026"/>
    <w:multiLevelType w:val="hybridMultilevel"/>
    <w:tmpl w:val="61F8D982"/>
    <w:lvl w:ilvl="0" w:tplc="1170700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74C1469"/>
    <w:multiLevelType w:val="hybridMultilevel"/>
    <w:tmpl w:val="DF8826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1C26E2D"/>
    <w:multiLevelType w:val="hybridMultilevel"/>
    <w:tmpl w:val="03542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438C14BB"/>
    <w:multiLevelType w:val="hybridMultilevel"/>
    <w:tmpl w:val="ECD68A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74FA70FC"/>
    <w:multiLevelType w:val="hybridMultilevel"/>
    <w:tmpl w:val="CFAEBCF2"/>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76F55567"/>
    <w:multiLevelType w:val="hybridMultilevel"/>
    <w:tmpl w:val="F7785FCA"/>
    <w:lvl w:ilvl="0" w:tplc="2116AF6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7DC96D9C"/>
    <w:multiLevelType w:val="hybridMultilevel"/>
    <w:tmpl w:val="8252F6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7"/>
  </w:num>
  <w:num w:numId="2">
    <w:abstractNumId w:val="2"/>
  </w:num>
  <w:num w:numId="3">
    <w:abstractNumId w:val="4"/>
  </w:num>
  <w:num w:numId="4">
    <w:abstractNumId w:val="10"/>
  </w:num>
  <w:num w:numId="5">
    <w:abstractNumId w:val="1"/>
  </w:num>
  <w:num w:numId="6">
    <w:abstractNumId w:val="3"/>
  </w:num>
  <w:num w:numId="7">
    <w:abstractNumId w:val="6"/>
  </w:num>
  <w:num w:numId="8">
    <w:abstractNumId w:val="11"/>
  </w:num>
  <w:num w:numId="9">
    <w:abstractNumId w:val="8"/>
  </w:num>
  <w:num w:numId="10">
    <w:abstractNumId w:val="9"/>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CF4"/>
    <w:rsid w:val="00004B2E"/>
    <w:rsid w:val="00020323"/>
    <w:rsid w:val="00020D53"/>
    <w:rsid w:val="0002567C"/>
    <w:rsid w:val="00056453"/>
    <w:rsid w:val="000B314F"/>
    <w:rsid w:val="000B5EEB"/>
    <w:rsid w:val="000D0149"/>
    <w:rsid w:val="000D5575"/>
    <w:rsid w:val="000E7DC4"/>
    <w:rsid w:val="00115B65"/>
    <w:rsid w:val="001308F9"/>
    <w:rsid w:val="001349B6"/>
    <w:rsid w:val="00137052"/>
    <w:rsid w:val="001435A9"/>
    <w:rsid w:val="001467A7"/>
    <w:rsid w:val="001A4FD3"/>
    <w:rsid w:val="001B0A7B"/>
    <w:rsid w:val="001B7C2E"/>
    <w:rsid w:val="001C75B3"/>
    <w:rsid w:val="001E0C57"/>
    <w:rsid w:val="001E342B"/>
    <w:rsid w:val="001F7ACD"/>
    <w:rsid w:val="002047E8"/>
    <w:rsid w:val="00210D60"/>
    <w:rsid w:val="00235028"/>
    <w:rsid w:val="00263F44"/>
    <w:rsid w:val="0027784C"/>
    <w:rsid w:val="0029414E"/>
    <w:rsid w:val="00295DE5"/>
    <w:rsid w:val="002C4073"/>
    <w:rsid w:val="002D0054"/>
    <w:rsid w:val="002D5651"/>
    <w:rsid w:val="0030016A"/>
    <w:rsid w:val="00304219"/>
    <w:rsid w:val="0030641F"/>
    <w:rsid w:val="00306DA0"/>
    <w:rsid w:val="00363714"/>
    <w:rsid w:val="003C4BED"/>
    <w:rsid w:val="003F3315"/>
    <w:rsid w:val="004045E3"/>
    <w:rsid w:val="00425276"/>
    <w:rsid w:val="004745BB"/>
    <w:rsid w:val="00481666"/>
    <w:rsid w:val="004859D1"/>
    <w:rsid w:val="004940A9"/>
    <w:rsid w:val="00495269"/>
    <w:rsid w:val="00497274"/>
    <w:rsid w:val="00497DD1"/>
    <w:rsid w:val="004A5D1A"/>
    <w:rsid w:val="004B50A6"/>
    <w:rsid w:val="004D356B"/>
    <w:rsid w:val="004D364B"/>
    <w:rsid w:val="004F54F8"/>
    <w:rsid w:val="0051470F"/>
    <w:rsid w:val="00522E55"/>
    <w:rsid w:val="00527F60"/>
    <w:rsid w:val="00530FD2"/>
    <w:rsid w:val="00552013"/>
    <w:rsid w:val="00554DE0"/>
    <w:rsid w:val="00555D88"/>
    <w:rsid w:val="00583844"/>
    <w:rsid w:val="00591FA1"/>
    <w:rsid w:val="005B4C6A"/>
    <w:rsid w:val="005C6786"/>
    <w:rsid w:val="005E1C81"/>
    <w:rsid w:val="00601737"/>
    <w:rsid w:val="00611561"/>
    <w:rsid w:val="00612C47"/>
    <w:rsid w:val="00620B70"/>
    <w:rsid w:val="00621133"/>
    <w:rsid w:val="00622D60"/>
    <w:rsid w:val="00622E22"/>
    <w:rsid w:val="006320D9"/>
    <w:rsid w:val="00640745"/>
    <w:rsid w:val="00644394"/>
    <w:rsid w:val="00652227"/>
    <w:rsid w:val="00654DF4"/>
    <w:rsid w:val="00665F29"/>
    <w:rsid w:val="0066670E"/>
    <w:rsid w:val="00672FC3"/>
    <w:rsid w:val="00681F8D"/>
    <w:rsid w:val="00686B56"/>
    <w:rsid w:val="00687A77"/>
    <w:rsid w:val="006A32A9"/>
    <w:rsid w:val="006A5E3B"/>
    <w:rsid w:val="006A6094"/>
    <w:rsid w:val="006C115C"/>
    <w:rsid w:val="006D26FB"/>
    <w:rsid w:val="006F7E87"/>
    <w:rsid w:val="00725660"/>
    <w:rsid w:val="007319D4"/>
    <w:rsid w:val="007331F0"/>
    <w:rsid w:val="007404D3"/>
    <w:rsid w:val="007572F1"/>
    <w:rsid w:val="00794E13"/>
    <w:rsid w:val="007A21B7"/>
    <w:rsid w:val="007C59D4"/>
    <w:rsid w:val="007E2703"/>
    <w:rsid w:val="007F7813"/>
    <w:rsid w:val="00823372"/>
    <w:rsid w:val="00841A6D"/>
    <w:rsid w:val="00843EF8"/>
    <w:rsid w:val="00852431"/>
    <w:rsid w:val="00856ABC"/>
    <w:rsid w:val="00860385"/>
    <w:rsid w:val="0086435F"/>
    <w:rsid w:val="008655C1"/>
    <w:rsid w:val="00886E8F"/>
    <w:rsid w:val="008B111F"/>
    <w:rsid w:val="008B5AAB"/>
    <w:rsid w:val="008E1C24"/>
    <w:rsid w:val="008E53EF"/>
    <w:rsid w:val="008E7C0D"/>
    <w:rsid w:val="009011EA"/>
    <w:rsid w:val="00907BA3"/>
    <w:rsid w:val="00923267"/>
    <w:rsid w:val="00927810"/>
    <w:rsid w:val="009306CB"/>
    <w:rsid w:val="009441BE"/>
    <w:rsid w:val="009516FB"/>
    <w:rsid w:val="00974343"/>
    <w:rsid w:val="00974F16"/>
    <w:rsid w:val="009902BA"/>
    <w:rsid w:val="009A64C2"/>
    <w:rsid w:val="009C064B"/>
    <w:rsid w:val="009E4E14"/>
    <w:rsid w:val="009F402F"/>
    <w:rsid w:val="00A0310A"/>
    <w:rsid w:val="00A03790"/>
    <w:rsid w:val="00A0447F"/>
    <w:rsid w:val="00A1525E"/>
    <w:rsid w:val="00A21FF8"/>
    <w:rsid w:val="00A4629B"/>
    <w:rsid w:val="00A50171"/>
    <w:rsid w:val="00A56863"/>
    <w:rsid w:val="00A5776C"/>
    <w:rsid w:val="00A81F05"/>
    <w:rsid w:val="00A821F7"/>
    <w:rsid w:val="00A82680"/>
    <w:rsid w:val="00A95C06"/>
    <w:rsid w:val="00AA24BC"/>
    <w:rsid w:val="00AA72B1"/>
    <w:rsid w:val="00AB7D35"/>
    <w:rsid w:val="00AC0749"/>
    <w:rsid w:val="00AC6257"/>
    <w:rsid w:val="00AC7931"/>
    <w:rsid w:val="00AC7DDE"/>
    <w:rsid w:val="00AD5117"/>
    <w:rsid w:val="00AE305D"/>
    <w:rsid w:val="00AE5F55"/>
    <w:rsid w:val="00AF77DF"/>
    <w:rsid w:val="00B003BA"/>
    <w:rsid w:val="00B02084"/>
    <w:rsid w:val="00B13682"/>
    <w:rsid w:val="00B32746"/>
    <w:rsid w:val="00B3525B"/>
    <w:rsid w:val="00B35EB4"/>
    <w:rsid w:val="00B50104"/>
    <w:rsid w:val="00B67283"/>
    <w:rsid w:val="00B80FC8"/>
    <w:rsid w:val="00B86ECE"/>
    <w:rsid w:val="00B90AD8"/>
    <w:rsid w:val="00B95BD7"/>
    <w:rsid w:val="00BC24F0"/>
    <w:rsid w:val="00BC36C0"/>
    <w:rsid w:val="00BD3F20"/>
    <w:rsid w:val="00BE4F48"/>
    <w:rsid w:val="00BF2731"/>
    <w:rsid w:val="00C21CF4"/>
    <w:rsid w:val="00C25A6D"/>
    <w:rsid w:val="00C31675"/>
    <w:rsid w:val="00C41EDB"/>
    <w:rsid w:val="00C45913"/>
    <w:rsid w:val="00C4695C"/>
    <w:rsid w:val="00C46D86"/>
    <w:rsid w:val="00C470DA"/>
    <w:rsid w:val="00C50A7D"/>
    <w:rsid w:val="00C54384"/>
    <w:rsid w:val="00C676E5"/>
    <w:rsid w:val="00C70128"/>
    <w:rsid w:val="00C840A2"/>
    <w:rsid w:val="00CB220C"/>
    <w:rsid w:val="00CB32E8"/>
    <w:rsid w:val="00CB419B"/>
    <w:rsid w:val="00CC11C4"/>
    <w:rsid w:val="00D01B5A"/>
    <w:rsid w:val="00D02AB3"/>
    <w:rsid w:val="00D07C57"/>
    <w:rsid w:val="00D110C8"/>
    <w:rsid w:val="00D401EF"/>
    <w:rsid w:val="00D404BA"/>
    <w:rsid w:val="00D42BA4"/>
    <w:rsid w:val="00D46B8B"/>
    <w:rsid w:val="00D52243"/>
    <w:rsid w:val="00D81BB6"/>
    <w:rsid w:val="00D954A9"/>
    <w:rsid w:val="00D97E7E"/>
    <w:rsid w:val="00DB4CE3"/>
    <w:rsid w:val="00DB5E04"/>
    <w:rsid w:val="00DC68FB"/>
    <w:rsid w:val="00DD2B39"/>
    <w:rsid w:val="00DD2C73"/>
    <w:rsid w:val="00DD4121"/>
    <w:rsid w:val="00DE33D9"/>
    <w:rsid w:val="00DE5B79"/>
    <w:rsid w:val="00E02036"/>
    <w:rsid w:val="00E03173"/>
    <w:rsid w:val="00E03ABD"/>
    <w:rsid w:val="00E06569"/>
    <w:rsid w:val="00E12C22"/>
    <w:rsid w:val="00E14234"/>
    <w:rsid w:val="00E153B0"/>
    <w:rsid w:val="00E330A5"/>
    <w:rsid w:val="00E44779"/>
    <w:rsid w:val="00E76299"/>
    <w:rsid w:val="00E81587"/>
    <w:rsid w:val="00E939A0"/>
    <w:rsid w:val="00E93AA3"/>
    <w:rsid w:val="00EA6915"/>
    <w:rsid w:val="00EB37BB"/>
    <w:rsid w:val="00EE2921"/>
    <w:rsid w:val="00EE5146"/>
    <w:rsid w:val="00F03EB4"/>
    <w:rsid w:val="00F05CDB"/>
    <w:rsid w:val="00F06D1E"/>
    <w:rsid w:val="00F214EF"/>
    <w:rsid w:val="00F40CE8"/>
    <w:rsid w:val="00F53504"/>
    <w:rsid w:val="00F5671D"/>
    <w:rsid w:val="00F56FBB"/>
    <w:rsid w:val="00F62D35"/>
    <w:rsid w:val="00F71E28"/>
    <w:rsid w:val="00F750EF"/>
    <w:rsid w:val="00F8062B"/>
    <w:rsid w:val="00F85DF5"/>
    <w:rsid w:val="00F906D9"/>
    <w:rsid w:val="00FA3A70"/>
    <w:rsid w:val="00FA532D"/>
    <w:rsid w:val="00FA6CE0"/>
    <w:rsid w:val="00FB2D67"/>
    <w:rsid w:val="00FB4D9C"/>
    <w:rsid w:val="00FC5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749"/>
    <w:rPr>
      <w:sz w:val="24"/>
      <w:szCs w:val="24"/>
    </w:rPr>
  </w:style>
  <w:style w:type="paragraph" w:styleId="Heading1">
    <w:name w:val="heading 1"/>
    <w:basedOn w:val="Normal"/>
    <w:next w:val="Normal"/>
    <w:link w:val="Heading1Char"/>
    <w:qFormat/>
    <w:locked/>
    <w:rsid w:val="004940A9"/>
    <w:pPr>
      <w:keepNext/>
      <w:widowControl w:val="0"/>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napToGrid w:val="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2E8"/>
    <w:pPr>
      <w:ind w:left="720"/>
    </w:pPr>
  </w:style>
  <w:style w:type="table" w:styleId="TableGrid">
    <w:name w:val="Table Grid"/>
    <w:basedOn w:val="TableNormal"/>
    <w:uiPriority w:val="99"/>
    <w:rsid w:val="000B314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B80FC8"/>
    <w:pPr>
      <w:tabs>
        <w:tab w:val="center" w:pos="4680"/>
        <w:tab w:val="right" w:pos="9360"/>
      </w:tabs>
    </w:pPr>
  </w:style>
  <w:style w:type="character" w:customStyle="1" w:styleId="HeaderChar">
    <w:name w:val="Header Char"/>
    <w:basedOn w:val="DefaultParagraphFont"/>
    <w:link w:val="Header"/>
    <w:uiPriority w:val="99"/>
    <w:locked/>
    <w:rsid w:val="00B80FC8"/>
    <w:rPr>
      <w:sz w:val="24"/>
      <w:szCs w:val="24"/>
    </w:rPr>
  </w:style>
  <w:style w:type="paragraph" w:styleId="Footer">
    <w:name w:val="footer"/>
    <w:basedOn w:val="Normal"/>
    <w:link w:val="FooterChar"/>
    <w:uiPriority w:val="99"/>
    <w:rsid w:val="00B80FC8"/>
    <w:pPr>
      <w:tabs>
        <w:tab w:val="center" w:pos="4680"/>
        <w:tab w:val="right" w:pos="9360"/>
      </w:tabs>
    </w:pPr>
  </w:style>
  <w:style w:type="character" w:customStyle="1" w:styleId="FooterChar">
    <w:name w:val="Footer Char"/>
    <w:basedOn w:val="DefaultParagraphFont"/>
    <w:link w:val="Footer"/>
    <w:uiPriority w:val="99"/>
    <w:locked/>
    <w:rsid w:val="00B80FC8"/>
    <w:rPr>
      <w:sz w:val="24"/>
      <w:szCs w:val="24"/>
    </w:rPr>
  </w:style>
  <w:style w:type="paragraph" w:styleId="BalloonText">
    <w:name w:val="Balloon Text"/>
    <w:basedOn w:val="Normal"/>
    <w:link w:val="BalloonTextChar"/>
    <w:uiPriority w:val="99"/>
    <w:semiHidden/>
    <w:rsid w:val="00B80FC8"/>
    <w:rPr>
      <w:rFonts w:ascii="Tahoma" w:hAnsi="Tahoma" w:cs="Tahoma"/>
      <w:sz w:val="16"/>
      <w:szCs w:val="16"/>
    </w:rPr>
  </w:style>
  <w:style w:type="character" w:customStyle="1" w:styleId="BalloonTextChar">
    <w:name w:val="Balloon Text Char"/>
    <w:basedOn w:val="DefaultParagraphFont"/>
    <w:link w:val="BalloonText"/>
    <w:uiPriority w:val="99"/>
    <w:locked/>
    <w:rsid w:val="00B80FC8"/>
    <w:rPr>
      <w:rFonts w:ascii="Tahoma" w:hAnsi="Tahoma" w:cs="Tahoma"/>
      <w:sz w:val="16"/>
      <w:szCs w:val="16"/>
    </w:rPr>
  </w:style>
  <w:style w:type="paragraph" w:styleId="BodyTextIndent">
    <w:name w:val="Body Text Indent"/>
    <w:basedOn w:val="Normal"/>
    <w:link w:val="BodyTextIndentChar"/>
    <w:rsid w:val="00A56863"/>
    <w:pPr>
      <w:ind w:firstLine="720"/>
    </w:pPr>
  </w:style>
  <w:style w:type="character" w:customStyle="1" w:styleId="BodyTextIndentChar">
    <w:name w:val="Body Text Indent Char"/>
    <w:basedOn w:val="DefaultParagraphFont"/>
    <w:link w:val="BodyTextIndent"/>
    <w:rsid w:val="00A56863"/>
    <w:rPr>
      <w:sz w:val="24"/>
      <w:szCs w:val="24"/>
    </w:rPr>
  </w:style>
  <w:style w:type="paragraph" w:customStyle="1" w:styleId="Default">
    <w:name w:val="Default"/>
    <w:rsid w:val="00A56863"/>
    <w:pPr>
      <w:autoSpaceDE w:val="0"/>
      <w:autoSpaceDN w:val="0"/>
      <w:adjustRightInd w:val="0"/>
    </w:pPr>
    <w:rPr>
      <w:color w:val="000000"/>
      <w:sz w:val="24"/>
      <w:szCs w:val="24"/>
    </w:rPr>
  </w:style>
  <w:style w:type="character" w:styleId="Hyperlink">
    <w:name w:val="Hyperlink"/>
    <w:basedOn w:val="DefaultParagraphFont"/>
    <w:rsid w:val="00A56863"/>
    <w:rPr>
      <w:color w:val="0000FF"/>
      <w:u w:val="single"/>
    </w:rPr>
  </w:style>
  <w:style w:type="character" w:styleId="CommentReference">
    <w:name w:val="annotation reference"/>
    <w:basedOn w:val="DefaultParagraphFont"/>
    <w:uiPriority w:val="99"/>
    <w:semiHidden/>
    <w:unhideWhenUsed/>
    <w:rsid w:val="00652227"/>
    <w:rPr>
      <w:sz w:val="16"/>
      <w:szCs w:val="16"/>
    </w:rPr>
  </w:style>
  <w:style w:type="paragraph" w:styleId="CommentText">
    <w:name w:val="annotation text"/>
    <w:basedOn w:val="Normal"/>
    <w:link w:val="CommentTextChar"/>
    <w:uiPriority w:val="99"/>
    <w:semiHidden/>
    <w:unhideWhenUsed/>
    <w:rsid w:val="00652227"/>
    <w:rPr>
      <w:sz w:val="20"/>
      <w:szCs w:val="20"/>
    </w:rPr>
  </w:style>
  <w:style w:type="character" w:customStyle="1" w:styleId="CommentTextChar">
    <w:name w:val="Comment Text Char"/>
    <w:basedOn w:val="DefaultParagraphFont"/>
    <w:link w:val="CommentText"/>
    <w:uiPriority w:val="99"/>
    <w:semiHidden/>
    <w:rsid w:val="00652227"/>
  </w:style>
  <w:style w:type="paragraph" w:styleId="CommentSubject">
    <w:name w:val="annotation subject"/>
    <w:basedOn w:val="CommentText"/>
    <w:next w:val="CommentText"/>
    <w:link w:val="CommentSubjectChar"/>
    <w:uiPriority w:val="99"/>
    <w:semiHidden/>
    <w:unhideWhenUsed/>
    <w:rsid w:val="00652227"/>
    <w:rPr>
      <w:b/>
      <w:bCs/>
    </w:rPr>
  </w:style>
  <w:style w:type="character" w:customStyle="1" w:styleId="CommentSubjectChar">
    <w:name w:val="Comment Subject Char"/>
    <w:basedOn w:val="CommentTextChar"/>
    <w:link w:val="CommentSubject"/>
    <w:uiPriority w:val="99"/>
    <w:semiHidden/>
    <w:rsid w:val="00652227"/>
    <w:rPr>
      <w:b/>
      <w:bCs/>
    </w:rPr>
  </w:style>
  <w:style w:type="character" w:customStyle="1" w:styleId="Heading1Char">
    <w:name w:val="Heading 1 Char"/>
    <w:basedOn w:val="DefaultParagraphFont"/>
    <w:link w:val="Heading1"/>
    <w:rsid w:val="004940A9"/>
    <w:rPr>
      <w:rFonts w:ascii="Arial" w:hAnsi="Arial"/>
      <w:snapToGrid w:val="0"/>
      <w:sz w:val="22"/>
      <w:u w:val="single"/>
    </w:rPr>
  </w:style>
  <w:style w:type="paragraph" w:styleId="Revision">
    <w:name w:val="Revision"/>
    <w:hidden/>
    <w:uiPriority w:val="99"/>
    <w:semiHidden/>
    <w:rsid w:val="00644394"/>
    <w:rPr>
      <w:sz w:val="24"/>
      <w:szCs w:val="24"/>
    </w:rPr>
  </w:style>
  <w:style w:type="character" w:customStyle="1" w:styleId="iprodtitle">
    <w:name w:val="iprodtitle"/>
    <w:uiPriority w:val="99"/>
    <w:rsid w:val="003C4BED"/>
    <w:rPr>
      <w:rFonts w:cs="Times New Roman"/>
    </w:rPr>
  </w:style>
  <w:style w:type="character" w:styleId="Emphasis">
    <w:name w:val="Emphasis"/>
    <w:uiPriority w:val="20"/>
    <w:qFormat/>
    <w:locked/>
    <w:rsid w:val="003C4BE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749"/>
    <w:rPr>
      <w:sz w:val="24"/>
      <w:szCs w:val="24"/>
    </w:rPr>
  </w:style>
  <w:style w:type="paragraph" w:styleId="Heading1">
    <w:name w:val="heading 1"/>
    <w:basedOn w:val="Normal"/>
    <w:next w:val="Normal"/>
    <w:link w:val="Heading1Char"/>
    <w:qFormat/>
    <w:locked/>
    <w:rsid w:val="004940A9"/>
    <w:pPr>
      <w:keepNext/>
      <w:widowControl w:val="0"/>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napToGrid w:val="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2E8"/>
    <w:pPr>
      <w:ind w:left="720"/>
    </w:pPr>
  </w:style>
  <w:style w:type="table" w:styleId="TableGrid">
    <w:name w:val="Table Grid"/>
    <w:basedOn w:val="TableNormal"/>
    <w:uiPriority w:val="99"/>
    <w:rsid w:val="000B314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B80FC8"/>
    <w:pPr>
      <w:tabs>
        <w:tab w:val="center" w:pos="4680"/>
        <w:tab w:val="right" w:pos="9360"/>
      </w:tabs>
    </w:pPr>
  </w:style>
  <w:style w:type="character" w:customStyle="1" w:styleId="HeaderChar">
    <w:name w:val="Header Char"/>
    <w:basedOn w:val="DefaultParagraphFont"/>
    <w:link w:val="Header"/>
    <w:uiPriority w:val="99"/>
    <w:locked/>
    <w:rsid w:val="00B80FC8"/>
    <w:rPr>
      <w:sz w:val="24"/>
      <w:szCs w:val="24"/>
    </w:rPr>
  </w:style>
  <w:style w:type="paragraph" w:styleId="Footer">
    <w:name w:val="footer"/>
    <w:basedOn w:val="Normal"/>
    <w:link w:val="FooterChar"/>
    <w:uiPriority w:val="99"/>
    <w:rsid w:val="00B80FC8"/>
    <w:pPr>
      <w:tabs>
        <w:tab w:val="center" w:pos="4680"/>
        <w:tab w:val="right" w:pos="9360"/>
      </w:tabs>
    </w:pPr>
  </w:style>
  <w:style w:type="character" w:customStyle="1" w:styleId="FooterChar">
    <w:name w:val="Footer Char"/>
    <w:basedOn w:val="DefaultParagraphFont"/>
    <w:link w:val="Footer"/>
    <w:uiPriority w:val="99"/>
    <w:locked/>
    <w:rsid w:val="00B80FC8"/>
    <w:rPr>
      <w:sz w:val="24"/>
      <w:szCs w:val="24"/>
    </w:rPr>
  </w:style>
  <w:style w:type="paragraph" w:styleId="BalloonText">
    <w:name w:val="Balloon Text"/>
    <w:basedOn w:val="Normal"/>
    <w:link w:val="BalloonTextChar"/>
    <w:uiPriority w:val="99"/>
    <w:semiHidden/>
    <w:rsid w:val="00B80FC8"/>
    <w:rPr>
      <w:rFonts w:ascii="Tahoma" w:hAnsi="Tahoma" w:cs="Tahoma"/>
      <w:sz w:val="16"/>
      <w:szCs w:val="16"/>
    </w:rPr>
  </w:style>
  <w:style w:type="character" w:customStyle="1" w:styleId="BalloonTextChar">
    <w:name w:val="Balloon Text Char"/>
    <w:basedOn w:val="DefaultParagraphFont"/>
    <w:link w:val="BalloonText"/>
    <w:uiPriority w:val="99"/>
    <w:locked/>
    <w:rsid w:val="00B80FC8"/>
    <w:rPr>
      <w:rFonts w:ascii="Tahoma" w:hAnsi="Tahoma" w:cs="Tahoma"/>
      <w:sz w:val="16"/>
      <w:szCs w:val="16"/>
    </w:rPr>
  </w:style>
  <w:style w:type="paragraph" w:styleId="BodyTextIndent">
    <w:name w:val="Body Text Indent"/>
    <w:basedOn w:val="Normal"/>
    <w:link w:val="BodyTextIndentChar"/>
    <w:rsid w:val="00A56863"/>
    <w:pPr>
      <w:ind w:firstLine="720"/>
    </w:pPr>
  </w:style>
  <w:style w:type="character" w:customStyle="1" w:styleId="BodyTextIndentChar">
    <w:name w:val="Body Text Indent Char"/>
    <w:basedOn w:val="DefaultParagraphFont"/>
    <w:link w:val="BodyTextIndent"/>
    <w:rsid w:val="00A56863"/>
    <w:rPr>
      <w:sz w:val="24"/>
      <w:szCs w:val="24"/>
    </w:rPr>
  </w:style>
  <w:style w:type="paragraph" w:customStyle="1" w:styleId="Default">
    <w:name w:val="Default"/>
    <w:rsid w:val="00A56863"/>
    <w:pPr>
      <w:autoSpaceDE w:val="0"/>
      <w:autoSpaceDN w:val="0"/>
      <w:adjustRightInd w:val="0"/>
    </w:pPr>
    <w:rPr>
      <w:color w:val="000000"/>
      <w:sz w:val="24"/>
      <w:szCs w:val="24"/>
    </w:rPr>
  </w:style>
  <w:style w:type="character" w:styleId="Hyperlink">
    <w:name w:val="Hyperlink"/>
    <w:basedOn w:val="DefaultParagraphFont"/>
    <w:rsid w:val="00A56863"/>
    <w:rPr>
      <w:color w:val="0000FF"/>
      <w:u w:val="single"/>
    </w:rPr>
  </w:style>
  <w:style w:type="character" w:styleId="CommentReference">
    <w:name w:val="annotation reference"/>
    <w:basedOn w:val="DefaultParagraphFont"/>
    <w:uiPriority w:val="99"/>
    <w:semiHidden/>
    <w:unhideWhenUsed/>
    <w:rsid w:val="00652227"/>
    <w:rPr>
      <w:sz w:val="16"/>
      <w:szCs w:val="16"/>
    </w:rPr>
  </w:style>
  <w:style w:type="paragraph" w:styleId="CommentText">
    <w:name w:val="annotation text"/>
    <w:basedOn w:val="Normal"/>
    <w:link w:val="CommentTextChar"/>
    <w:uiPriority w:val="99"/>
    <w:semiHidden/>
    <w:unhideWhenUsed/>
    <w:rsid w:val="00652227"/>
    <w:rPr>
      <w:sz w:val="20"/>
      <w:szCs w:val="20"/>
    </w:rPr>
  </w:style>
  <w:style w:type="character" w:customStyle="1" w:styleId="CommentTextChar">
    <w:name w:val="Comment Text Char"/>
    <w:basedOn w:val="DefaultParagraphFont"/>
    <w:link w:val="CommentText"/>
    <w:uiPriority w:val="99"/>
    <w:semiHidden/>
    <w:rsid w:val="00652227"/>
  </w:style>
  <w:style w:type="paragraph" w:styleId="CommentSubject">
    <w:name w:val="annotation subject"/>
    <w:basedOn w:val="CommentText"/>
    <w:next w:val="CommentText"/>
    <w:link w:val="CommentSubjectChar"/>
    <w:uiPriority w:val="99"/>
    <w:semiHidden/>
    <w:unhideWhenUsed/>
    <w:rsid w:val="00652227"/>
    <w:rPr>
      <w:b/>
      <w:bCs/>
    </w:rPr>
  </w:style>
  <w:style w:type="character" w:customStyle="1" w:styleId="CommentSubjectChar">
    <w:name w:val="Comment Subject Char"/>
    <w:basedOn w:val="CommentTextChar"/>
    <w:link w:val="CommentSubject"/>
    <w:uiPriority w:val="99"/>
    <w:semiHidden/>
    <w:rsid w:val="00652227"/>
    <w:rPr>
      <w:b/>
      <w:bCs/>
    </w:rPr>
  </w:style>
  <w:style w:type="character" w:customStyle="1" w:styleId="Heading1Char">
    <w:name w:val="Heading 1 Char"/>
    <w:basedOn w:val="DefaultParagraphFont"/>
    <w:link w:val="Heading1"/>
    <w:rsid w:val="004940A9"/>
    <w:rPr>
      <w:rFonts w:ascii="Arial" w:hAnsi="Arial"/>
      <w:snapToGrid w:val="0"/>
      <w:sz w:val="22"/>
      <w:u w:val="single"/>
    </w:rPr>
  </w:style>
  <w:style w:type="paragraph" w:styleId="Revision">
    <w:name w:val="Revision"/>
    <w:hidden/>
    <w:uiPriority w:val="99"/>
    <w:semiHidden/>
    <w:rsid w:val="00644394"/>
    <w:rPr>
      <w:sz w:val="24"/>
      <w:szCs w:val="24"/>
    </w:rPr>
  </w:style>
  <w:style w:type="character" w:customStyle="1" w:styleId="iprodtitle">
    <w:name w:val="iprodtitle"/>
    <w:uiPriority w:val="99"/>
    <w:rsid w:val="003C4BED"/>
    <w:rPr>
      <w:rFonts w:cs="Times New Roman"/>
    </w:rPr>
  </w:style>
  <w:style w:type="character" w:styleId="Emphasis">
    <w:name w:val="Emphasis"/>
    <w:uiPriority w:val="20"/>
    <w:qFormat/>
    <w:locked/>
    <w:rsid w:val="003C4B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19074">
      <w:bodyDiv w:val="1"/>
      <w:marLeft w:val="0"/>
      <w:marRight w:val="0"/>
      <w:marTop w:val="0"/>
      <w:marBottom w:val="0"/>
      <w:divBdr>
        <w:top w:val="none" w:sz="0" w:space="0" w:color="auto"/>
        <w:left w:val="none" w:sz="0" w:space="0" w:color="auto"/>
        <w:bottom w:val="none" w:sz="0" w:space="0" w:color="auto"/>
        <w:right w:val="none" w:sz="0" w:space="0" w:color="auto"/>
      </w:divBdr>
    </w:div>
    <w:div w:id="177013771">
      <w:bodyDiv w:val="1"/>
      <w:marLeft w:val="0"/>
      <w:marRight w:val="0"/>
      <w:marTop w:val="0"/>
      <w:marBottom w:val="0"/>
      <w:divBdr>
        <w:top w:val="none" w:sz="0" w:space="0" w:color="auto"/>
        <w:left w:val="none" w:sz="0" w:space="0" w:color="auto"/>
        <w:bottom w:val="none" w:sz="0" w:space="0" w:color="auto"/>
        <w:right w:val="none" w:sz="0" w:space="0" w:color="auto"/>
      </w:divBdr>
    </w:div>
    <w:div w:id="546837807">
      <w:bodyDiv w:val="1"/>
      <w:marLeft w:val="0"/>
      <w:marRight w:val="0"/>
      <w:marTop w:val="0"/>
      <w:marBottom w:val="0"/>
      <w:divBdr>
        <w:top w:val="none" w:sz="0" w:space="0" w:color="auto"/>
        <w:left w:val="none" w:sz="0" w:space="0" w:color="auto"/>
        <w:bottom w:val="none" w:sz="0" w:space="0" w:color="auto"/>
        <w:right w:val="none" w:sz="0" w:space="0" w:color="auto"/>
      </w:divBdr>
    </w:div>
    <w:div w:id="886839005">
      <w:bodyDiv w:val="1"/>
      <w:marLeft w:val="0"/>
      <w:marRight w:val="0"/>
      <w:marTop w:val="0"/>
      <w:marBottom w:val="0"/>
      <w:divBdr>
        <w:top w:val="none" w:sz="0" w:space="0" w:color="auto"/>
        <w:left w:val="none" w:sz="0" w:space="0" w:color="auto"/>
        <w:bottom w:val="none" w:sz="0" w:space="0" w:color="auto"/>
        <w:right w:val="none" w:sz="0" w:space="0" w:color="auto"/>
      </w:divBdr>
    </w:div>
    <w:div w:id="1709068029">
      <w:marLeft w:val="0"/>
      <w:marRight w:val="0"/>
      <w:marTop w:val="0"/>
      <w:marBottom w:val="0"/>
      <w:divBdr>
        <w:top w:val="none" w:sz="0" w:space="0" w:color="auto"/>
        <w:left w:val="none" w:sz="0" w:space="0" w:color="auto"/>
        <w:bottom w:val="none" w:sz="0" w:space="0" w:color="auto"/>
        <w:right w:val="none" w:sz="0" w:space="0" w:color="auto"/>
      </w:divBdr>
      <w:divsChild>
        <w:div w:id="1709068030">
          <w:marLeft w:val="0"/>
          <w:marRight w:val="0"/>
          <w:marTop w:val="0"/>
          <w:marBottom w:val="0"/>
          <w:divBdr>
            <w:top w:val="none" w:sz="0" w:space="0" w:color="auto"/>
            <w:left w:val="none" w:sz="0" w:space="0" w:color="auto"/>
            <w:bottom w:val="none" w:sz="0" w:space="0" w:color="auto"/>
            <w:right w:val="none" w:sz="0" w:space="0" w:color="auto"/>
          </w:divBdr>
        </w:div>
      </w:divsChild>
    </w:div>
    <w:div w:id="182940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etera@shands.ufl.edu" TargetMode="External"/><Relationship Id="rId18" Type="http://schemas.openxmlformats.org/officeDocument/2006/relationships/hyperlink" Target="http://lss.at.ufl.edu" TargetMode="External"/><Relationship Id="rId26" Type="http://schemas.openxmlformats.org/officeDocument/2006/relationships/hyperlink" Target="http://www.heart.org/HEARTORG/HealthcareResearch/Healthcare-Research_UCM_001093_SubHomePage.jsp" TargetMode="External"/><Relationship Id="rId3" Type="http://schemas.openxmlformats.org/officeDocument/2006/relationships/styles" Target="styles.xml"/><Relationship Id="rId21" Type="http://schemas.openxmlformats.org/officeDocument/2006/relationships/hyperlink" Target="http://www.counseling.ufl.edu/cwc/" TargetMode="External"/><Relationship Id="rId7" Type="http://schemas.openxmlformats.org/officeDocument/2006/relationships/footnotes" Target="footnotes.xml"/><Relationship Id="rId12" Type="http://schemas.openxmlformats.org/officeDocument/2006/relationships/hyperlink" Target="mailto:parriss@ufl.edu" TargetMode="External"/><Relationship Id="rId17" Type="http://schemas.openxmlformats.org/officeDocument/2006/relationships/hyperlink" Target="mailto:stechjk@ufl.edu" TargetMode="External"/><Relationship Id="rId25" Type="http://schemas.openxmlformats.org/officeDocument/2006/relationships/hyperlink" Target="https://evaluations.ufl.edu" TargetMode="External"/><Relationship Id="rId2" Type="http://schemas.openxmlformats.org/officeDocument/2006/relationships/numbering" Target="numbering.xml"/><Relationship Id="rId16" Type="http://schemas.openxmlformats.org/officeDocument/2006/relationships/hyperlink" Target="mailto:yoon@ufl.edu" TargetMode="External"/><Relationship Id="rId20" Type="http://schemas.openxmlformats.org/officeDocument/2006/relationships/hyperlink" Target="http://www.dso.ufl.edu/index.php/drc/" TargetMode="External"/><Relationship Id="rId29" Type="http://schemas.openxmlformats.org/officeDocument/2006/relationships/hyperlink" Target="http://www.qsen.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ortor@shands.ufl.edu" TargetMode="External"/><Relationship Id="rId24" Type="http://schemas.openxmlformats.org/officeDocument/2006/relationships/hyperlink" Target="https://evaluations.ufl.ed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bweber@ufl.edu" TargetMode="External"/><Relationship Id="rId23" Type="http://schemas.openxmlformats.org/officeDocument/2006/relationships/hyperlink" Target="https://catalog.ufl.edu/ugrad/current/regulations/info/grades.aspx" TargetMode="External"/><Relationship Id="rId28" Type="http://schemas.openxmlformats.org/officeDocument/2006/relationships/hyperlink" Target="http://www.amsn.org/" TargetMode="External"/><Relationship Id="rId10" Type="http://schemas.openxmlformats.org/officeDocument/2006/relationships/hyperlink" Target="mailto:dorie66@ufl.edu" TargetMode="External"/><Relationship Id="rId19" Type="http://schemas.openxmlformats.org/officeDocument/2006/relationships/hyperlink" Target="mailto:helpdesk@ufl.edu"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ahcdfs.ahc.ufl.edu\files\nur\share\Curriculum%20Book\Undergraduate%20Program\BSN\AppData\Local\Microsoft\Windows\Temporary%20Internet%20Files\Low\Content.IE5\AppData\Local\Microsoft\Windows\Documents%20and%20Settings\lsutton\Local%20Settings\Temporary%20Internet%20Files\Content.Outlook\lsutton\My%20Documents\4748L\4748L%20Spring%202012\astephen@ufl.edu" TargetMode="External"/><Relationship Id="rId14" Type="http://schemas.openxmlformats.org/officeDocument/2006/relationships/hyperlink" Target="file://\\ahcdfs.ahc.ufl.edu\files\nur\share\Curriculum%20Book\Undergraduate%20Program\BSN\AppData\Local\Microsoft\Windows\Temporary%20Internet%20Files\Low\Content.IE5\AppData\Local\Microsoft\Windows\Documents%20and%20Settings\lsutton\Local%20Settings\Temporary%20Internet%20Files\Content.Outlook\lsutton\My%20Documents\4748L\4748L%20Spring%202012\Becky.Weber@va.gov" TargetMode="External"/><Relationship Id="rId22" Type="http://schemas.openxmlformats.org/officeDocument/2006/relationships/hyperlink" Target="http://nursing.ufl.edu/students/student-policies-and-handbooks/" TargetMode="External"/><Relationship Id="rId27" Type="http://schemas.openxmlformats.org/officeDocument/2006/relationships/hyperlink" Target="http://www.cdc.gov/" TargetMode="External"/><Relationship Id="rId30"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1FDA6-DF92-469F-A7F1-8EC9424DC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2525</Words>
  <Characters>14396</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The course provides the student with opportunities to assess the influences of lifestyle, environment and genetic influences on health management across the lifespan</vt:lpstr>
    </vt:vector>
  </TitlesOfParts>
  <Company>IT Center</Company>
  <LinksUpToDate>false</LinksUpToDate>
  <CharactersWithSpaces>16888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course provides the student with opportunities to assess the influences of lifestyle, environment and genetic influences on health management across the lifespan</dc:title>
  <dc:creator>ksreed</dc:creator>
  <cp:lastModifiedBy>Brown,Vivian B</cp:lastModifiedBy>
  <cp:revision>2</cp:revision>
  <cp:lastPrinted>2014-04-24T12:59:00Z</cp:lastPrinted>
  <dcterms:created xsi:type="dcterms:W3CDTF">2014-05-06T14:07:00Z</dcterms:created>
  <dcterms:modified xsi:type="dcterms:W3CDTF">2014-05-06T14:07:00Z</dcterms:modified>
</cp:coreProperties>
</file>