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Ind w:w="-282" w:type="dxa"/>
        <w:tblLayout w:type="fixed"/>
        <w:tblCellMar>
          <w:top w:w="14" w:type="dxa"/>
          <w:left w:w="86" w:type="dxa"/>
          <w:bottom w:w="14" w:type="dxa"/>
          <w:right w:w="86" w:type="dxa"/>
        </w:tblCellMar>
        <w:tblLook w:val="0020" w:firstRow="1" w:lastRow="0" w:firstColumn="0" w:lastColumn="0" w:noHBand="0" w:noVBand="0"/>
      </w:tblPr>
      <w:tblGrid>
        <w:gridCol w:w="31"/>
        <w:gridCol w:w="1478"/>
        <w:gridCol w:w="600"/>
        <w:gridCol w:w="441"/>
        <w:gridCol w:w="1965"/>
        <w:gridCol w:w="1874"/>
        <w:gridCol w:w="3245"/>
        <w:gridCol w:w="8"/>
      </w:tblGrid>
      <w:tr w:rsidR="00DB0730" w:rsidTr="00A613FE">
        <w:trPr>
          <w:trHeight w:val="576"/>
          <w:jc w:val="center"/>
        </w:trPr>
        <w:tc>
          <w:tcPr>
            <w:tcW w:w="9642" w:type="dxa"/>
            <w:gridSpan w:val="8"/>
            <w:tcMar>
              <w:left w:w="0" w:type="dxa"/>
            </w:tcMar>
            <w:vAlign w:val="center"/>
          </w:tcPr>
          <w:p w:rsidR="00DB0730" w:rsidRDefault="00DB0730" w:rsidP="00A613FE">
            <w:pPr>
              <w:pStyle w:val="Heading1"/>
              <w:rPr>
                <w:u w:val="single"/>
              </w:rPr>
            </w:pPr>
            <w:r>
              <w:rPr>
                <w:u w:val="single"/>
              </w:rPr>
              <w:t>UF CON Staff Council Executive Board</w:t>
            </w:r>
          </w:p>
        </w:tc>
      </w:tr>
      <w:tr w:rsidR="00DB0730" w:rsidTr="00A613FE">
        <w:trPr>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5D60F2" w:rsidP="00A613F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JUNE 11</w:t>
            </w:r>
            <w:r w:rsidR="00DB0730">
              <w:rPr>
                <w:rFonts w:ascii="Times New Roman" w:hAnsi="Times New Roman"/>
                <w:sz w:val="20"/>
              </w:rPr>
              <w:t xml:space="preserve"> 14</w:t>
            </w:r>
            <w:r w:rsidR="00DB0730" w:rsidRPr="009E342F">
              <w:rPr>
                <w:rFonts w:ascii="Times New Roman" w:hAnsi="Times New Roman"/>
                <w:sz w:val="20"/>
              </w:rPr>
              <w:t>, 201</w:t>
            </w:r>
            <w:r w:rsidR="00DB0730">
              <w:rPr>
                <w:rFonts w:ascii="Times New Roman" w:hAnsi="Times New Roman"/>
                <w:sz w:val="20"/>
              </w:rPr>
              <w:t>4</w:t>
            </w:r>
          </w:p>
        </w:tc>
        <w:tc>
          <w:tcPr>
            <w:tcW w:w="1874" w:type="dxa"/>
            <w:tcMar>
              <w:left w:w="0" w:type="dxa"/>
            </w:tcMar>
            <w:vAlign w:val="center"/>
          </w:tcPr>
          <w:p w:rsidR="00DB0730" w:rsidRDefault="00DB0730" w:rsidP="00A613FE">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9:00</w:t>
            </w:r>
            <w:r w:rsidRPr="009E342F">
              <w:rPr>
                <w:rFonts w:ascii="Times New Roman" w:hAnsi="Times New Roman"/>
                <w:sz w:val="20"/>
              </w:rPr>
              <w:t xml:space="preserve"> A.M. </w:t>
            </w:r>
            <w:r>
              <w:rPr>
                <w:rFonts w:ascii="Times New Roman" w:hAnsi="Times New Roman"/>
                <w:sz w:val="20"/>
              </w:rPr>
              <w:t>EST</w:t>
            </w:r>
          </w:p>
        </w:tc>
        <w:tc>
          <w:tcPr>
            <w:tcW w:w="3253" w:type="dxa"/>
            <w:gridSpan w:val="2"/>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A613FE">
        <w:trPr>
          <w:trHeight w:val="229"/>
          <w:jc w:val="center"/>
        </w:trPr>
        <w:tc>
          <w:tcPr>
            <w:tcW w:w="9642" w:type="dxa"/>
            <w:gridSpan w:val="8"/>
            <w:tcMar>
              <w:left w:w="0" w:type="dxa"/>
            </w:tcMar>
            <w:vAlign w:val="center"/>
          </w:tcPr>
          <w:p w:rsidR="00DB0730" w:rsidRDefault="00DB0730" w:rsidP="00A613FE"/>
        </w:tc>
      </w:tr>
      <w:tr w:rsidR="00DB0730" w:rsidTr="00A613FE">
        <w:trPr>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752969">
            <w:pPr>
              <w:rPr>
                <w:rFonts w:ascii="Times New Roman" w:hAnsi="Times New Roman"/>
                <w:sz w:val="24"/>
              </w:rPr>
            </w:pPr>
            <w:r w:rsidRPr="00BE0C5B">
              <w:rPr>
                <w:rFonts w:ascii="Times New Roman" w:hAnsi="Times New Roman"/>
                <w:sz w:val="24"/>
              </w:rPr>
              <w:t xml:space="preserve">Kelly Reid, Karen Bender, Todd Fraser, Dawn Alexander, Anna Suggs, </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A613FE">
        <w:trPr>
          <w:trHeight w:val="373"/>
          <w:jc w:val="center"/>
        </w:trPr>
        <w:tc>
          <w:tcPr>
            <w:tcW w:w="9642" w:type="dxa"/>
            <w:gridSpan w:val="8"/>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A613FE">
        <w:trPr>
          <w:trHeight w:val="379"/>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Welcome</w:t>
            </w:r>
          </w:p>
        </w:tc>
      </w:tr>
      <w:tr w:rsidR="00DB0730" w:rsidTr="00A613FE">
        <w:trPr>
          <w:trHeight w:val="49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6"/>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752969">
            <w:pPr>
              <w:rPr>
                <w:rFonts w:ascii="Times New Roman" w:hAnsi="Times New Roman"/>
                <w:sz w:val="24"/>
                <w:szCs w:val="24"/>
              </w:rPr>
            </w:pPr>
            <w:r>
              <w:rPr>
                <w:rFonts w:ascii="Times New Roman" w:hAnsi="Times New Roman"/>
                <w:sz w:val="24"/>
                <w:szCs w:val="24"/>
              </w:rPr>
              <w:t xml:space="preserve">Minutes from the </w:t>
            </w:r>
            <w:r w:rsidR="005D60F2">
              <w:rPr>
                <w:rFonts w:ascii="Times New Roman" w:hAnsi="Times New Roman"/>
                <w:sz w:val="24"/>
                <w:szCs w:val="24"/>
              </w:rPr>
              <w:t>May 14</w:t>
            </w:r>
            <w:r>
              <w:rPr>
                <w:rFonts w:ascii="Times New Roman" w:hAnsi="Times New Roman"/>
                <w:sz w:val="24"/>
                <w:szCs w:val="24"/>
              </w:rPr>
              <w:t>, 2014, meeting were approved</w:t>
            </w:r>
          </w:p>
        </w:tc>
      </w:tr>
      <w:tr w:rsidR="00DB0730" w:rsidTr="00A613FE">
        <w:trPr>
          <w:gridBefore w:val="1"/>
          <w:gridAfter w:val="1"/>
          <w:wBefore w:w="31" w:type="dxa"/>
          <w:wAfter w:w="8" w:type="dxa"/>
          <w:cantSplit/>
          <w:trHeight w:val="514"/>
          <w:jc w:val="center"/>
        </w:trPr>
        <w:tc>
          <w:tcPr>
            <w:tcW w:w="960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5D60F2">
            <w:pPr>
              <w:jc w:val="center"/>
              <w:rPr>
                <w:rFonts w:ascii="Times New Roman" w:hAnsi="Times New Roman"/>
                <w:b/>
                <w:bCs/>
                <w:sz w:val="24"/>
              </w:rPr>
            </w:pPr>
            <w:r>
              <w:rPr>
                <w:rFonts w:ascii="Times New Roman" w:hAnsi="Times New Roman"/>
                <w:b/>
                <w:bCs/>
                <w:sz w:val="24"/>
              </w:rPr>
              <w:t xml:space="preserve">TOPIC: </w:t>
            </w:r>
            <w:r w:rsidR="009900E6">
              <w:rPr>
                <w:rFonts w:ascii="Times New Roman" w:hAnsi="Times New Roman"/>
                <w:b/>
                <w:bCs/>
                <w:sz w:val="24"/>
              </w:rPr>
              <w:t xml:space="preserve">UPDATE </w:t>
            </w:r>
            <w:r w:rsidR="005D60F2">
              <w:rPr>
                <w:rFonts w:ascii="Times New Roman" w:hAnsi="Times New Roman"/>
                <w:b/>
                <w:bCs/>
                <w:sz w:val="24"/>
              </w:rPr>
              <w:t>–</w:t>
            </w:r>
            <w:r w:rsidR="009900E6">
              <w:rPr>
                <w:rFonts w:ascii="Times New Roman" w:hAnsi="Times New Roman"/>
                <w:b/>
                <w:bCs/>
                <w:sz w:val="24"/>
              </w:rPr>
              <w:t xml:space="preserve"> </w:t>
            </w:r>
            <w:r w:rsidR="005D60F2">
              <w:rPr>
                <w:rFonts w:ascii="Times New Roman" w:hAnsi="Times New Roman"/>
                <w:b/>
                <w:bCs/>
                <w:sz w:val="24"/>
              </w:rPr>
              <w:t>FLEXIBLE SCHEDULE</w:t>
            </w:r>
            <w:r>
              <w:rPr>
                <w:rFonts w:ascii="Times New Roman" w:hAnsi="Times New Roman"/>
                <w:b/>
                <w:bCs/>
                <w:sz w:val="24"/>
              </w:rPr>
              <w:t xml:space="preserve"> (K.REID)</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752969" w:rsidP="00752969">
            <w:pPr>
              <w:rPr>
                <w:rFonts w:ascii="Times New Roman" w:hAnsi="Times New Roman"/>
                <w:sz w:val="24"/>
              </w:rPr>
            </w:pPr>
            <w:r>
              <w:rPr>
                <w:rFonts w:ascii="Times New Roman" w:hAnsi="Times New Roman"/>
                <w:sz w:val="24"/>
              </w:rPr>
              <w:t>A message was sent to all staff with the final decision</w:t>
            </w:r>
            <w:r w:rsidR="005D60F2">
              <w:rPr>
                <w:rFonts w:ascii="Times New Roman" w:hAnsi="Times New Roman"/>
                <w:sz w:val="24"/>
              </w:rPr>
              <w:t xml:space="preserve"> on flexible schedules for staff</w:t>
            </w:r>
            <w:r>
              <w:rPr>
                <w:rFonts w:ascii="Times New Roman" w:hAnsi="Times New Roman"/>
                <w:sz w:val="24"/>
              </w:rPr>
              <w:t>. The administrative team was not agreeable to a four 10-hour workweek, but they were OK with speaking to staff and supervisors about a flexible schedule. The administration was open to being less rigid. Schedules are dependent on each department and each supervisor. With the flexibility among departments, this means each staff’s schedule is open to flexibility. Just because a different schedule can’t work for one staff member, doesn’t mean it shouldn’t be allowed for others.</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Default="00752969" w:rsidP="00A613FE">
            <w:pPr>
              <w:pStyle w:val="Informal1"/>
              <w:keepNext/>
            </w:pPr>
            <w:r>
              <w:t>Topic closed.</w:t>
            </w:r>
            <w:r w:rsidR="005D60F2">
              <w:t xml:space="preserve"> Staff members should speak to their supervisor about an alternate schedule if desired.</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752969" w:rsidP="00A613FE">
            <w:pPr>
              <w:rPr>
                <w:rFonts w:ascii="Times New Roman" w:hAnsi="Times New Roman"/>
                <w:sz w:val="24"/>
              </w:rPr>
            </w:pPr>
            <w:r>
              <w:rPr>
                <w:rFonts w:ascii="Times New Roman" w:hAnsi="Times New Roman"/>
                <w:sz w:val="24"/>
              </w:rPr>
              <w:t>N/A</w:t>
            </w:r>
            <w:r w:rsidR="00DB0730">
              <w:rPr>
                <w:rFonts w:ascii="Times New Roman" w:hAnsi="Times New Roman"/>
                <w:sz w:val="24"/>
              </w:rPr>
              <w:t xml:space="preserve"> </w:t>
            </w:r>
          </w:p>
        </w:tc>
      </w:tr>
      <w:tr w:rsidR="00DB0730" w:rsidTr="00A613FE">
        <w:trPr>
          <w:gridAfter w:val="1"/>
          <w:wAfter w:w="8" w:type="dxa"/>
          <w:cantSplit/>
          <w:trHeight w:val="766"/>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752969">
            <w:pPr>
              <w:jc w:val="center"/>
              <w:rPr>
                <w:rFonts w:ascii="Times New Roman" w:hAnsi="Times New Roman"/>
                <w:b/>
                <w:bCs/>
                <w:sz w:val="24"/>
              </w:rPr>
            </w:pPr>
            <w:r>
              <w:rPr>
                <w:rFonts w:ascii="Times New Roman" w:hAnsi="Times New Roman"/>
                <w:b/>
                <w:bCs/>
                <w:sz w:val="24"/>
              </w:rPr>
              <w:t xml:space="preserve">TOPIC: STAFF SATISFACTION </w:t>
            </w:r>
            <w:r w:rsidR="00752969">
              <w:rPr>
                <w:rFonts w:ascii="Times New Roman" w:hAnsi="Times New Roman"/>
                <w:b/>
                <w:bCs/>
                <w:sz w:val="24"/>
              </w:rPr>
              <w:t>FOCUS GROUPS</w:t>
            </w:r>
            <w:r>
              <w:rPr>
                <w:rFonts w:ascii="Times New Roman" w:hAnsi="Times New Roman"/>
                <w:b/>
                <w:bCs/>
                <w:sz w:val="24"/>
              </w:rPr>
              <w:t xml:space="preserve"> (K.REID)</w:t>
            </w:r>
          </w:p>
        </w:tc>
      </w:tr>
      <w:tr w:rsidR="00DB0730" w:rsidTr="00A613FE">
        <w:trPr>
          <w:gridAfter w:val="1"/>
          <w:wAfter w:w="8" w:type="dxa"/>
          <w:trHeight w:val="1441"/>
          <w:jc w:val="center"/>
        </w:trPr>
        <w:tc>
          <w:tcPr>
            <w:tcW w:w="1509"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1D6C62" w:rsidRDefault="00752969" w:rsidP="00752969">
            <w:pPr>
              <w:rPr>
                <w:rFonts w:ascii="Times New Roman" w:hAnsi="Times New Roman"/>
                <w:sz w:val="24"/>
              </w:rPr>
            </w:pPr>
            <w:r>
              <w:rPr>
                <w:rFonts w:ascii="Times New Roman" w:hAnsi="Times New Roman"/>
                <w:sz w:val="24"/>
              </w:rPr>
              <w:t xml:space="preserve">This topic changed from a staff satisfaction survey to staff satisfaction focus groups facilitated by UF HR. The focus groups will be held June 23, 24 &amp; 27. The sign-ups indicate there is outstanding participation by the staff. </w:t>
            </w:r>
          </w:p>
        </w:tc>
      </w:tr>
      <w:tr w:rsidR="00DB0730" w:rsidTr="00A613FE">
        <w:trPr>
          <w:gridAfter w:val="1"/>
          <w:wAfter w:w="8" w:type="dxa"/>
          <w:trHeight w:val="1198"/>
          <w:jc w:val="center"/>
        </w:trPr>
        <w:tc>
          <w:tcPr>
            <w:tcW w:w="1509"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3B59EA" w:rsidRDefault="00752969" w:rsidP="00C77283">
            <w:pPr>
              <w:rPr>
                <w:rFonts w:ascii="Times New Roman" w:hAnsi="Times New Roman"/>
                <w:sz w:val="24"/>
              </w:rPr>
            </w:pPr>
            <w:r>
              <w:rPr>
                <w:rFonts w:ascii="Times New Roman" w:hAnsi="Times New Roman"/>
                <w:sz w:val="24"/>
              </w:rPr>
              <w:t>Will discuss the results of the focus groups during the July Staff Council meeting.</w:t>
            </w:r>
          </w:p>
        </w:tc>
      </w:tr>
      <w:tr w:rsidR="00DB0730" w:rsidTr="00A613FE">
        <w:trPr>
          <w:gridAfter w:val="1"/>
          <w:wAfter w:w="8" w:type="dxa"/>
          <w:trHeight w:val="1198"/>
          <w:jc w:val="center"/>
        </w:trPr>
        <w:tc>
          <w:tcPr>
            <w:tcW w:w="1509"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tcPr>
          <w:p w:rsidR="00DB0730" w:rsidRPr="00BE0C5B" w:rsidRDefault="00752969" w:rsidP="005D60F2">
            <w:pPr>
              <w:rPr>
                <w:rFonts w:ascii="Times New Roman" w:hAnsi="Times New Roman"/>
                <w:sz w:val="24"/>
              </w:rPr>
            </w:pPr>
            <w:r>
              <w:rPr>
                <w:rFonts w:ascii="Times New Roman" w:hAnsi="Times New Roman"/>
                <w:sz w:val="24"/>
              </w:rPr>
              <w:t xml:space="preserve">Kelly received the agenda and questions that will be discussed from </w:t>
            </w:r>
            <w:r w:rsidR="005D60F2">
              <w:rPr>
                <w:rFonts w:ascii="Times New Roman" w:hAnsi="Times New Roman"/>
                <w:sz w:val="24"/>
              </w:rPr>
              <w:t>UF HR. She will share with the E</w:t>
            </w:r>
            <w:r>
              <w:rPr>
                <w:rFonts w:ascii="Times New Roman" w:hAnsi="Times New Roman"/>
                <w:sz w:val="24"/>
              </w:rPr>
              <w:t xml:space="preserve">xecutive </w:t>
            </w:r>
            <w:r w:rsidR="005D60F2">
              <w:rPr>
                <w:rFonts w:ascii="Times New Roman" w:hAnsi="Times New Roman"/>
                <w:sz w:val="24"/>
              </w:rPr>
              <w:t>B</w:t>
            </w:r>
            <w:r>
              <w:rPr>
                <w:rFonts w:ascii="Times New Roman" w:hAnsi="Times New Roman"/>
                <w:sz w:val="24"/>
              </w:rPr>
              <w:t>oard, but asks that it not be shared with the rest of the staff to ensure spontaneous dialogue during the focus group</w:t>
            </w:r>
            <w:r w:rsidR="005D60F2">
              <w:rPr>
                <w:rFonts w:ascii="Times New Roman" w:hAnsi="Times New Roman"/>
                <w:sz w:val="24"/>
              </w:rPr>
              <w:t>s</w:t>
            </w:r>
            <w:r>
              <w:rPr>
                <w:rFonts w:ascii="Times New Roman" w:hAnsi="Times New Roman"/>
                <w:sz w:val="24"/>
              </w:rPr>
              <w:t>.</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9B150A" w:rsidP="00752969">
            <w:pPr>
              <w:jc w:val="center"/>
              <w:rPr>
                <w:rFonts w:ascii="Times New Roman" w:hAnsi="Times New Roman"/>
                <w:b/>
                <w:bCs/>
                <w:sz w:val="24"/>
              </w:rPr>
            </w:pPr>
            <w:r>
              <w:rPr>
                <w:rFonts w:ascii="Times New Roman" w:hAnsi="Times New Roman"/>
                <w:b/>
                <w:bCs/>
                <w:sz w:val="24"/>
              </w:rPr>
              <w:t xml:space="preserve">TOPIC: </w:t>
            </w:r>
            <w:r w:rsidR="00752969">
              <w:rPr>
                <w:rFonts w:ascii="Times New Roman" w:hAnsi="Times New Roman"/>
                <w:b/>
                <w:bCs/>
                <w:sz w:val="24"/>
              </w:rPr>
              <w:t>SUMMER PICNIC</w:t>
            </w:r>
            <w:r w:rsidR="00C9324B">
              <w:rPr>
                <w:rFonts w:ascii="Times New Roman" w:hAnsi="Times New Roman"/>
                <w:b/>
                <w:bCs/>
                <w:sz w:val="24"/>
              </w:rPr>
              <w:t xml:space="preserve"> (K.REID)</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752969" w:rsidP="00752969">
            <w:pPr>
              <w:rPr>
                <w:rFonts w:ascii="Times New Roman" w:hAnsi="Times New Roman"/>
                <w:sz w:val="24"/>
              </w:rPr>
            </w:pPr>
            <w:r>
              <w:rPr>
                <w:rFonts w:ascii="Times New Roman" w:hAnsi="Times New Roman"/>
                <w:sz w:val="24"/>
              </w:rPr>
              <w:t xml:space="preserve">The summer picnic was moved </w:t>
            </w:r>
            <w:r w:rsidR="005D60F2">
              <w:rPr>
                <w:rFonts w:ascii="Times New Roman" w:hAnsi="Times New Roman"/>
                <w:sz w:val="24"/>
              </w:rPr>
              <w:t>to August 2 to accommodate the D</w:t>
            </w:r>
            <w:r>
              <w:rPr>
                <w:rFonts w:ascii="Times New Roman" w:hAnsi="Times New Roman"/>
                <w:sz w:val="24"/>
              </w:rPr>
              <w:t xml:space="preserve">ean’s schedule. It will be held at Denise </w:t>
            </w:r>
            <w:proofErr w:type="spellStart"/>
            <w:r>
              <w:rPr>
                <w:rFonts w:ascii="Times New Roman" w:hAnsi="Times New Roman"/>
                <w:sz w:val="24"/>
              </w:rPr>
              <w:t>Schentrup’s</w:t>
            </w:r>
            <w:proofErr w:type="spellEnd"/>
            <w:r>
              <w:rPr>
                <w:rFonts w:ascii="Times New Roman" w:hAnsi="Times New Roman"/>
                <w:sz w:val="24"/>
              </w:rPr>
              <w:t xml:space="preserve"> home in Alachua. Kelly will make a visit to look at the setup. The dean would like to rent a tent to provide shade and will purchase hot dogs and hamburgers. Everyone else can sign up for sides and drinks. It was discussed that tables and chairs may need to be rented as well and ask Denise about a grill. A committee will be formed based on volunteers to help plan the event. Dawn Alexander </w:t>
            </w:r>
            <w:r w:rsidR="0013093B">
              <w:rPr>
                <w:rFonts w:ascii="Times New Roman" w:hAnsi="Times New Roman"/>
                <w:sz w:val="24"/>
              </w:rPr>
              <w:t>volunteered to chair the committee. The committee will have five members and will help with setup, signups for food, etc. There was discussion about if alcohol will be allowed at this function. It was decided to wait and see if anyone asks about alcohol before making a decision.</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13093B" w:rsidP="00A613FE">
            <w:pPr>
              <w:rPr>
                <w:rFonts w:ascii="Times New Roman" w:hAnsi="Times New Roman"/>
                <w:sz w:val="24"/>
              </w:rPr>
            </w:pPr>
            <w:r>
              <w:rPr>
                <w:rFonts w:ascii="Times New Roman" w:hAnsi="Times New Roman"/>
                <w:sz w:val="24"/>
              </w:rPr>
              <w:t>A committee will be formed to plan the picnic. Will need to rent a tent and possibly tables and chairs.</w:t>
            </w:r>
          </w:p>
        </w:tc>
      </w:tr>
      <w:tr w:rsidR="00DB0730"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5D60F2" w:rsidP="005D60F2">
            <w:pPr>
              <w:rPr>
                <w:rFonts w:ascii="Times New Roman" w:hAnsi="Times New Roman"/>
                <w:sz w:val="24"/>
              </w:rPr>
            </w:pPr>
            <w:r>
              <w:rPr>
                <w:rFonts w:ascii="Times New Roman" w:hAnsi="Times New Roman"/>
                <w:sz w:val="24"/>
              </w:rPr>
              <w:t xml:space="preserve">Kelly </w:t>
            </w:r>
            <w:r w:rsidR="0013093B">
              <w:rPr>
                <w:rFonts w:ascii="Times New Roman" w:hAnsi="Times New Roman"/>
                <w:sz w:val="24"/>
              </w:rPr>
              <w:t>will send a call-out to the college asking for volunteers to serve on the planning committee.</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13093B">
            <w:pPr>
              <w:jc w:val="center"/>
              <w:rPr>
                <w:rFonts w:ascii="Times New Roman" w:hAnsi="Times New Roman"/>
                <w:b/>
                <w:bCs/>
                <w:sz w:val="24"/>
              </w:rPr>
            </w:pPr>
            <w:r>
              <w:rPr>
                <w:rFonts w:ascii="Times New Roman" w:hAnsi="Times New Roman"/>
                <w:b/>
                <w:bCs/>
                <w:sz w:val="24"/>
              </w:rPr>
              <w:t xml:space="preserve">TOPIC: </w:t>
            </w:r>
            <w:r w:rsidR="0013093B">
              <w:rPr>
                <w:rFonts w:ascii="Times New Roman" w:hAnsi="Times New Roman"/>
                <w:b/>
                <w:bCs/>
                <w:sz w:val="24"/>
              </w:rPr>
              <w:t>STAFF SHORTAGE (A. SUGGS</w:t>
            </w:r>
            <w:r w:rsidR="0098442B">
              <w:rPr>
                <w:rFonts w:ascii="Times New Roman" w:hAnsi="Times New Roman"/>
                <w:b/>
                <w:bCs/>
                <w:sz w:val="24"/>
              </w:rPr>
              <w:t>)</w:t>
            </w:r>
          </w:p>
        </w:tc>
      </w:tr>
      <w:tr w:rsidR="00DB0730" w:rsidRPr="00CF448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13093B" w:rsidP="00644174">
            <w:pPr>
              <w:rPr>
                <w:rFonts w:ascii="Times New Roman" w:hAnsi="Times New Roman"/>
                <w:sz w:val="24"/>
              </w:rPr>
            </w:pPr>
            <w:r>
              <w:rPr>
                <w:rFonts w:ascii="Times New Roman" w:hAnsi="Times New Roman"/>
                <w:sz w:val="24"/>
              </w:rPr>
              <w:t xml:space="preserve">A staff member </w:t>
            </w:r>
            <w:r w:rsidR="00644174">
              <w:rPr>
                <w:rFonts w:ascii="Times New Roman" w:hAnsi="Times New Roman"/>
                <w:sz w:val="24"/>
              </w:rPr>
              <w:t xml:space="preserve">was concerned that with the hiring of new faculty, there would not be enough staff to support them, specifically in the Accounting Department. </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644174" w:rsidP="00DB6D21">
            <w:pPr>
              <w:rPr>
                <w:rFonts w:ascii="Times New Roman" w:hAnsi="Times New Roman"/>
                <w:sz w:val="24"/>
              </w:rPr>
            </w:pPr>
            <w:r w:rsidRPr="00644174">
              <w:rPr>
                <w:rFonts w:ascii="Times New Roman" w:hAnsi="Times New Roman"/>
                <w:sz w:val="24"/>
              </w:rPr>
              <w:t xml:space="preserve">The Staff Council decided it would be best </w:t>
            </w:r>
            <w:r w:rsidR="00DB6D21">
              <w:rPr>
                <w:rFonts w:ascii="Times New Roman" w:hAnsi="Times New Roman"/>
                <w:sz w:val="24"/>
              </w:rPr>
              <w:t xml:space="preserve">to table this discussion until </w:t>
            </w:r>
            <w:r>
              <w:rPr>
                <w:rFonts w:ascii="Times New Roman" w:hAnsi="Times New Roman"/>
                <w:sz w:val="24"/>
              </w:rPr>
              <w:t xml:space="preserve">after the Dean’s announcement of the </w:t>
            </w:r>
            <w:r w:rsidR="00DB6D21">
              <w:rPr>
                <w:rFonts w:ascii="Times New Roman" w:hAnsi="Times New Roman"/>
                <w:sz w:val="24"/>
              </w:rPr>
              <w:t xml:space="preserve">strategic plan </w:t>
            </w:r>
            <w:r>
              <w:rPr>
                <w:rFonts w:ascii="Times New Roman" w:hAnsi="Times New Roman"/>
                <w:sz w:val="24"/>
              </w:rPr>
              <w:t xml:space="preserve">restructuring, which would </w:t>
            </w:r>
            <w:r w:rsidR="00DB6D21">
              <w:rPr>
                <w:rFonts w:ascii="Times New Roman" w:hAnsi="Times New Roman"/>
                <w:sz w:val="24"/>
              </w:rPr>
              <w:t xml:space="preserve">be explained </w:t>
            </w:r>
            <w:r>
              <w:rPr>
                <w:rFonts w:ascii="Times New Roman" w:hAnsi="Times New Roman"/>
                <w:sz w:val="24"/>
              </w:rPr>
              <w:t>during a Town Hall meeting with staff on June 18. This topic will be revisited during the July Executive Board meeting.</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9B150A" w:rsidRDefault="00644174" w:rsidP="009B150A">
            <w:pPr>
              <w:rPr>
                <w:rFonts w:ascii="Times New Roman" w:hAnsi="Times New Roman"/>
                <w:sz w:val="24"/>
              </w:rPr>
            </w:pPr>
            <w:r>
              <w:rPr>
                <w:rFonts w:ascii="Times New Roman" w:hAnsi="Times New Roman"/>
                <w:sz w:val="24"/>
              </w:rPr>
              <w:t>N/A</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644174">
            <w:pPr>
              <w:jc w:val="center"/>
              <w:rPr>
                <w:rFonts w:ascii="Times New Roman" w:hAnsi="Times New Roman"/>
                <w:b/>
                <w:bCs/>
                <w:sz w:val="24"/>
              </w:rPr>
            </w:pPr>
            <w:r>
              <w:rPr>
                <w:rFonts w:ascii="Times New Roman" w:hAnsi="Times New Roman"/>
                <w:b/>
                <w:bCs/>
                <w:sz w:val="24"/>
              </w:rPr>
              <w:t xml:space="preserve">TOPIC: </w:t>
            </w:r>
            <w:r w:rsidR="00644174">
              <w:rPr>
                <w:rFonts w:ascii="Times New Roman" w:hAnsi="Times New Roman"/>
                <w:b/>
                <w:bCs/>
                <w:sz w:val="24"/>
              </w:rPr>
              <w:t>DELANEY RETIREMENT</w:t>
            </w:r>
          </w:p>
        </w:tc>
      </w:tr>
      <w:tr w:rsidR="00DB0730" w:rsidRPr="00CF448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644174" w:rsidP="00DB6D21">
            <w:pPr>
              <w:rPr>
                <w:rFonts w:ascii="Times New Roman" w:hAnsi="Times New Roman"/>
                <w:sz w:val="24"/>
              </w:rPr>
            </w:pPr>
            <w:r>
              <w:rPr>
                <w:rFonts w:ascii="Times New Roman" w:hAnsi="Times New Roman"/>
                <w:sz w:val="24"/>
              </w:rPr>
              <w:t>Carol Delaney will be retiring in June after about seven years with CON. It was asked if anything would be done to celebrate her retirement. K</w:t>
            </w:r>
            <w:r w:rsidR="00DB6D21">
              <w:rPr>
                <w:rFonts w:ascii="Times New Roman" w:hAnsi="Times New Roman"/>
                <w:sz w:val="24"/>
              </w:rPr>
              <w:t>elly</w:t>
            </w:r>
            <w:r>
              <w:rPr>
                <w:rFonts w:ascii="Times New Roman" w:hAnsi="Times New Roman"/>
                <w:sz w:val="24"/>
              </w:rPr>
              <w:t xml:space="preserve"> said the policy states you have to be with the College for 10 years in order to have a </w:t>
            </w:r>
            <w:r>
              <w:rPr>
                <w:rFonts w:ascii="Times New Roman" w:hAnsi="Times New Roman"/>
                <w:sz w:val="24"/>
              </w:rPr>
              <w:lastRenderedPageBreak/>
              <w:t>party or reception, but that it probably wouldn’t be a problem to have cake for her, if Carol wants it.</w:t>
            </w:r>
            <w:r w:rsidR="0098442B">
              <w:rPr>
                <w:rFonts w:ascii="Times New Roman" w:hAnsi="Times New Roman"/>
                <w:sz w:val="24"/>
              </w:rPr>
              <w:t xml:space="preserve"> </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lastRenderedPageBreak/>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644174" w:rsidP="00A613FE">
            <w:pPr>
              <w:rPr>
                <w:rFonts w:ascii="Times New Roman" w:hAnsi="Times New Roman"/>
                <w:sz w:val="24"/>
              </w:rPr>
            </w:pPr>
            <w:r>
              <w:rPr>
                <w:rFonts w:ascii="Times New Roman" w:hAnsi="Times New Roman"/>
                <w:sz w:val="24"/>
              </w:rPr>
              <w:t>May plan to have a cake if Carol agrees.</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644174" w:rsidP="00DB6D21">
            <w:pPr>
              <w:rPr>
                <w:rFonts w:ascii="Times New Roman" w:hAnsi="Times New Roman"/>
                <w:sz w:val="24"/>
              </w:rPr>
            </w:pPr>
            <w:r>
              <w:rPr>
                <w:rFonts w:ascii="Times New Roman" w:hAnsi="Times New Roman"/>
                <w:sz w:val="24"/>
              </w:rPr>
              <w:t>D</w:t>
            </w:r>
            <w:r w:rsidR="00DB6D21">
              <w:rPr>
                <w:rFonts w:ascii="Times New Roman" w:hAnsi="Times New Roman"/>
                <w:sz w:val="24"/>
              </w:rPr>
              <w:t>awn</w:t>
            </w:r>
            <w:r>
              <w:rPr>
                <w:rFonts w:ascii="Times New Roman" w:hAnsi="Times New Roman"/>
                <w:sz w:val="24"/>
              </w:rPr>
              <w:t xml:space="preserve"> to find out if Denise with AFHC was planning anything for Carol’s retirement and where it should be (AFHC or HPNP). Dawn will follow up with Denise and let the group know.</w:t>
            </w:r>
          </w:p>
        </w:tc>
      </w:tr>
      <w:tr w:rsidR="00DB0730" w:rsidTr="00A613FE">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DB0730" w:rsidRDefault="00DB0730" w:rsidP="00644174">
            <w:pPr>
              <w:jc w:val="center"/>
              <w:rPr>
                <w:rFonts w:ascii="Times New Roman" w:hAnsi="Times New Roman"/>
                <w:b/>
                <w:bCs/>
                <w:sz w:val="24"/>
              </w:rPr>
            </w:pPr>
            <w:r>
              <w:rPr>
                <w:rFonts w:ascii="Times New Roman" w:hAnsi="Times New Roman"/>
                <w:b/>
                <w:bCs/>
                <w:sz w:val="24"/>
              </w:rPr>
              <w:t xml:space="preserve">TOPIC: </w:t>
            </w:r>
            <w:r w:rsidR="0098442B">
              <w:rPr>
                <w:rFonts w:ascii="Times New Roman" w:hAnsi="Times New Roman"/>
                <w:b/>
                <w:bCs/>
                <w:sz w:val="24"/>
              </w:rPr>
              <w:t xml:space="preserve">SHARE DRIVE </w:t>
            </w:r>
          </w:p>
        </w:tc>
      </w:tr>
      <w:tr w:rsidR="00DB0730" w:rsidRPr="00CF448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CF448B" w:rsidRDefault="00397A16" w:rsidP="00DB6D21">
            <w:pPr>
              <w:rPr>
                <w:rFonts w:ascii="Times New Roman" w:hAnsi="Times New Roman"/>
                <w:sz w:val="24"/>
              </w:rPr>
            </w:pPr>
            <w:r>
              <w:rPr>
                <w:rFonts w:ascii="Times New Roman" w:hAnsi="Times New Roman"/>
                <w:sz w:val="24"/>
              </w:rPr>
              <w:t>The</w:t>
            </w:r>
            <w:r w:rsidR="009B150A">
              <w:rPr>
                <w:rFonts w:ascii="Times New Roman" w:hAnsi="Times New Roman"/>
                <w:sz w:val="24"/>
              </w:rPr>
              <w:t xml:space="preserve"> Staff Council folder on the share drive </w:t>
            </w:r>
            <w:r w:rsidR="00644174">
              <w:rPr>
                <w:rFonts w:ascii="Times New Roman" w:hAnsi="Times New Roman"/>
                <w:sz w:val="24"/>
              </w:rPr>
              <w:t>has been set up</w:t>
            </w:r>
            <w:r w:rsidR="009B150A">
              <w:rPr>
                <w:rFonts w:ascii="Times New Roman" w:hAnsi="Times New Roman"/>
                <w:sz w:val="24"/>
              </w:rPr>
              <w:t>.</w:t>
            </w:r>
            <w:r w:rsidR="00644174">
              <w:rPr>
                <w:rFonts w:ascii="Times New Roman" w:hAnsi="Times New Roman"/>
                <w:sz w:val="24"/>
              </w:rPr>
              <w:t xml:space="preserve"> A</w:t>
            </w:r>
            <w:r w:rsidR="00DB6D21">
              <w:rPr>
                <w:rFonts w:ascii="Times New Roman" w:hAnsi="Times New Roman"/>
                <w:sz w:val="24"/>
              </w:rPr>
              <w:t>nna S.</w:t>
            </w:r>
            <w:r w:rsidR="00644174">
              <w:rPr>
                <w:rFonts w:ascii="Times New Roman" w:hAnsi="Times New Roman"/>
                <w:sz w:val="24"/>
              </w:rPr>
              <w:t xml:space="preserve"> and K</w:t>
            </w:r>
            <w:r w:rsidR="00DB6D21">
              <w:rPr>
                <w:rFonts w:ascii="Times New Roman" w:hAnsi="Times New Roman"/>
                <w:sz w:val="24"/>
              </w:rPr>
              <w:t>elly</w:t>
            </w:r>
            <w:r w:rsidR="00644174">
              <w:rPr>
                <w:rFonts w:ascii="Times New Roman" w:hAnsi="Times New Roman"/>
                <w:sz w:val="24"/>
              </w:rPr>
              <w:t xml:space="preserve"> have editing capabilities and all of CON can view the material in the folder. The agendas and approved minutes have been posted, as well as the mission/goals and forms. </w:t>
            </w:r>
            <w:r w:rsidR="009B150A">
              <w:rPr>
                <w:rFonts w:ascii="Times New Roman" w:hAnsi="Times New Roman"/>
                <w:sz w:val="24"/>
              </w:rPr>
              <w:t xml:space="preserve"> </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644174" w:rsidP="00397A16">
            <w:pPr>
              <w:rPr>
                <w:rFonts w:ascii="Times New Roman" w:hAnsi="Times New Roman"/>
                <w:sz w:val="24"/>
              </w:rPr>
            </w:pPr>
            <w:r>
              <w:rPr>
                <w:rFonts w:ascii="Times New Roman" w:hAnsi="Times New Roman"/>
                <w:sz w:val="24"/>
              </w:rPr>
              <w:t>Agendas and minutes will be posted every month following approval from the Executive Board.</w:t>
            </w:r>
            <w:r w:rsidR="00397A16">
              <w:rPr>
                <w:rFonts w:ascii="Times New Roman" w:hAnsi="Times New Roman"/>
                <w:sz w:val="24"/>
              </w:rPr>
              <w:t xml:space="preserve"> </w:t>
            </w:r>
          </w:p>
        </w:tc>
      </w:tr>
      <w:tr w:rsidR="00DB0730" w:rsidRPr="00BE0C5B" w:rsidTr="00A613FE">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DB0730" w:rsidRPr="00BE0C5B" w:rsidRDefault="00644174" w:rsidP="00A613FE">
            <w:pPr>
              <w:rPr>
                <w:rFonts w:ascii="Times New Roman" w:hAnsi="Times New Roman"/>
                <w:sz w:val="24"/>
              </w:rPr>
            </w:pPr>
            <w:r>
              <w:rPr>
                <w:rFonts w:ascii="Times New Roman" w:hAnsi="Times New Roman"/>
                <w:sz w:val="24"/>
              </w:rPr>
              <w:t>N/A</w:t>
            </w:r>
          </w:p>
        </w:tc>
      </w:tr>
      <w:tr w:rsidR="00DB0730" w:rsidTr="00A613FE">
        <w:trPr>
          <w:gridAfter w:val="1"/>
          <w:wAfter w:w="8" w:type="dxa"/>
          <w:trHeight w:hRule="exact" w:val="104"/>
          <w:jc w:val="center"/>
        </w:trPr>
        <w:tc>
          <w:tcPr>
            <w:tcW w:w="9634" w:type="dxa"/>
            <w:gridSpan w:val="7"/>
            <w:tcBorders>
              <w:top w:val="single" w:sz="4" w:space="0" w:color="C0C0C0"/>
            </w:tcBorders>
            <w:vAlign w:val="center"/>
          </w:tcPr>
          <w:p w:rsidR="00DB0730" w:rsidRDefault="00DB0730" w:rsidP="00A613FE">
            <w:bookmarkStart w:id="5" w:name="MinuteActionItems"/>
            <w:bookmarkEnd w:id="5"/>
          </w:p>
        </w:tc>
      </w:tr>
      <w:tr w:rsidR="00644174" w:rsidTr="00702684">
        <w:trPr>
          <w:gridAfter w:val="1"/>
          <w:wAfter w:w="8" w:type="dxa"/>
          <w:cantSplit/>
          <w:trHeight w:val="568"/>
          <w:jc w:val="center"/>
        </w:trPr>
        <w:tc>
          <w:tcPr>
            <w:tcW w:w="9634" w:type="dxa"/>
            <w:gridSpan w:val="7"/>
            <w:tcBorders>
              <w:top w:val="single" w:sz="12" w:space="0" w:color="999999"/>
              <w:left w:val="single" w:sz="4" w:space="0" w:color="C0C0C0"/>
              <w:bottom w:val="single" w:sz="12" w:space="0" w:color="999999"/>
              <w:right w:val="single" w:sz="4" w:space="0" w:color="C0C0C0"/>
            </w:tcBorders>
            <w:vAlign w:val="center"/>
          </w:tcPr>
          <w:p w:rsidR="00644174" w:rsidRDefault="00644174" w:rsidP="00644174">
            <w:pPr>
              <w:jc w:val="center"/>
              <w:rPr>
                <w:rFonts w:ascii="Times New Roman" w:hAnsi="Times New Roman"/>
                <w:b/>
                <w:bCs/>
                <w:sz w:val="24"/>
              </w:rPr>
            </w:pPr>
            <w:bookmarkStart w:id="6" w:name="MinuteAdditional"/>
            <w:bookmarkStart w:id="7" w:name="_GoBack"/>
            <w:bookmarkEnd w:id="4"/>
            <w:bookmarkEnd w:id="6"/>
            <w:bookmarkEnd w:id="7"/>
            <w:r>
              <w:rPr>
                <w:rFonts w:ascii="Times New Roman" w:hAnsi="Times New Roman"/>
                <w:b/>
                <w:bCs/>
                <w:sz w:val="24"/>
              </w:rPr>
              <w:t xml:space="preserve">TOPIC: </w:t>
            </w:r>
            <w:r>
              <w:rPr>
                <w:rFonts w:ascii="Times New Roman" w:hAnsi="Times New Roman"/>
                <w:b/>
                <w:bCs/>
                <w:sz w:val="24"/>
              </w:rPr>
              <w:t>STAFF POLOS</w:t>
            </w:r>
            <w:r>
              <w:rPr>
                <w:rFonts w:ascii="Times New Roman" w:hAnsi="Times New Roman"/>
                <w:b/>
                <w:bCs/>
                <w:sz w:val="24"/>
              </w:rPr>
              <w:t xml:space="preserve"> </w:t>
            </w:r>
          </w:p>
        </w:tc>
      </w:tr>
      <w:tr w:rsidR="00644174" w:rsidRPr="00CF448B" w:rsidTr="00702684">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44174" w:rsidRDefault="00644174" w:rsidP="00702684">
            <w:pPr>
              <w:pStyle w:val="AllCapsHeading"/>
            </w:pPr>
            <w:r>
              <w:t>DISCUSSION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644174" w:rsidRPr="00644174" w:rsidRDefault="00644174" w:rsidP="00DB6D21">
            <w:pPr>
              <w:rPr>
                <w:rFonts w:ascii="Times New Roman" w:hAnsi="Times New Roman"/>
                <w:sz w:val="24"/>
              </w:rPr>
            </w:pPr>
            <w:r>
              <w:rPr>
                <w:rFonts w:ascii="Times New Roman" w:hAnsi="Times New Roman"/>
                <w:sz w:val="24"/>
              </w:rPr>
              <w:t>A</w:t>
            </w:r>
            <w:r w:rsidR="00DB6D21">
              <w:rPr>
                <w:rFonts w:ascii="Times New Roman" w:hAnsi="Times New Roman"/>
                <w:sz w:val="24"/>
              </w:rPr>
              <w:t>nna S.</w:t>
            </w:r>
            <w:r>
              <w:rPr>
                <w:rFonts w:ascii="Times New Roman" w:hAnsi="Times New Roman"/>
                <w:sz w:val="24"/>
              </w:rPr>
              <w:t xml:space="preserve"> set </w:t>
            </w:r>
            <w:r w:rsidR="005D60F2">
              <w:rPr>
                <w:rFonts w:ascii="Times New Roman" w:hAnsi="Times New Roman"/>
                <w:sz w:val="24"/>
              </w:rPr>
              <w:t xml:space="preserve">up an online order form for each staff member to fill out requesting their appropriate size for their polo. The deadline to fill it out is </w:t>
            </w:r>
            <w:r w:rsidRPr="00644174">
              <w:rPr>
                <w:rFonts w:ascii="Times New Roman" w:hAnsi="Times New Roman"/>
                <w:sz w:val="24"/>
              </w:rPr>
              <w:t>Monday (June 16)</w:t>
            </w:r>
            <w:r w:rsidR="005D60F2">
              <w:rPr>
                <w:rFonts w:ascii="Times New Roman" w:hAnsi="Times New Roman"/>
                <w:sz w:val="24"/>
              </w:rPr>
              <w:t>. K</w:t>
            </w:r>
            <w:r w:rsidR="00DB6D21">
              <w:rPr>
                <w:rFonts w:ascii="Times New Roman" w:hAnsi="Times New Roman"/>
                <w:sz w:val="24"/>
              </w:rPr>
              <w:t>elly</w:t>
            </w:r>
            <w:r w:rsidR="005D60F2">
              <w:rPr>
                <w:rFonts w:ascii="Times New Roman" w:hAnsi="Times New Roman"/>
                <w:sz w:val="24"/>
              </w:rPr>
              <w:t xml:space="preserve"> said she wanted to hold off on the paid orders because the dress shirts only mentioned women’s sizes and short sleeves.</w:t>
            </w:r>
            <w:r w:rsidRPr="00644174">
              <w:rPr>
                <w:rFonts w:ascii="Times New Roman" w:hAnsi="Times New Roman"/>
                <w:sz w:val="24"/>
              </w:rPr>
              <w:t xml:space="preserve">  </w:t>
            </w:r>
          </w:p>
        </w:tc>
      </w:tr>
      <w:tr w:rsidR="00644174" w:rsidRPr="00BE0C5B" w:rsidTr="00702684">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44174" w:rsidRDefault="00644174" w:rsidP="00702684">
            <w:pPr>
              <w:pStyle w:val="AllCapsHeading"/>
            </w:pPr>
            <w:r>
              <w:t>CONCLUSION</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644174" w:rsidRPr="00BE0C5B" w:rsidRDefault="005D60F2" w:rsidP="00702684">
            <w:pPr>
              <w:rPr>
                <w:rFonts w:ascii="Times New Roman" w:hAnsi="Times New Roman"/>
                <w:sz w:val="24"/>
              </w:rPr>
            </w:pPr>
            <w:r>
              <w:rPr>
                <w:rFonts w:ascii="Times New Roman" w:hAnsi="Times New Roman"/>
                <w:sz w:val="24"/>
              </w:rPr>
              <w:t xml:space="preserve">Staff polo order will close June 16. Then the </w:t>
            </w:r>
            <w:proofErr w:type="spellStart"/>
            <w:r>
              <w:rPr>
                <w:rFonts w:ascii="Times New Roman" w:hAnsi="Times New Roman"/>
                <w:sz w:val="24"/>
              </w:rPr>
              <w:t>polos</w:t>
            </w:r>
            <w:proofErr w:type="spellEnd"/>
            <w:r>
              <w:rPr>
                <w:rFonts w:ascii="Times New Roman" w:hAnsi="Times New Roman"/>
                <w:sz w:val="24"/>
              </w:rPr>
              <w:t xml:space="preserve"> and dress shirts will be available to order by faculty and staff.</w:t>
            </w:r>
            <w:r w:rsidR="00644174">
              <w:rPr>
                <w:rFonts w:ascii="Times New Roman" w:hAnsi="Times New Roman"/>
                <w:sz w:val="24"/>
              </w:rPr>
              <w:t xml:space="preserve"> </w:t>
            </w:r>
          </w:p>
        </w:tc>
      </w:tr>
      <w:tr w:rsidR="00644174" w:rsidRPr="00BE0C5B" w:rsidTr="00702684">
        <w:trPr>
          <w:gridAfter w:val="1"/>
          <w:wAfter w:w="8" w:type="dxa"/>
          <w:trHeight w:val="766"/>
          <w:jc w:val="center"/>
        </w:trPr>
        <w:tc>
          <w:tcPr>
            <w:tcW w:w="150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44174" w:rsidRDefault="00644174" w:rsidP="00702684">
            <w:pPr>
              <w:pStyle w:val="AllCapsHeading"/>
            </w:pPr>
            <w:r>
              <w:t>ACTION ITEMS</w:t>
            </w:r>
          </w:p>
        </w:tc>
        <w:tc>
          <w:tcPr>
            <w:tcW w:w="8125" w:type="dxa"/>
            <w:gridSpan w:val="5"/>
            <w:tcBorders>
              <w:top w:val="single" w:sz="12" w:space="0" w:color="999999"/>
              <w:left w:val="single" w:sz="4" w:space="0" w:color="C0C0C0"/>
              <w:bottom w:val="single" w:sz="4" w:space="0" w:color="C0C0C0"/>
              <w:right w:val="single" w:sz="4" w:space="0" w:color="C0C0C0"/>
            </w:tcBorders>
            <w:vAlign w:val="center"/>
          </w:tcPr>
          <w:p w:rsidR="00644174" w:rsidRPr="00BE0C5B" w:rsidRDefault="005D60F2" w:rsidP="00DB6D21">
            <w:pPr>
              <w:rPr>
                <w:rFonts w:ascii="Times New Roman" w:hAnsi="Times New Roman"/>
                <w:sz w:val="24"/>
              </w:rPr>
            </w:pPr>
            <w:r>
              <w:rPr>
                <w:rFonts w:ascii="Times New Roman" w:hAnsi="Times New Roman"/>
                <w:sz w:val="24"/>
              </w:rPr>
              <w:t>K</w:t>
            </w:r>
            <w:r w:rsidR="00DB6D21">
              <w:rPr>
                <w:rFonts w:ascii="Times New Roman" w:hAnsi="Times New Roman"/>
                <w:sz w:val="24"/>
              </w:rPr>
              <w:t>elly</w:t>
            </w:r>
            <w:r>
              <w:rPr>
                <w:rFonts w:ascii="Times New Roman" w:hAnsi="Times New Roman"/>
                <w:sz w:val="24"/>
              </w:rPr>
              <w:t xml:space="preserve"> will follow up with the shirt company to ask about men’s long-sleeved dress shirt and women’s ¾ sleeve.</w:t>
            </w:r>
          </w:p>
        </w:tc>
      </w:tr>
    </w:tbl>
    <w:p w:rsidR="00DB0730" w:rsidRDefault="00DB0730" w:rsidP="00DB0730"/>
    <w:p w:rsidR="00DB0730" w:rsidRDefault="00DB0730" w:rsidP="00DB0730"/>
    <w:tbl>
      <w:tblPr>
        <w:tblW w:w="9621" w:type="dxa"/>
        <w:jc w:val="center"/>
        <w:tblInd w:w="-261" w:type="dxa"/>
        <w:tblLayout w:type="fixed"/>
        <w:tblCellMar>
          <w:top w:w="14" w:type="dxa"/>
          <w:left w:w="86" w:type="dxa"/>
          <w:bottom w:w="14" w:type="dxa"/>
          <w:right w:w="86" w:type="dxa"/>
        </w:tblCellMar>
        <w:tblLook w:val="0000" w:firstRow="0" w:lastRow="0" w:firstColumn="0" w:lastColumn="0" w:noHBand="0" w:noVBand="0"/>
      </w:tblPr>
      <w:tblGrid>
        <w:gridCol w:w="1593"/>
        <w:gridCol w:w="8028"/>
      </w:tblGrid>
      <w:tr w:rsidR="00DB0730" w:rsidTr="00A613FE">
        <w:trPr>
          <w:trHeight w:val="360"/>
          <w:jc w:val="center"/>
        </w:trPr>
        <w:tc>
          <w:tcPr>
            <w:tcW w:w="159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 xml:space="preserve">Next Meeting </w:t>
            </w:r>
          </w:p>
        </w:tc>
        <w:tc>
          <w:tcPr>
            <w:tcW w:w="8028" w:type="dxa"/>
            <w:tcBorders>
              <w:top w:val="single" w:sz="4" w:space="0" w:color="C0C0C0"/>
              <w:left w:val="single" w:sz="4" w:space="0" w:color="C0C0C0"/>
              <w:bottom w:val="single" w:sz="4" w:space="0" w:color="C0C0C0"/>
              <w:right w:val="single" w:sz="4" w:space="0" w:color="C0C0C0"/>
            </w:tcBorders>
            <w:vAlign w:val="center"/>
          </w:tcPr>
          <w:p w:rsidR="00DB0730" w:rsidRDefault="005D60F2" w:rsidP="00A613FE">
            <w:pPr>
              <w:rPr>
                <w:rFonts w:ascii="Times New Roman" w:hAnsi="Times New Roman"/>
                <w:sz w:val="24"/>
                <w:szCs w:val="24"/>
              </w:rPr>
            </w:pPr>
            <w:r>
              <w:rPr>
                <w:rFonts w:ascii="Times New Roman" w:hAnsi="Times New Roman"/>
                <w:sz w:val="24"/>
                <w:szCs w:val="24"/>
              </w:rPr>
              <w:t>July</w:t>
            </w:r>
            <w:r w:rsidR="0098442B">
              <w:rPr>
                <w:rFonts w:ascii="Times New Roman" w:hAnsi="Times New Roman"/>
                <w:sz w:val="24"/>
                <w:szCs w:val="24"/>
              </w:rPr>
              <w:t xml:space="preserve"> </w:t>
            </w:r>
            <w:r>
              <w:rPr>
                <w:rFonts w:ascii="Times New Roman" w:hAnsi="Times New Roman"/>
                <w:sz w:val="24"/>
                <w:szCs w:val="24"/>
              </w:rPr>
              <w:t>2</w:t>
            </w:r>
            <w:r w:rsidR="00DB0730">
              <w:rPr>
                <w:rFonts w:ascii="Times New Roman" w:hAnsi="Times New Roman"/>
                <w:sz w:val="24"/>
                <w:szCs w:val="24"/>
              </w:rPr>
              <w:t>, 2014 at 9 a.m.</w:t>
            </w:r>
          </w:p>
          <w:p w:rsidR="00DB0730" w:rsidRPr="00612053" w:rsidRDefault="00DB0730" w:rsidP="0098442B">
            <w:pPr>
              <w:rPr>
                <w:rFonts w:ascii="Times New Roman" w:hAnsi="Times New Roman"/>
                <w:sz w:val="24"/>
                <w:szCs w:val="24"/>
              </w:rPr>
            </w:pPr>
            <w:r>
              <w:rPr>
                <w:rFonts w:ascii="Times New Roman" w:hAnsi="Times New Roman"/>
                <w:sz w:val="24"/>
                <w:szCs w:val="24"/>
              </w:rPr>
              <w:t xml:space="preserve">Topics will include: </w:t>
            </w:r>
            <w:r w:rsidR="009B150A">
              <w:rPr>
                <w:rFonts w:ascii="Times New Roman" w:hAnsi="Times New Roman"/>
                <w:sz w:val="24"/>
                <w:szCs w:val="24"/>
              </w:rPr>
              <w:t>Follow-</w:t>
            </w:r>
            <w:r w:rsidR="0098442B">
              <w:rPr>
                <w:rFonts w:ascii="Times New Roman" w:hAnsi="Times New Roman"/>
                <w:sz w:val="24"/>
                <w:szCs w:val="24"/>
              </w:rPr>
              <w:t>u</w:t>
            </w:r>
            <w:r w:rsidR="009B150A">
              <w:rPr>
                <w:rFonts w:ascii="Times New Roman" w:hAnsi="Times New Roman"/>
                <w:sz w:val="24"/>
                <w:szCs w:val="24"/>
              </w:rPr>
              <w:t>p</w:t>
            </w:r>
            <w:r w:rsidR="0098442B">
              <w:rPr>
                <w:rFonts w:ascii="Times New Roman" w:hAnsi="Times New Roman"/>
                <w:sz w:val="24"/>
                <w:szCs w:val="24"/>
              </w:rPr>
              <w:t xml:space="preserve"> II</w:t>
            </w:r>
            <w:r w:rsidR="005D60F2">
              <w:rPr>
                <w:rFonts w:ascii="Times New Roman" w:hAnsi="Times New Roman"/>
                <w:sz w:val="24"/>
                <w:szCs w:val="24"/>
              </w:rPr>
              <w:t xml:space="preserve"> (focus groups)</w:t>
            </w:r>
            <w:r w:rsidR="0098442B">
              <w:rPr>
                <w:rFonts w:ascii="Times New Roman" w:hAnsi="Times New Roman"/>
                <w:sz w:val="24"/>
                <w:szCs w:val="24"/>
              </w:rPr>
              <w:t>, III</w:t>
            </w:r>
            <w:r w:rsidR="005D60F2">
              <w:rPr>
                <w:rFonts w:ascii="Times New Roman" w:hAnsi="Times New Roman"/>
                <w:sz w:val="24"/>
                <w:szCs w:val="24"/>
              </w:rPr>
              <w:t xml:space="preserve"> (Summer Picnic)</w:t>
            </w:r>
            <w:r w:rsidR="0098442B">
              <w:rPr>
                <w:rFonts w:ascii="Times New Roman" w:hAnsi="Times New Roman"/>
                <w:sz w:val="24"/>
                <w:szCs w:val="24"/>
              </w:rPr>
              <w:t>, and IV</w:t>
            </w:r>
            <w:r w:rsidR="005D60F2">
              <w:rPr>
                <w:rFonts w:ascii="Times New Roman" w:hAnsi="Times New Roman"/>
                <w:sz w:val="24"/>
                <w:szCs w:val="24"/>
              </w:rPr>
              <w:t xml:space="preserve"> (staff structure/town hall meeting)</w:t>
            </w:r>
            <w:r w:rsidR="0098442B">
              <w:rPr>
                <w:rFonts w:ascii="Times New Roman" w:hAnsi="Times New Roman"/>
                <w:sz w:val="24"/>
                <w:szCs w:val="24"/>
              </w:rPr>
              <w:t xml:space="preserve"> and </w:t>
            </w:r>
            <w:r>
              <w:rPr>
                <w:rFonts w:ascii="Times New Roman" w:hAnsi="Times New Roman"/>
                <w:sz w:val="24"/>
                <w:szCs w:val="24"/>
              </w:rPr>
              <w:t>any other items as they come up.</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Default="00DB0730" w:rsidP="00A613FE"/>
          <w:p w:rsidR="00DB0730" w:rsidRDefault="00DB0730" w:rsidP="00A613FE"/>
          <w:p w:rsidR="00DB0730" w:rsidRDefault="005D60F2" w:rsidP="00A613FE">
            <w:pPr>
              <w:rPr>
                <w:rFonts w:ascii="Times New Roman" w:hAnsi="Times New Roman"/>
                <w:sz w:val="24"/>
              </w:rPr>
            </w:pPr>
            <w:r>
              <w:rPr>
                <w:rFonts w:ascii="Times New Roman" w:hAnsi="Times New Roman"/>
                <w:sz w:val="24"/>
              </w:rPr>
              <w:t>Meeting adjourned at 9</w:t>
            </w:r>
            <w:r w:rsidR="00DB0730">
              <w:rPr>
                <w:rFonts w:ascii="Times New Roman" w:hAnsi="Times New Roman"/>
                <w:sz w:val="24"/>
              </w:rPr>
              <w:t>:</w:t>
            </w:r>
            <w:r>
              <w:rPr>
                <w:rFonts w:ascii="Times New Roman" w:hAnsi="Times New Roman"/>
                <w:sz w:val="24"/>
              </w:rPr>
              <w:t>4</w:t>
            </w:r>
            <w:r w:rsidR="00DB0730">
              <w:rPr>
                <w:rFonts w:ascii="Times New Roman" w:hAnsi="Times New Roman"/>
                <w:sz w:val="24"/>
              </w:rPr>
              <w:t>0 A.M.</w:t>
            </w:r>
          </w:p>
          <w:p w:rsidR="00DB0730" w:rsidRDefault="00DB0730" w:rsidP="00A613FE"/>
          <w:p w:rsidR="00DB0730" w:rsidRDefault="00DB0730" w:rsidP="00A613FE"/>
        </w:tc>
      </w:tr>
    </w:tbl>
    <w:p w:rsidR="00DB0730" w:rsidRDefault="00DB0730" w:rsidP="00DB0730">
      <w:pPr>
        <w:pStyle w:val="NoSpacing"/>
        <w:jc w:val="center"/>
        <w:rPr>
          <w:sz w:val="28"/>
          <w:szCs w:val="28"/>
        </w:rPr>
      </w:pPr>
    </w:p>
    <w:p w:rsidR="00DB0730" w:rsidRPr="00DB0730" w:rsidRDefault="00DB0730" w:rsidP="00DB0730">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13093B"/>
    <w:rsid w:val="00397A16"/>
    <w:rsid w:val="004B2989"/>
    <w:rsid w:val="00515235"/>
    <w:rsid w:val="00527497"/>
    <w:rsid w:val="005D60F2"/>
    <w:rsid w:val="00643C7C"/>
    <w:rsid w:val="00644174"/>
    <w:rsid w:val="00752969"/>
    <w:rsid w:val="007F124E"/>
    <w:rsid w:val="00815EC2"/>
    <w:rsid w:val="0098442B"/>
    <w:rsid w:val="009900E6"/>
    <w:rsid w:val="009B150A"/>
    <w:rsid w:val="00C57555"/>
    <w:rsid w:val="00C77283"/>
    <w:rsid w:val="00C9324B"/>
    <w:rsid w:val="00D02B09"/>
    <w:rsid w:val="00DB0730"/>
    <w:rsid w:val="00DB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2014-06-27T15:29:00Z</dcterms:created>
  <dcterms:modified xsi:type="dcterms:W3CDTF">2014-06-27T19:58:00Z</dcterms:modified>
</cp:coreProperties>
</file>