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E97F03"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467BA2">
        <w:rPr>
          <w:rFonts w:ascii="Times New Roman" w:hAnsi="Times New Roman"/>
          <w:szCs w:val="24"/>
        </w:rPr>
        <w:t>Fall</w:t>
      </w:r>
      <w:r w:rsidR="004567B8">
        <w:rPr>
          <w:rFonts w:ascii="Times New Roman" w:hAnsi="Times New Roman"/>
          <w:szCs w:val="24"/>
        </w:rPr>
        <w:t xml:space="preserve">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t xml:space="preserve">NUR </w:t>
      </w:r>
      <w:r w:rsidR="004567B8">
        <w:rPr>
          <w:rFonts w:ascii="Times New Roman" w:hAnsi="Times New Roman"/>
          <w:szCs w:val="24"/>
        </w:rPr>
        <w:t>3145</w:t>
      </w:r>
      <w:r w:rsidR="00902664">
        <w:rPr>
          <w:rFonts w:ascii="Times New Roman" w:hAnsi="Times New Roman"/>
          <w:szCs w:val="24"/>
        </w:rPr>
        <w:t xml:space="preserve"> – Section </w:t>
      </w:r>
      <w:r w:rsidR="007C0326">
        <w:rPr>
          <w:rFonts w:ascii="Times New Roman" w:hAnsi="Times New Roman"/>
          <w:szCs w:val="24"/>
        </w:rPr>
        <w:t>05D5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4567B8" w:rsidRPr="00232A8C">
        <w:rPr>
          <w:rFonts w:ascii="Times New Roman" w:hAnsi="Times New Roman"/>
          <w:szCs w:val="24"/>
        </w:rPr>
        <w:t>Pharmacology for Nursing</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4567B8">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4567B8" w:rsidRPr="00232A8C">
        <w:rPr>
          <w:rFonts w:ascii="Times New Roman" w:hAnsi="Times New Roman"/>
          <w:szCs w:val="24"/>
        </w:rPr>
        <w:t>BSN Program:  2</w:t>
      </w:r>
      <w:r w:rsidR="004567B8" w:rsidRPr="00232A8C">
        <w:rPr>
          <w:rFonts w:ascii="Times New Roman" w:hAnsi="Times New Roman"/>
          <w:szCs w:val="24"/>
          <w:vertAlign w:val="superscript"/>
        </w:rPr>
        <w:t>nd</w:t>
      </w:r>
      <w:r w:rsidR="004567B8" w:rsidRPr="00232A8C">
        <w:rPr>
          <w:rFonts w:ascii="Times New Roman" w:hAnsi="Times New Roman"/>
          <w:szCs w:val="24"/>
        </w:rPr>
        <w:t xml:space="preserve"> Semester Upper Division</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Pr="00232A8C"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4567B8" w:rsidRPr="00232A8C">
        <w:rPr>
          <w:rFonts w:ascii="Times New Roman" w:hAnsi="Times New Roman"/>
          <w:szCs w:val="24"/>
        </w:rPr>
        <w:t xml:space="preserve">NUR 3129 </w:t>
      </w:r>
      <w:r w:rsidR="004567B8">
        <w:rPr>
          <w:rFonts w:ascii="Times New Roman" w:hAnsi="Times New Roman"/>
          <w:szCs w:val="24"/>
        </w:rPr>
        <w:tab/>
        <w:t>Pathophysiology and Psychopathology</w:t>
      </w:r>
    </w:p>
    <w:p w:rsidR="004567B8" w:rsidRPr="00232A8C"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232A8C">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 xml:space="preserve">NUR </w:t>
      </w:r>
      <w:r>
        <w:rPr>
          <w:rFonts w:ascii="Times New Roman" w:hAnsi="Times New Roman"/>
          <w:szCs w:val="24"/>
        </w:rPr>
        <w:t>3138</w:t>
      </w:r>
      <w:r w:rsidRPr="00232A8C">
        <w:rPr>
          <w:rFonts w:ascii="Times New Roman" w:hAnsi="Times New Roman"/>
          <w:szCs w:val="24"/>
        </w:rPr>
        <w:t xml:space="preserve"> </w:t>
      </w:r>
      <w:r>
        <w:rPr>
          <w:rFonts w:ascii="Times New Roman" w:hAnsi="Times New Roman"/>
          <w:szCs w:val="24"/>
        </w:rPr>
        <w:tab/>
      </w:r>
      <w:r w:rsidRPr="00232A8C">
        <w:rPr>
          <w:rFonts w:ascii="Times New Roman" w:hAnsi="Times New Roman"/>
          <w:szCs w:val="24"/>
        </w:rPr>
        <w:t xml:space="preserve">Systems of Care 1:  Wellness Promotion and Illness </w:t>
      </w:r>
      <w:r w:rsidRPr="00232A8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32A8C">
        <w:rPr>
          <w:rFonts w:ascii="Times New Roman" w:hAnsi="Times New Roman"/>
          <w:szCs w:val="24"/>
        </w:rPr>
        <w:t>Prevention</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4567B8">
        <w:rPr>
          <w:rFonts w:ascii="Times New Roman" w:hAnsi="Times New Roman"/>
          <w:szCs w:val="24"/>
        </w:rPr>
        <w:t xml:space="preserve">NUR 3197 </w:t>
      </w:r>
      <w:r w:rsidR="004567B8">
        <w:rPr>
          <w:rFonts w:ascii="Times New Roman" w:hAnsi="Times New Roman"/>
          <w:szCs w:val="24"/>
        </w:rPr>
        <w:tab/>
        <w:t>Introduction to Genetics and Genomics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567B8" w:rsidRDefault="002A78F1" w:rsidP="004567B8">
      <w:pPr>
        <w:pStyle w:val="Heading1"/>
        <w:tabs>
          <w:tab w:val="clear" w:pos="1386"/>
          <w:tab w:val="clear" w:pos="7920"/>
          <w:tab w:val="left" w:pos="0"/>
          <w:tab w:val="left" w:pos="8910"/>
        </w:tabs>
        <w:ind w:left="0" w:firstLine="0"/>
        <w:rPr>
          <w:rFonts w:ascii="Times New Roman" w:hAnsi="Times New Roman"/>
          <w:sz w:val="24"/>
          <w:szCs w:val="24"/>
          <w:u w:val="none"/>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004567B8">
        <w:rPr>
          <w:rFonts w:ascii="Times New Roman" w:hAnsi="Times New Roman"/>
          <w:sz w:val="24"/>
          <w:szCs w:val="24"/>
          <w:u w:val="none"/>
        </w:rPr>
        <w:t>Bryan A. Weber, PhD, ARNP</w:t>
      </w:r>
    </w:p>
    <w:p w:rsidR="000D4C71" w:rsidRDefault="004567B8" w:rsidP="000D4C71">
      <w:pPr>
        <w:ind w:left="2880"/>
        <w:rPr>
          <w:rFonts w:ascii="Times New Roman" w:hAnsi="Times New Roman"/>
          <w:szCs w:val="24"/>
        </w:rPr>
      </w:pPr>
      <w:r w:rsidRPr="00D4209A">
        <w:rPr>
          <w:rFonts w:ascii="Times New Roman" w:hAnsi="Times New Roman"/>
          <w:szCs w:val="24"/>
        </w:rPr>
        <w:t xml:space="preserve">Office </w:t>
      </w:r>
      <w:r>
        <w:rPr>
          <w:rFonts w:ascii="Times New Roman" w:hAnsi="Times New Roman"/>
          <w:szCs w:val="24"/>
        </w:rPr>
        <w:t>h</w:t>
      </w:r>
      <w:r w:rsidRPr="00D4209A">
        <w:rPr>
          <w:rFonts w:ascii="Times New Roman" w:hAnsi="Times New Roman"/>
          <w:szCs w:val="24"/>
        </w:rPr>
        <w:t xml:space="preserve">ours: </w:t>
      </w:r>
      <w:r>
        <w:rPr>
          <w:rFonts w:ascii="Times New Roman" w:hAnsi="Times New Roman"/>
          <w:szCs w:val="24"/>
        </w:rPr>
        <w:t xml:space="preserve">by </w:t>
      </w:r>
      <w:r w:rsidR="000D4C71">
        <w:rPr>
          <w:rFonts w:ascii="Times New Roman" w:hAnsi="Times New Roman"/>
          <w:szCs w:val="24"/>
        </w:rPr>
        <w:t>ap</w:t>
      </w:r>
      <w:r w:rsidR="006E6CCC">
        <w:rPr>
          <w:rFonts w:ascii="Times New Roman" w:hAnsi="Times New Roman"/>
          <w:szCs w:val="24"/>
        </w:rPr>
        <w:t>p</w:t>
      </w:r>
      <w:r w:rsidR="000D4C71">
        <w:rPr>
          <w:rFonts w:ascii="Times New Roman" w:hAnsi="Times New Roman"/>
          <w:szCs w:val="24"/>
        </w:rPr>
        <w:t xml:space="preserve">t </w:t>
      </w:r>
    </w:p>
    <w:p w:rsidR="004567B8" w:rsidRDefault="000D4C71" w:rsidP="000D4C71">
      <w:pPr>
        <w:ind w:left="2880"/>
        <w:rPr>
          <w:rFonts w:ascii="Times New Roman" w:hAnsi="Times New Roman"/>
          <w:szCs w:val="24"/>
        </w:rPr>
      </w:pPr>
      <w:r>
        <w:rPr>
          <w:rFonts w:ascii="Times New Roman" w:hAnsi="Times New Roman"/>
          <w:szCs w:val="24"/>
        </w:rPr>
        <w:t>(</w:t>
      </w:r>
      <w:proofErr w:type="gramStart"/>
      <w:r>
        <w:rPr>
          <w:rFonts w:ascii="Times New Roman" w:hAnsi="Times New Roman"/>
          <w:szCs w:val="24"/>
        </w:rPr>
        <w:t>e-mail</w:t>
      </w:r>
      <w:proofErr w:type="gramEnd"/>
      <w:r>
        <w:rPr>
          <w:rFonts w:ascii="Times New Roman" w:hAnsi="Times New Roman"/>
          <w:szCs w:val="24"/>
        </w:rPr>
        <w:t xml:space="preserve"> my assistant Ms</w:t>
      </w:r>
      <w:r w:rsidR="00321A65">
        <w:rPr>
          <w:rFonts w:ascii="Times New Roman" w:hAnsi="Times New Roman"/>
          <w:szCs w:val="24"/>
        </w:rPr>
        <w:t>.</w:t>
      </w:r>
      <w:r>
        <w:rPr>
          <w:rFonts w:ascii="Times New Roman" w:hAnsi="Times New Roman"/>
          <w:szCs w:val="24"/>
        </w:rPr>
        <w:t xml:space="preserve"> </w:t>
      </w:r>
      <w:r w:rsidR="00321A65">
        <w:rPr>
          <w:rFonts w:ascii="Times New Roman" w:hAnsi="Times New Roman"/>
          <w:szCs w:val="24"/>
        </w:rPr>
        <w:t xml:space="preserve">Reid for an appt.  </w:t>
      </w:r>
      <w:r w:rsidR="00321A65" w:rsidRPr="00321A65">
        <w:rPr>
          <w:rFonts w:ascii="Times New Roman" w:hAnsi="Times New Roman"/>
          <w:szCs w:val="24"/>
        </w:rPr>
        <w:t>reidka@</w:t>
      </w:r>
      <w:r w:rsidR="00321A65">
        <w:rPr>
          <w:rFonts w:ascii="Times New Roman" w:hAnsi="Times New Roman"/>
          <w:szCs w:val="24"/>
        </w:rPr>
        <w:t>ufl.edu)</w:t>
      </w:r>
    </w:p>
    <w:p w:rsidR="004567B8" w:rsidRDefault="004567B8"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HPNP </w:t>
      </w:r>
      <w:r w:rsidR="00321A65">
        <w:rPr>
          <w:rFonts w:ascii="Times New Roman" w:hAnsi="Times New Roman"/>
          <w:szCs w:val="24"/>
        </w:rPr>
        <w:t>4223</w:t>
      </w:r>
    </w:p>
    <w:p w:rsidR="004567B8" w:rsidRDefault="004567B8"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Phone: (352) 273-6327</w:t>
      </w:r>
    </w:p>
    <w:p w:rsidR="000D4C71" w:rsidRDefault="000D4C71" w:rsidP="000D4C71">
      <w:pPr>
        <w:ind w:left="2160" w:firstLine="720"/>
        <w:rPr>
          <w:rFonts w:ascii="Times New Roman" w:hAnsi="Times New Roman"/>
          <w:szCs w:val="24"/>
        </w:rPr>
      </w:pPr>
      <w:r>
        <w:rPr>
          <w:rFonts w:ascii="Times New Roman" w:hAnsi="Times New Roman"/>
          <w:szCs w:val="24"/>
        </w:rPr>
        <w:t>Fax 352-294-8101</w:t>
      </w:r>
    </w:p>
    <w:p w:rsidR="004567B8" w:rsidRDefault="004567B8" w:rsidP="004567B8">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hyperlink r:id="rId8" w:history="1">
        <w:r w:rsidRPr="006C7727">
          <w:rPr>
            <w:rStyle w:val="Hyperlink"/>
            <w:rFonts w:ascii="Times New Roman" w:hAnsi="Times New Roman"/>
            <w:szCs w:val="24"/>
          </w:rPr>
          <w:t>bweber@ufl.edu</w:t>
        </w:r>
      </w:hyperlink>
    </w:p>
    <w:p w:rsidR="002A78F1" w:rsidRPr="003F1686" w:rsidRDefault="002A78F1" w:rsidP="00DE103F">
      <w:pPr>
        <w:pStyle w:val="Heading1"/>
        <w:rPr>
          <w:rFonts w:ascii="Times New Roman" w:hAnsi="Times New Roman"/>
          <w:szCs w:val="24"/>
        </w:rPr>
      </w:pPr>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0D4C71" w:rsidRPr="00232A8C">
        <w:rPr>
          <w:rFonts w:ascii="Times New Roman" w:hAnsi="Times New Roman"/>
          <w:szCs w:val="24"/>
        </w:rPr>
        <w:t>The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rsidR="000D4C71" w:rsidRPr="00232A8C" w:rsidRDefault="000D4C71" w:rsidP="000D4C71">
      <w:pPr>
        <w:pStyle w:val="ListParagraph"/>
        <w:tabs>
          <w:tab w:val="left" w:pos="0"/>
          <w:tab w:val="left" w:pos="9360"/>
        </w:tabs>
        <w:ind w:left="0"/>
        <w:rPr>
          <w:rFonts w:ascii="Times New Roman" w:hAnsi="Times New Roman"/>
          <w:szCs w:val="24"/>
        </w:rPr>
      </w:pPr>
    </w:p>
    <w:p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 xml:space="preserve">Contrast the principles of pharmacotherapeutics across the lifespan including the effects of race, gender and, ethnicity.  </w:t>
      </w:r>
    </w:p>
    <w:p w:rsidR="000D4C71" w:rsidRDefault="000D4C71" w:rsidP="000D4C71">
      <w:pPr>
        <w:pStyle w:val="ListParagraph"/>
        <w:tabs>
          <w:tab w:val="left" w:pos="0"/>
          <w:tab w:val="left" w:pos="9360"/>
        </w:tabs>
        <w:ind w:left="0"/>
        <w:rPr>
          <w:rFonts w:ascii="Times New Roman" w:hAnsi="Times New Roman"/>
          <w:szCs w:val="24"/>
        </w:rPr>
      </w:pPr>
    </w:p>
    <w:p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rsidR="000D4C71" w:rsidRDefault="000D4C71" w:rsidP="000D4C71">
      <w:pPr>
        <w:tabs>
          <w:tab w:val="left" w:pos="0"/>
          <w:tab w:val="left" w:pos="9360"/>
        </w:tabs>
        <w:rPr>
          <w:rFonts w:ascii="Times New Roman" w:hAnsi="Times New Roman"/>
          <w:szCs w:val="24"/>
        </w:rPr>
      </w:pPr>
    </w:p>
    <w:p w:rsidR="000D4C71" w:rsidRPr="00E97F03" w:rsidRDefault="000D4C71" w:rsidP="000D4C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5. </w:t>
      </w:r>
      <w:r w:rsidRPr="00232A8C">
        <w:rPr>
          <w:rFonts w:ascii="Times New Roman" w:hAnsi="Times New Roman"/>
          <w:szCs w:val="24"/>
        </w:rPr>
        <w:t xml:space="preserve">Discuss legal and ethical parameters of medication administration.   </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0D4C71" w:rsidRDefault="00467BA2" w:rsidP="00F532F9">
      <w:pPr>
        <w:ind w:firstLine="720"/>
        <w:rPr>
          <w:rFonts w:ascii="Times New Roman" w:hAnsi="Times New Roman"/>
          <w:szCs w:val="24"/>
        </w:rPr>
      </w:pPr>
      <w:r w:rsidRPr="00467BA2">
        <w:rPr>
          <w:rFonts w:ascii="Times New Roman" w:hAnsi="Times New Roman"/>
          <w:szCs w:val="24"/>
        </w:rPr>
        <w:t>Mondays</w:t>
      </w:r>
      <w:r w:rsidR="000D4C71" w:rsidRPr="00467BA2">
        <w:rPr>
          <w:rFonts w:ascii="Times New Roman" w:hAnsi="Times New Roman"/>
          <w:szCs w:val="24"/>
        </w:rPr>
        <w:t xml:space="preserve"> </w:t>
      </w:r>
      <w:r>
        <w:rPr>
          <w:rFonts w:ascii="Times New Roman" w:hAnsi="Times New Roman"/>
          <w:szCs w:val="24"/>
        </w:rPr>
        <w:tab/>
      </w:r>
      <w:r w:rsidRPr="00467BA2">
        <w:rPr>
          <w:rFonts w:ascii="Times New Roman" w:hAnsi="Times New Roman"/>
          <w:szCs w:val="24"/>
        </w:rPr>
        <w:t>4:00-7:00pm</w:t>
      </w:r>
      <w:r w:rsidR="000D4C71" w:rsidRPr="00467BA2">
        <w:rPr>
          <w:rFonts w:ascii="Times New Roman" w:hAnsi="Times New Roman"/>
          <w:szCs w:val="24"/>
        </w:rPr>
        <w:tab/>
      </w:r>
      <w:r w:rsidR="000D4C71" w:rsidRPr="00467BA2">
        <w:rPr>
          <w:rFonts w:ascii="Times New Roman" w:hAnsi="Times New Roman"/>
          <w:szCs w:val="24"/>
        </w:rPr>
        <w:tab/>
        <w:t>Room 1404</w:t>
      </w:r>
    </w:p>
    <w:p w:rsidR="000D4C71" w:rsidRDefault="000D4C71" w:rsidP="00F532F9">
      <w:pPr>
        <w:ind w:firstLine="720"/>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pharmokinetics, pharmacodynamics, and pharmacogenetics/genomics.</w:t>
      </w:r>
    </w:p>
    <w:p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BA3329" w:rsidRPr="00E97F03">
        <w:rPr>
          <w:rFonts w:ascii="Times New Roman" w:hAnsi="Times New Roman"/>
          <w:szCs w:val="24"/>
        </w:rPr>
        <w:t xml:space="preserve">written materials, and </w:t>
      </w:r>
      <w:r w:rsidR="00467BA2">
        <w:rPr>
          <w:rFonts w:ascii="Times New Roman" w:hAnsi="Times New Roman"/>
          <w:szCs w:val="24"/>
        </w:rPr>
        <w:t xml:space="preserve">development &amp; </w:t>
      </w:r>
      <w:r w:rsidR="007928DD">
        <w:rPr>
          <w:rFonts w:ascii="Times New Roman" w:hAnsi="Times New Roman"/>
          <w:szCs w:val="24"/>
        </w:rPr>
        <w:t xml:space="preserve">presentation of </w:t>
      </w:r>
      <w:r w:rsidR="00BA3329" w:rsidRPr="00E97F03">
        <w:rPr>
          <w:rFonts w:ascii="Times New Roman" w:hAnsi="Times New Roman"/>
          <w:szCs w:val="24"/>
        </w:rPr>
        <w:t>case studies.</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 xml:space="preserve">eadings, participation in discussion, case study analysis, </w:t>
      </w:r>
      <w:r w:rsidR="009A5A04">
        <w:rPr>
          <w:rFonts w:ascii="Times New Roman" w:hAnsi="Times New Roman"/>
          <w:szCs w:val="24"/>
        </w:rPr>
        <w:t xml:space="preserve">and </w:t>
      </w:r>
      <w:r w:rsidR="007928DD" w:rsidRPr="00E05E90">
        <w:rPr>
          <w:rFonts w:ascii="Times New Roman" w:hAnsi="Times New Roman"/>
          <w:szCs w:val="24"/>
        </w:rPr>
        <w:t>study questions.</w:t>
      </w:r>
    </w:p>
    <w:p w:rsidR="00260C21"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902664" w:rsidRPr="00E05E90" w:rsidRDefault="00902664"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t>EVALUATION</w:t>
      </w:r>
      <w:r w:rsidR="00260C21" w:rsidRPr="00FD365E">
        <w:rPr>
          <w:rFonts w:ascii="Times New Roman" w:hAnsi="Times New Roman"/>
          <w:szCs w:val="24"/>
          <w:u w:val="single"/>
        </w:rPr>
        <w:t xml:space="preserve"> METHODS/COURSE GRADE CALCULATION</w:t>
      </w:r>
    </w:p>
    <w:p w:rsidR="00FD365E" w:rsidRPr="004066C8" w:rsidRDefault="00FD365E" w:rsidP="00FD365E">
      <w:pPr>
        <w:rPr>
          <w:rFonts w:ascii="Times New Roman" w:hAnsi="Times New Roman"/>
          <w:szCs w:val="24"/>
        </w:rPr>
      </w:pPr>
      <w:r>
        <w:rPr>
          <w:rFonts w:ascii="Times New Roman" w:hAnsi="Times New Roman"/>
          <w:szCs w:val="24"/>
        </w:rPr>
        <w:t>Four e</w:t>
      </w:r>
      <w:r w:rsidRPr="004066C8">
        <w:rPr>
          <w:rFonts w:ascii="Times New Roman" w:hAnsi="Times New Roman"/>
          <w:szCs w:val="24"/>
        </w:rPr>
        <w:t>xaminations are each 25% of total grade</w:t>
      </w:r>
      <w:r w:rsidR="00321A65">
        <w:rPr>
          <w:rFonts w:ascii="Times New Roman" w:hAnsi="Times New Roman"/>
          <w:szCs w:val="24"/>
        </w:rPr>
        <w:t xml:space="preserve">. Examinations will be cumulative. </w:t>
      </w:r>
    </w:p>
    <w:p w:rsidR="00D3439F" w:rsidRDefault="00D3439F" w:rsidP="00F532F9">
      <w:pPr>
        <w:widowControl/>
        <w:rPr>
          <w:rFonts w:ascii="Times New Roman" w:hAnsi="Times New Roman"/>
          <w:szCs w:val="24"/>
          <w:u w:val="single"/>
        </w:rPr>
      </w:pP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0D4C71" w:rsidRPr="000D4C71" w:rsidRDefault="000D4C71" w:rsidP="00F532F9">
      <w:pPr>
        <w:widowControl/>
        <w:rPr>
          <w:rFonts w:ascii="Times New Roman" w:hAnsi="Times New Roman"/>
          <w:szCs w:val="24"/>
        </w:rPr>
      </w:pPr>
      <w:r w:rsidRPr="000D4C71">
        <w:rPr>
          <w:rFonts w:ascii="Times New Roman" w:hAnsi="Times New Roman"/>
          <w:szCs w:val="24"/>
        </w:rPr>
        <w:t>There is no opportunity to make up a missed examination</w:t>
      </w:r>
      <w:r w:rsidR="00875CE9">
        <w:rPr>
          <w:rFonts w:ascii="Times New Roman" w:hAnsi="Times New Roman"/>
          <w:szCs w:val="24"/>
        </w:rPr>
        <w:t>s</w:t>
      </w:r>
      <w:r w:rsidRPr="000D4C71">
        <w:rPr>
          <w:rFonts w:ascii="Times New Roman" w:hAnsi="Times New Roman"/>
          <w:szCs w:val="24"/>
        </w:rPr>
        <w:t xml:space="preserve">. </w:t>
      </w:r>
      <w:r w:rsidR="00321A65">
        <w:rPr>
          <w:rFonts w:ascii="Times New Roman" w:hAnsi="Times New Roman"/>
          <w:szCs w:val="24"/>
        </w:rPr>
        <w:t>I</w:t>
      </w:r>
      <w:r w:rsidR="003B6C05">
        <w:rPr>
          <w:rFonts w:ascii="Times New Roman" w:hAnsi="Times New Roman"/>
          <w:szCs w:val="24"/>
        </w:rPr>
        <w:t>n</w:t>
      </w:r>
      <w:r w:rsidR="00321A65">
        <w:rPr>
          <w:rFonts w:ascii="Times New Roman" w:hAnsi="Times New Roman"/>
          <w:szCs w:val="24"/>
        </w:rPr>
        <w:t xml:space="preserve"> the case of a missed examination, a zero will be entered as the grade and included in the calculation of the final grade.</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rsidR="000D4C71" w:rsidRDefault="00321A65" w:rsidP="00321A65">
      <w:pPr>
        <w:ind w:left="720" w:hanging="720"/>
        <w:rPr>
          <w:rFonts w:ascii="Times New Roman" w:hAnsi="Times New Roman"/>
          <w:szCs w:val="24"/>
        </w:rPr>
      </w:pPr>
      <w:proofErr w:type="spellStart"/>
      <w:r>
        <w:rPr>
          <w:rFonts w:ascii="Times New Roman" w:hAnsi="Times New Roman"/>
          <w:szCs w:val="24"/>
        </w:rPr>
        <w:t>Rosenjack-Burchum</w:t>
      </w:r>
      <w:proofErr w:type="spellEnd"/>
      <w:r>
        <w:rPr>
          <w:rFonts w:ascii="Times New Roman" w:hAnsi="Times New Roman"/>
          <w:szCs w:val="24"/>
        </w:rPr>
        <w:t xml:space="preserve">, J., &amp; Rosenthal, L. D. (2016). Lehne’s pharmacology for nursing care. St. Louis: Elsevier Mosby. </w:t>
      </w:r>
    </w:p>
    <w:p w:rsidR="003B6C05" w:rsidRDefault="003B6C05" w:rsidP="003B6C05">
      <w:pPr>
        <w:ind w:left="720" w:hanging="720"/>
        <w:rPr>
          <w:rFonts w:ascii="Times New Roman" w:hAnsi="Times New Roman"/>
          <w:szCs w:val="24"/>
        </w:rPr>
      </w:pPr>
    </w:p>
    <w:p w:rsidR="003B6C05" w:rsidRDefault="003B6C05" w:rsidP="003B6C05">
      <w:pPr>
        <w:ind w:left="720" w:hanging="720"/>
        <w:rPr>
          <w:rFonts w:ascii="Times New Roman" w:hAnsi="Times New Roman"/>
          <w:szCs w:val="24"/>
        </w:rPr>
      </w:pPr>
      <w:proofErr w:type="spellStart"/>
      <w:r>
        <w:rPr>
          <w:rFonts w:ascii="Times New Roman" w:hAnsi="Times New Roman"/>
          <w:szCs w:val="24"/>
        </w:rPr>
        <w:t>Pagana</w:t>
      </w:r>
      <w:proofErr w:type="spellEnd"/>
      <w:r>
        <w:rPr>
          <w:rFonts w:ascii="Times New Roman" w:hAnsi="Times New Roman"/>
          <w:szCs w:val="24"/>
        </w:rPr>
        <w:t xml:space="preserve">, K. D., &amp; </w:t>
      </w:r>
      <w:proofErr w:type="spellStart"/>
      <w:r>
        <w:rPr>
          <w:rFonts w:ascii="Times New Roman" w:hAnsi="Times New Roman"/>
          <w:szCs w:val="24"/>
        </w:rPr>
        <w:t>Pagana</w:t>
      </w:r>
      <w:proofErr w:type="spellEnd"/>
      <w:r>
        <w:rPr>
          <w:rFonts w:ascii="Times New Roman" w:hAnsi="Times New Roman"/>
          <w:szCs w:val="24"/>
        </w:rPr>
        <w:t>, T. J. (2013). Mosby’s diagnostic &amp; laboratory test reference. St. Louis: Elsevier Mosby</w:t>
      </w:r>
    </w:p>
    <w:p w:rsidR="003B6C05" w:rsidRPr="009E3ADD" w:rsidRDefault="003B6C05" w:rsidP="00321A65">
      <w:pPr>
        <w:ind w:left="720" w:hanging="720"/>
        <w:rPr>
          <w:rFonts w:ascii="Times New Roman" w:hAnsi="Times New Roman"/>
          <w:szCs w:val="24"/>
          <w:u w:val="single"/>
        </w:rPr>
      </w:pPr>
    </w:p>
    <w:p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choice is required in this course. There are several good drug guides available. Do not purchase a drug guide until after class discussion on the features and benefits of various drug guides are discussed</w:t>
      </w:r>
      <w:r w:rsidR="00467BA2">
        <w:rPr>
          <w:rFonts w:ascii="Times New Roman" w:hAnsi="Times New Roman"/>
          <w:szCs w:val="24"/>
        </w:rPr>
        <w:t xml:space="preserve">. Thus, </w:t>
      </w:r>
      <w:r>
        <w:rPr>
          <w:rFonts w:ascii="Times New Roman" w:hAnsi="Times New Roman"/>
          <w:szCs w:val="24"/>
        </w:rPr>
        <w:t xml:space="preserve">you will be informed to purchase the guide that works best for you. </w:t>
      </w:r>
      <w:r w:rsidR="00321A65">
        <w:rPr>
          <w:rFonts w:ascii="Times New Roman" w:hAnsi="Times New Roman"/>
          <w:szCs w:val="24"/>
        </w:rPr>
        <w:t xml:space="preserve"> </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rsidR="000D4C71" w:rsidRDefault="000D4C71" w:rsidP="000D4C71">
      <w:pPr>
        <w:ind w:left="720" w:hanging="720"/>
        <w:rPr>
          <w:rFonts w:ascii="Times New Roman" w:hAnsi="Times New Roman"/>
          <w:szCs w:val="24"/>
        </w:rPr>
      </w:pPr>
      <w:proofErr w:type="spellStart"/>
      <w:r>
        <w:rPr>
          <w:rFonts w:ascii="Times New Roman" w:hAnsi="Times New Roman"/>
          <w:szCs w:val="24"/>
        </w:rPr>
        <w:t>Giangrasso</w:t>
      </w:r>
      <w:proofErr w:type="spellEnd"/>
      <w:r>
        <w:rPr>
          <w:rFonts w:ascii="Times New Roman" w:hAnsi="Times New Roman"/>
          <w:szCs w:val="24"/>
        </w:rPr>
        <w:t xml:space="preserve">, A. P., &amp; Shrimpton, D. M. (2013). Dosage calculations: A multi-method approach. Boston: Pearson. </w:t>
      </w:r>
    </w:p>
    <w:p w:rsidR="00467BA2" w:rsidRDefault="00467BA2" w:rsidP="000D4C71">
      <w:pPr>
        <w:ind w:left="720" w:hanging="720"/>
        <w:rPr>
          <w:rFonts w:ascii="Times New Roman" w:hAnsi="Times New Roman"/>
          <w:szCs w:val="24"/>
        </w:rPr>
      </w:pPr>
    </w:p>
    <w:p w:rsidR="000D4C71" w:rsidRPr="005B7B7E"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r w:rsidRPr="005B7B7E">
        <w:rPr>
          <w:rFonts w:ascii="Times New Roman" w:hAnsi="Times New Roman"/>
          <w:szCs w:val="24"/>
        </w:rPr>
        <w:t>http://floridaphysician.med.ufl.edu/2008/12/features/how-one-boy-changed-the-college-of-medicine/</w:t>
      </w:r>
    </w:p>
    <w:p w:rsidR="000D4C71" w:rsidRDefault="000D4C71" w:rsidP="000D4C71">
      <w:pPr>
        <w:ind w:left="720" w:hanging="720"/>
        <w:rPr>
          <w:rFonts w:ascii="Times New Roman" w:hAnsi="Times New Roman"/>
          <w:szCs w:val="24"/>
        </w:rPr>
      </w:pPr>
    </w:p>
    <w:p w:rsidR="000D4C71" w:rsidRDefault="000D4C71" w:rsidP="000D4C71">
      <w:pPr>
        <w:ind w:left="720" w:hanging="720"/>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Retrieved from </w:t>
      </w:r>
      <w:r w:rsidRPr="008E3F80">
        <w:rPr>
          <w:rFonts w:ascii="Times New Roman" w:hAnsi="Times New Roman"/>
          <w:szCs w:val="24"/>
        </w:rPr>
        <w:t>http://www.druginteractioncenter.org/</w:t>
      </w:r>
    </w:p>
    <w:p w:rsidR="000D4C71" w:rsidRDefault="000D4C71" w:rsidP="000D4C71">
      <w:pPr>
        <w:ind w:left="720" w:hanging="720"/>
        <w:rPr>
          <w:rFonts w:ascii="Times New Roman" w:hAnsi="Times New Roman"/>
          <w:szCs w:val="24"/>
        </w:rPr>
      </w:pPr>
    </w:p>
    <w:p w:rsidR="000D4C71" w:rsidRPr="009E3ADD" w:rsidRDefault="000D4C71"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82738" w:rsidRDefault="00F82738">
      <w:pPr>
        <w:widowControl/>
        <w:rPr>
          <w:rFonts w:ascii="Times New Roman" w:hAnsi="Times New Roman"/>
          <w:szCs w:val="24"/>
          <w:u w:val="single"/>
        </w:rPr>
      </w:pPr>
      <w:r>
        <w:rPr>
          <w:rFonts w:ascii="Times New Roman" w:hAnsi="Times New Roman"/>
          <w:szCs w:val="24"/>
          <w:u w:val="single"/>
        </w:rPr>
        <w:br w:type="page"/>
      </w:r>
    </w:p>
    <w:p w:rsidR="00860CFA" w:rsidRDefault="00860CFA" w:rsidP="00806F86">
      <w:pPr>
        <w:rPr>
          <w:rFonts w:ascii="Times New Roman" w:hAnsi="Times New Roman"/>
          <w:szCs w:val="24"/>
          <w:u w:val="single"/>
        </w:rPr>
      </w:pPr>
    </w:p>
    <w:p w:rsidR="00260C21" w:rsidRPr="00E97F03" w:rsidRDefault="00260C21" w:rsidP="00806F86">
      <w:pPr>
        <w:rPr>
          <w:rFonts w:ascii="Times New Roman" w:hAnsi="Times New Roman"/>
          <w:szCs w:val="24"/>
        </w:rPr>
      </w:pPr>
      <w:r w:rsidRPr="00E97F03">
        <w:rPr>
          <w:rFonts w:ascii="Times New Roman" w:hAnsi="Times New Roman"/>
          <w:szCs w:val="24"/>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20"/>
        <w:gridCol w:w="3420"/>
      </w:tblGrid>
      <w:tr w:rsidR="000D4C71" w:rsidRPr="00860CFA" w:rsidTr="00F514AC">
        <w:tc>
          <w:tcPr>
            <w:tcW w:w="1548" w:type="dxa"/>
          </w:tcPr>
          <w:p w:rsidR="000D4C71" w:rsidRPr="00860CFA" w:rsidRDefault="000D4C71" w:rsidP="003B6C05">
            <w:pPr>
              <w:jc w:val="center"/>
              <w:rPr>
                <w:rFonts w:ascii="Times New Roman" w:hAnsi="Times New Roman"/>
              </w:rPr>
            </w:pPr>
            <w:r w:rsidRPr="00860CFA">
              <w:rPr>
                <w:rFonts w:ascii="Times New Roman" w:hAnsi="Times New Roman"/>
              </w:rPr>
              <w:t>DATE</w:t>
            </w:r>
          </w:p>
        </w:tc>
        <w:tc>
          <w:tcPr>
            <w:tcW w:w="4320" w:type="dxa"/>
          </w:tcPr>
          <w:p w:rsidR="000D4C71" w:rsidRPr="00860CFA" w:rsidRDefault="000D4C71" w:rsidP="003B6C05">
            <w:pPr>
              <w:jc w:val="center"/>
              <w:rPr>
                <w:rFonts w:ascii="Times New Roman" w:hAnsi="Times New Roman"/>
              </w:rPr>
            </w:pPr>
            <w:r w:rsidRPr="00860CFA">
              <w:rPr>
                <w:rFonts w:ascii="Times New Roman" w:hAnsi="Times New Roman"/>
              </w:rPr>
              <w:t>TOPIC/EVALUATION</w:t>
            </w:r>
          </w:p>
        </w:tc>
        <w:tc>
          <w:tcPr>
            <w:tcW w:w="3420" w:type="dxa"/>
          </w:tcPr>
          <w:p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rsidTr="00F514AC">
        <w:tc>
          <w:tcPr>
            <w:tcW w:w="1548" w:type="dxa"/>
          </w:tcPr>
          <w:p w:rsidR="000D4C71" w:rsidRPr="00860CFA" w:rsidRDefault="00BD7AAD" w:rsidP="00D559D0">
            <w:pPr>
              <w:rPr>
                <w:rFonts w:ascii="Times New Roman" w:hAnsi="Times New Roman"/>
              </w:rPr>
            </w:pPr>
            <w:r>
              <w:rPr>
                <w:rFonts w:ascii="Times New Roman" w:hAnsi="Times New Roman"/>
              </w:rPr>
              <w:t>24 Aug</w:t>
            </w:r>
          </w:p>
        </w:tc>
        <w:tc>
          <w:tcPr>
            <w:tcW w:w="4320" w:type="dxa"/>
          </w:tcPr>
          <w:p w:rsidR="000D4C71" w:rsidRPr="00275484" w:rsidRDefault="000D4C71" w:rsidP="000D4C71">
            <w:pPr>
              <w:rPr>
                <w:rFonts w:ascii="Times New Roman" w:hAnsi="Times New Roman"/>
                <w:b/>
                <w:szCs w:val="24"/>
              </w:rPr>
            </w:pPr>
            <w:r w:rsidRPr="0014684A">
              <w:rPr>
                <w:rFonts w:ascii="Times New Roman" w:hAnsi="Times New Roman"/>
                <w:b/>
                <w:color w:val="4F81BD" w:themeColor="accent1"/>
                <w:szCs w:val="24"/>
              </w:rPr>
              <w:t>PART I Overview of Pharmacology</w:t>
            </w:r>
          </w:p>
          <w:p w:rsidR="000D4C71" w:rsidRDefault="000D4C71" w:rsidP="000D4C71">
            <w:pPr>
              <w:rPr>
                <w:rFonts w:ascii="Times New Roman" w:hAnsi="Times New Roman"/>
                <w:szCs w:val="24"/>
              </w:rPr>
            </w:pPr>
            <w:r>
              <w:rPr>
                <w:rFonts w:ascii="Times New Roman" w:hAnsi="Times New Roman"/>
                <w:szCs w:val="24"/>
              </w:rPr>
              <w:t>Introduction</w:t>
            </w:r>
          </w:p>
          <w:p w:rsidR="000D4C71" w:rsidRPr="00860CFA" w:rsidRDefault="000D4C71" w:rsidP="00014773">
            <w:pPr>
              <w:rPr>
                <w:rFonts w:ascii="Times New Roman" w:hAnsi="Times New Roman"/>
              </w:rPr>
            </w:pPr>
          </w:p>
        </w:tc>
        <w:tc>
          <w:tcPr>
            <w:tcW w:w="3420" w:type="dxa"/>
          </w:tcPr>
          <w:p w:rsidR="000D4C71" w:rsidRPr="00860CFA" w:rsidRDefault="00F82738" w:rsidP="000D4C71">
            <w:pPr>
              <w:rPr>
                <w:rFonts w:ascii="Times New Roman" w:hAnsi="Times New Roman"/>
              </w:rPr>
            </w:pPr>
            <w:r>
              <w:rPr>
                <w:rFonts w:ascii="Times New Roman" w:hAnsi="Times New Roman"/>
              </w:rPr>
              <w:t>Syllabus, Lehne’s preface, Chapters 1 -4</w:t>
            </w:r>
          </w:p>
        </w:tc>
      </w:tr>
      <w:tr w:rsidR="000D4C71" w:rsidRPr="00860CFA" w:rsidTr="00F514AC">
        <w:tc>
          <w:tcPr>
            <w:tcW w:w="1548" w:type="dxa"/>
          </w:tcPr>
          <w:p w:rsidR="000D4C71" w:rsidRPr="00860CFA" w:rsidRDefault="00BD7AAD" w:rsidP="00D559D0">
            <w:pPr>
              <w:rPr>
                <w:rFonts w:ascii="Times New Roman" w:hAnsi="Times New Roman"/>
              </w:rPr>
            </w:pPr>
            <w:r>
              <w:rPr>
                <w:rFonts w:ascii="Times New Roman" w:hAnsi="Times New Roman"/>
              </w:rPr>
              <w:t>31 Aug</w:t>
            </w:r>
          </w:p>
        </w:tc>
        <w:tc>
          <w:tcPr>
            <w:tcW w:w="4320" w:type="dxa"/>
          </w:tcPr>
          <w:p w:rsidR="00014773" w:rsidRDefault="00014773" w:rsidP="00014773">
            <w:pPr>
              <w:rPr>
                <w:rFonts w:ascii="Times New Roman" w:hAnsi="Times New Roman"/>
              </w:rPr>
            </w:pPr>
            <w:r w:rsidRPr="00014773">
              <w:rPr>
                <w:rFonts w:ascii="Times New Roman" w:hAnsi="Times New Roman"/>
              </w:rPr>
              <w:t xml:space="preserve">Drug </w:t>
            </w:r>
            <w:r w:rsidR="0046038A">
              <w:rPr>
                <w:rFonts w:ascii="Times New Roman" w:hAnsi="Times New Roman"/>
              </w:rPr>
              <w:t xml:space="preserve">classes, </w:t>
            </w:r>
            <w:r w:rsidRPr="00014773">
              <w:rPr>
                <w:rFonts w:ascii="Times New Roman" w:hAnsi="Times New Roman"/>
              </w:rPr>
              <w:t xml:space="preserve">actions </w:t>
            </w:r>
            <w:r w:rsidR="00F82738">
              <w:rPr>
                <w:rFonts w:ascii="Times New Roman" w:hAnsi="Times New Roman"/>
              </w:rPr>
              <w:t>&amp; therapeutics</w:t>
            </w:r>
          </w:p>
          <w:p w:rsidR="0046038A" w:rsidRPr="00014773" w:rsidRDefault="0046038A" w:rsidP="00014773">
            <w:pPr>
              <w:rPr>
                <w:rFonts w:ascii="Times New Roman" w:hAnsi="Times New Roman"/>
              </w:rPr>
            </w:pPr>
            <w:r>
              <w:rPr>
                <w:rFonts w:ascii="Times New Roman" w:hAnsi="Times New Roman"/>
              </w:rPr>
              <w:t>Drug nomenclature</w:t>
            </w:r>
          </w:p>
          <w:p w:rsidR="00014773" w:rsidRPr="00014773" w:rsidRDefault="00014773" w:rsidP="00014773">
            <w:pPr>
              <w:rPr>
                <w:rFonts w:ascii="Times New Roman" w:hAnsi="Times New Roman"/>
              </w:rPr>
            </w:pPr>
            <w:r w:rsidRPr="00014773">
              <w:rPr>
                <w:rFonts w:ascii="Times New Roman" w:hAnsi="Times New Roman"/>
              </w:rPr>
              <w:t>Preparing and administration of drugs</w:t>
            </w:r>
          </w:p>
          <w:p w:rsidR="000D4C71" w:rsidRDefault="00F82738" w:rsidP="00F82738">
            <w:pPr>
              <w:rPr>
                <w:rFonts w:ascii="Times New Roman" w:hAnsi="Times New Roman"/>
              </w:rPr>
            </w:pPr>
            <w:r>
              <w:rPr>
                <w:rFonts w:ascii="Times New Roman" w:hAnsi="Times New Roman"/>
              </w:rPr>
              <w:t>Safety and responsibility</w:t>
            </w:r>
          </w:p>
          <w:p w:rsidR="00515867" w:rsidRDefault="00515867" w:rsidP="00F82738">
            <w:pPr>
              <w:rPr>
                <w:rFonts w:ascii="Times New Roman" w:hAnsi="Times New Roman"/>
              </w:rPr>
            </w:pPr>
            <w:r>
              <w:rPr>
                <w:rFonts w:ascii="Times New Roman" w:hAnsi="Times New Roman"/>
              </w:rPr>
              <w:t xml:space="preserve">Interactions </w:t>
            </w:r>
          </w:p>
          <w:p w:rsidR="00515867" w:rsidRDefault="00515867" w:rsidP="00F82738">
            <w:pPr>
              <w:rPr>
                <w:rFonts w:ascii="Times New Roman" w:hAnsi="Times New Roman"/>
              </w:rPr>
            </w:pPr>
            <w:r>
              <w:rPr>
                <w:rFonts w:ascii="Times New Roman" w:hAnsi="Times New Roman"/>
              </w:rPr>
              <w:tab/>
              <w:t>Drug-drug</w:t>
            </w:r>
          </w:p>
          <w:p w:rsidR="00515867" w:rsidRDefault="00515867" w:rsidP="00F82738">
            <w:pPr>
              <w:rPr>
                <w:rFonts w:ascii="Times New Roman" w:hAnsi="Times New Roman"/>
              </w:rPr>
            </w:pPr>
            <w:r>
              <w:rPr>
                <w:rFonts w:ascii="Times New Roman" w:hAnsi="Times New Roman"/>
              </w:rPr>
              <w:tab/>
              <w:t>Drug-food</w:t>
            </w:r>
          </w:p>
          <w:p w:rsidR="00515867" w:rsidRDefault="00515867" w:rsidP="00F82738">
            <w:pPr>
              <w:rPr>
                <w:rFonts w:ascii="Times New Roman" w:hAnsi="Times New Roman"/>
              </w:rPr>
            </w:pPr>
            <w:r>
              <w:rPr>
                <w:rFonts w:ascii="Times New Roman" w:hAnsi="Times New Roman"/>
              </w:rPr>
              <w:t>Drug toxicity</w:t>
            </w:r>
          </w:p>
          <w:p w:rsidR="00515867" w:rsidRDefault="00515867" w:rsidP="00F82738">
            <w:pPr>
              <w:rPr>
                <w:rFonts w:ascii="Times New Roman" w:hAnsi="Times New Roman"/>
              </w:rPr>
            </w:pPr>
            <w:r>
              <w:rPr>
                <w:rFonts w:ascii="Times New Roman" w:hAnsi="Times New Roman"/>
              </w:rPr>
              <w:t>Medication errors</w:t>
            </w:r>
          </w:p>
          <w:p w:rsidR="00515867" w:rsidRDefault="00515867" w:rsidP="00F82738">
            <w:pPr>
              <w:rPr>
                <w:rFonts w:ascii="Times New Roman" w:hAnsi="Times New Roman"/>
              </w:rPr>
            </w:pPr>
            <w:r>
              <w:rPr>
                <w:rFonts w:ascii="Times New Roman" w:hAnsi="Times New Roman"/>
              </w:rPr>
              <w:t>Individual variations in drug responses</w:t>
            </w:r>
          </w:p>
          <w:p w:rsidR="00515867" w:rsidRPr="00860CFA" w:rsidRDefault="00515867" w:rsidP="00F82738">
            <w:pPr>
              <w:rPr>
                <w:rFonts w:ascii="Times New Roman" w:hAnsi="Times New Roman"/>
              </w:rPr>
            </w:pPr>
            <w:r>
              <w:rPr>
                <w:rFonts w:ascii="Times New Roman" w:hAnsi="Times New Roman"/>
              </w:rPr>
              <w:t>Life span considerations</w:t>
            </w:r>
          </w:p>
        </w:tc>
        <w:tc>
          <w:tcPr>
            <w:tcW w:w="3420" w:type="dxa"/>
          </w:tcPr>
          <w:p w:rsidR="00F82738" w:rsidRPr="00860CFA" w:rsidRDefault="00515867" w:rsidP="00515867">
            <w:pPr>
              <w:rPr>
                <w:rFonts w:ascii="Times New Roman" w:hAnsi="Times New Roman"/>
              </w:rPr>
            </w:pPr>
            <w:r>
              <w:rPr>
                <w:rFonts w:ascii="Times New Roman" w:hAnsi="Times New Roman"/>
              </w:rPr>
              <w:t>Chapters 5-11</w:t>
            </w:r>
          </w:p>
        </w:tc>
      </w:tr>
      <w:tr w:rsidR="00014773" w:rsidRPr="00860CFA" w:rsidTr="00F514AC">
        <w:tc>
          <w:tcPr>
            <w:tcW w:w="1548" w:type="dxa"/>
          </w:tcPr>
          <w:p w:rsidR="00014773" w:rsidRDefault="00BD7AAD" w:rsidP="00D559D0">
            <w:pPr>
              <w:rPr>
                <w:rFonts w:ascii="Times New Roman" w:hAnsi="Times New Roman"/>
              </w:rPr>
            </w:pPr>
            <w:r>
              <w:rPr>
                <w:rFonts w:ascii="Times New Roman" w:hAnsi="Times New Roman"/>
              </w:rPr>
              <w:t>14 Sep</w:t>
            </w:r>
          </w:p>
        </w:tc>
        <w:tc>
          <w:tcPr>
            <w:tcW w:w="4320" w:type="dxa"/>
          </w:tcPr>
          <w:p w:rsidR="00515867" w:rsidRPr="0014684A" w:rsidRDefault="00515867" w:rsidP="00515867">
            <w:pPr>
              <w:rPr>
                <w:rFonts w:ascii="Times New Roman" w:hAnsi="Times New Roman"/>
                <w:b/>
                <w:color w:val="4F81BD" w:themeColor="accent1"/>
              </w:rPr>
            </w:pPr>
            <w:r w:rsidRPr="0014684A">
              <w:rPr>
                <w:rFonts w:ascii="Times New Roman" w:hAnsi="Times New Roman"/>
                <w:b/>
                <w:color w:val="4F81BD" w:themeColor="accent1"/>
              </w:rPr>
              <w:t>PART II Math in Pharmacology</w:t>
            </w:r>
          </w:p>
          <w:p w:rsidR="00115CD8" w:rsidRDefault="00115CD8" w:rsidP="00515867">
            <w:pPr>
              <w:rPr>
                <w:rFonts w:ascii="Times New Roman" w:hAnsi="Times New Roman"/>
              </w:rPr>
            </w:pPr>
            <w:r>
              <w:rPr>
                <w:rFonts w:ascii="Times New Roman" w:hAnsi="Times New Roman"/>
              </w:rPr>
              <w:t>Abbreviations</w:t>
            </w:r>
          </w:p>
          <w:p w:rsidR="00515867" w:rsidRPr="00014773" w:rsidRDefault="00515867" w:rsidP="00515867">
            <w:pPr>
              <w:rPr>
                <w:rFonts w:ascii="Times New Roman" w:hAnsi="Times New Roman"/>
              </w:rPr>
            </w:pPr>
            <w:r w:rsidRPr="00014773">
              <w:rPr>
                <w:rFonts w:ascii="Times New Roman" w:hAnsi="Times New Roman"/>
              </w:rPr>
              <w:t>Medical systems of weights and measures</w:t>
            </w:r>
          </w:p>
          <w:p w:rsidR="00014773" w:rsidRDefault="00014773" w:rsidP="00014773">
            <w:pPr>
              <w:rPr>
                <w:rFonts w:ascii="Times New Roman" w:hAnsi="Times New Roman"/>
              </w:rPr>
            </w:pPr>
            <w:r w:rsidRPr="00014773">
              <w:rPr>
                <w:rFonts w:ascii="Times New Roman" w:hAnsi="Times New Roman"/>
              </w:rPr>
              <w:t xml:space="preserve">Dosage calculations including IV </w:t>
            </w:r>
            <w:r w:rsidR="00515867">
              <w:rPr>
                <w:rFonts w:ascii="Times New Roman" w:hAnsi="Times New Roman"/>
              </w:rPr>
              <w:tab/>
            </w:r>
            <w:r w:rsidRPr="00014773">
              <w:rPr>
                <w:rFonts w:ascii="Times New Roman" w:hAnsi="Times New Roman"/>
              </w:rPr>
              <w:t>solutions</w:t>
            </w:r>
          </w:p>
          <w:p w:rsidR="001C7C31" w:rsidRPr="00014773" w:rsidRDefault="001C7C31" w:rsidP="00014773">
            <w:pPr>
              <w:rPr>
                <w:rFonts w:ascii="Times New Roman" w:hAnsi="Times New Roman"/>
              </w:rPr>
            </w:pPr>
            <w:r>
              <w:rPr>
                <w:rFonts w:ascii="Times New Roman" w:hAnsi="Times New Roman"/>
              </w:rPr>
              <w:t xml:space="preserve">Safety and </w:t>
            </w:r>
            <w:r w:rsidR="0046038A">
              <w:rPr>
                <w:rFonts w:ascii="Times New Roman" w:hAnsi="Times New Roman"/>
              </w:rPr>
              <w:t>responsibility</w:t>
            </w:r>
          </w:p>
          <w:p w:rsidR="00014773" w:rsidRPr="00014773" w:rsidRDefault="00014773" w:rsidP="00014773">
            <w:pPr>
              <w:rPr>
                <w:rFonts w:ascii="Times New Roman" w:hAnsi="Times New Roman"/>
                <w:b/>
              </w:rPr>
            </w:pPr>
          </w:p>
        </w:tc>
        <w:tc>
          <w:tcPr>
            <w:tcW w:w="3420" w:type="dxa"/>
          </w:tcPr>
          <w:p w:rsidR="00514DC5" w:rsidRPr="00514DC5" w:rsidRDefault="00514DC5" w:rsidP="00514DC5">
            <w:pPr>
              <w:rPr>
                <w:rFonts w:ascii="Times New Roman" w:hAnsi="Times New Roman"/>
              </w:rPr>
            </w:pPr>
            <w:r w:rsidRPr="00514DC5">
              <w:rPr>
                <w:rFonts w:ascii="Times New Roman" w:hAnsi="Times New Roman"/>
                <w:szCs w:val="24"/>
              </w:rPr>
              <w:t>Refer to recommended textbook or other resources</w:t>
            </w:r>
          </w:p>
        </w:tc>
      </w:tr>
      <w:tr w:rsidR="00014773" w:rsidRPr="00860CFA" w:rsidTr="00F514AC">
        <w:tc>
          <w:tcPr>
            <w:tcW w:w="1548" w:type="dxa"/>
          </w:tcPr>
          <w:p w:rsidR="00014773" w:rsidRDefault="00BD7AAD" w:rsidP="00D559D0">
            <w:pPr>
              <w:rPr>
                <w:rFonts w:ascii="Times New Roman" w:hAnsi="Times New Roman"/>
              </w:rPr>
            </w:pPr>
            <w:r>
              <w:rPr>
                <w:rFonts w:ascii="Times New Roman" w:hAnsi="Times New Roman"/>
              </w:rPr>
              <w:t>21 Sep</w:t>
            </w:r>
          </w:p>
        </w:tc>
        <w:tc>
          <w:tcPr>
            <w:tcW w:w="4320" w:type="dxa"/>
          </w:tcPr>
          <w:p w:rsidR="00014773" w:rsidRPr="0014684A" w:rsidRDefault="0014684A" w:rsidP="0014684A">
            <w:pPr>
              <w:rPr>
                <w:rFonts w:ascii="Times New Roman" w:hAnsi="Times New Roman"/>
                <w:b/>
                <w:smallCaps/>
              </w:rPr>
            </w:pPr>
            <w:r w:rsidRPr="0014684A">
              <w:rPr>
                <w:rFonts w:ascii="Times New Roman" w:hAnsi="Times New Roman"/>
                <w:b/>
                <w:smallCaps/>
              </w:rPr>
              <w:t>EXAM</w:t>
            </w:r>
            <w:r w:rsidR="00014773" w:rsidRPr="0014684A">
              <w:rPr>
                <w:rFonts w:ascii="Times New Roman" w:hAnsi="Times New Roman"/>
                <w:b/>
                <w:smallCaps/>
              </w:rPr>
              <w:t xml:space="preserve"> I </w:t>
            </w:r>
          </w:p>
        </w:tc>
        <w:tc>
          <w:tcPr>
            <w:tcW w:w="3420" w:type="dxa"/>
          </w:tcPr>
          <w:p w:rsidR="00014773" w:rsidRPr="00014773" w:rsidRDefault="00014773" w:rsidP="00D559D0">
            <w:pPr>
              <w:rPr>
                <w:rFonts w:ascii="Times New Roman" w:hAnsi="Times New Roman"/>
              </w:rPr>
            </w:pPr>
          </w:p>
        </w:tc>
      </w:tr>
      <w:tr w:rsidR="00BD7AAD" w:rsidRPr="00860CFA" w:rsidTr="00E541B3">
        <w:trPr>
          <w:trHeight w:val="1104"/>
        </w:trPr>
        <w:tc>
          <w:tcPr>
            <w:tcW w:w="1548" w:type="dxa"/>
          </w:tcPr>
          <w:p w:rsidR="00BD7AAD" w:rsidRPr="00014773" w:rsidRDefault="00BD7AAD" w:rsidP="00D559D0">
            <w:pPr>
              <w:rPr>
                <w:rFonts w:ascii="Times New Roman" w:hAnsi="Times New Roman"/>
              </w:rPr>
            </w:pPr>
            <w:r>
              <w:rPr>
                <w:rFonts w:ascii="Times New Roman" w:hAnsi="Times New Roman"/>
              </w:rPr>
              <w:t>28 Sep</w:t>
            </w:r>
          </w:p>
        </w:tc>
        <w:tc>
          <w:tcPr>
            <w:tcW w:w="4320" w:type="dxa"/>
          </w:tcPr>
          <w:p w:rsidR="00BD7AAD" w:rsidRPr="0014684A" w:rsidRDefault="00BD7AAD" w:rsidP="001D225F">
            <w:pPr>
              <w:rPr>
                <w:rFonts w:ascii="Times New Roman" w:hAnsi="Times New Roman"/>
                <w:b/>
              </w:rPr>
            </w:pPr>
            <w:r w:rsidRPr="0014684A">
              <w:rPr>
                <w:rFonts w:ascii="Times New Roman" w:hAnsi="Times New Roman"/>
                <w:b/>
                <w:color w:val="4F81BD" w:themeColor="accent1"/>
              </w:rPr>
              <w:t>PART III PNS Drugs</w:t>
            </w:r>
          </w:p>
          <w:p w:rsidR="00BD7AAD" w:rsidRDefault="00BD7AAD" w:rsidP="00014773">
            <w:pPr>
              <w:rPr>
                <w:rFonts w:ascii="Times New Roman" w:hAnsi="Times New Roman"/>
              </w:rPr>
            </w:pPr>
            <w:r>
              <w:rPr>
                <w:rFonts w:ascii="Times New Roman" w:hAnsi="Times New Roman"/>
              </w:rPr>
              <w:t>Cholinergic agents</w:t>
            </w:r>
          </w:p>
          <w:p w:rsidR="00BD7AAD" w:rsidRPr="00014773" w:rsidRDefault="00BD7AAD" w:rsidP="00014773">
            <w:pPr>
              <w:rPr>
                <w:rFonts w:ascii="Times New Roman" w:hAnsi="Times New Roman"/>
              </w:rPr>
            </w:pPr>
            <w:r>
              <w:rPr>
                <w:rFonts w:ascii="Times New Roman" w:hAnsi="Times New Roman"/>
              </w:rPr>
              <w:t>Adrenergic Agents</w:t>
            </w:r>
          </w:p>
          <w:p w:rsidR="00BD7AAD" w:rsidRPr="0014684A" w:rsidRDefault="00BD7AAD" w:rsidP="00014773">
            <w:pPr>
              <w:rPr>
                <w:rFonts w:ascii="Times New Roman" w:hAnsi="Times New Roman"/>
                <w:b/>
              </w:rPr>
            </w:pPr>
          </w:p>
        </w:tc>
        <w:tc>
          <w:tcPr>
            <w:tcW w:w="3420" w:type="dxa"/>
          </w:tcPr>
          <w:p w:rsidR="00BD7AAD" w:rsidRPr="00014773" w:rsidRDefault="00BD7AAD" w:rsidP="001D225F">
            <w:pPr>
              <w:rPr>
                <w:rFonts w:ascii="Times New Roman" w:hAnsi="Times New Roman"/>
              </w:rPr>
            </w:pPr>
            <w:r>
              <w:rPr>
                <w:rFonts w:ascii="Times New Roman" w:hAnsi="Times New Roman"/>
              </w:rPr>
              <w:t>Chapters 12 - 19</w:t>
            </w:r>
          </w:p>
          <w:p w:rsidR="00BD7AAD" w:rsidRPr="00014773" w:rsidRDefault="00BD7AAD" w:rsidP="00BD7AAD">
            <w:pPr>
              <w:rPr>
                <w:rFonts w:ascii="Times New Roman" w:hAnsi="Times New Roman"/>
              </w:rPr>
            </w:pPr>
            <w:r>
              <w:rPr>
                <w:rFonts w:ascii="Times New Roman" w:hAnsi="Times New Roman"/>
              </w:rPr>
              <w:tab/>
              <w:t>Canvas lecture</w:t>
            </w:r>
          </w:p>
        </w:tc>
      </w:tr>
      <w:tr w:rsidR="00014773" w:rsidRPr="00860CFA" w:rsidTr="00F514AC">
        <w:tc>
          <w:tcPr>
            <w:tcW w:w="1548" w:type="dxa"/>
          </w:tcPr>
          <w:p w:rsidR="00014773" w:rsidRDefault="00BD7AAD" w:rsidP="00D559D0">
            <w:pPr>
              <w:rPr>
                <w:rFonts w:ascii="Times New Roman" w:hAnsi="Times New Roman"/>
              </w:rPr>
            </w:pPr>
            <w:r>
              <w:rPr>
                <w:rFonts w:ascii="Times New Roman" w:hAnsi="Times New Roman"/>
              </w:rPr>
              <w:t>5 Oct</w:t>
            </w:r>
          </w:p>
        </w:tc>
        <w:tc>
          <w:tcPr>
            <w:tcW w:w="4320" w:type="dxa"/>
          </w:tcPr>
          <w:p w:rsidR="00014773" w:rsidRPr="001D225F" w:rsidRDefault="001D225F" w:rsidP="00014773">
            <w:pPr>
              <w:rPr>
                <w:rFonts w:ascii="Times New Roman" w:hAnsi="Times New Roman"/>
                <w:b/>
              </w:rPr>
            </w:pPr>
            <w:r w:rsidRPr="001D225F">
              <w:rPr>
                <w:rFonts w:ascii="Times New Roman" w:hAnsi="Times New Roman"/>
                <w:b/>
                <w:color w:val="4F81BD" w:themeColor="accent1"/>
              </w:rPr>
              <w:t>PART IV  CNS Drugs</w:t>
            </w:r>
          </w:p>
        </w:tc>
        <w:tc>
          <w:tcPr>
            <w:tcW w:w="3420" w:type="dxa"/>
          </w:tcPr>
          <w:p w:rsidR="00014773" w:rsidRPr="00014773" w:rsidRDefault="00014773" w:rsidP="00D559D0">
            <w:pPr>
              <w:rPr>
                <w:rFonts w:ascii="Times New Roman" w:hAnsi="Times New Roman"/>
              </w:rPr>
            </w:pPr>
          </w:p>
        </w:tc>
      </w:tr>
      <w:tr w:rsidR="0014684A" w:rsidRPr="00860CFA" w:rsidTr="00F514AC">
        <w:tc>
          <w:tcPr>
            <w:tcW w:w="1548" w:type="dxa"/>
          </w:tcPr>
          <w:p w:rsidR="0014684A" w:rsidRDefault="0014684A" w:rsidP="00E96938">
            <w:pPr>
              <w:rPr>
                <w:rFonts w:ascii="Times New Roman" w:hAnsi="Times New Roman"/>
              </w:rPr>
            </w:pPr>
          </w:p>
        </w:tc>
        <w:tc>
          <w:tcPr>
            <w:tcW w:w="4320" w:type="dxa"/>
          </w:tcPr>
          <w:p w:rsidR="0014684A" w:rsidRPr="00875CE9" w:rsidRDefault="001D225F" w:rsidP="007D319F">
            <w:pPr>
              <w:rPr>
                <w:rFonts w:ascii="Times New Roman" w:hAnsi="Times New Roman"/>
              </w:rPr>
            </w:pPr>
            <w:r w:rsidRPr="00875CE9">
              <w:rPr>
                <w:rFonts w:ascii="Times New Roman" w:hAnsi="Times New Roman"/>
              </w:rPr>
              <w:t>Neurodegenerative Disorders</w:t>
            </w:r>
          </w:p>
          <w:p w:rsidR="001D225F" w:rsidRPr="00875CE9" w:rsidRDefault="001D225F" w:rsidP="007D319F">
            <w:pPr>
              <w:rPr>
                <w:rFonts w:ascii="Times New Roman" w:hAnsi="Times New Roman"/>
              </w:rPr>
            </w:pPr>
            <w:r w:rsidRPr="00875CE9">
              <w:rPr>
                <w:rFonts w:ascii="Times New Roman" w:hAnsi="Times New Roman"/>
              </w:rPr>
              <w:t>Neurologic agents</w:t>
            </w:r>
          </w:p>
          <w:p w:rsidR="001D225F" w:rsidRPr="00875CE9" w:rsidRDefault="001D225F" w:rsidP="007D319F">
            <w:pPr>
              <w:rPr>
                <w:rFonts w:ascii="Times New Roman" w:hAnsi="Times New Roman"/>
              </w:rPr>
            </w:pPr>
            <w:r w:rsidRPr="00875CE9">
              <w:rPr>
                <w:rFonts w:ascii="Times New Roman" w:hAnsi="Times New Roman"/>
              </w:rPr>
              <w:t>Pain</w:t>
            </w:r>
          </w:p>
          <w:p w:rsidR="001D225F" w:rsidRDefault="00875CE9" w:rsidP="007D319F">
            <w:pPr>
              <w:rPr>
                <w:rFonts w:ascii="Times New Roman" w:hAnsi="Times New Roman"/>
              </w:rPr>
            </w:pPr>
            <w:r w:rsidRPr="00875CE9">
              <w:rPr>
                <w:rFonts w:ascii="Times New Roman" w:hAnsi="Times New Roman"/>
              </w:rPr>
              <w:t>Psychotherapeutic</w:t>
            </w:r>
            <w:r>
              <w:rPr>
                <w:rFonts w:ascii="Times New Roman" w:hAnsi="Times New Roman"/>
              </w:rPr>
              <w:t xml:space="preserve"> agents</w:t>
            </w:r>
          </w:p>
          <w:p w:rsidR="00875CE9" w:rsidRPr="0014684A" w:rsidRDefault="00875CE9" w:rsidP="007D319F">
            <w:pPr>
              <w:rPr>
                <w:rFonts w:ascii="Times New Roman" w:hAnsi="Times New Roman"/>
                <w:b/>
              </w:rPr>
            </w:pPr>
            <w:r>
              <w:rPr>
                <w:rFonts w:ascii="Times New Roman" w:hAnsi="Times New Roman"/>
              </w:rPr>
              <w:t>Drug Abuse</w:t>
            </w:r>
          </w:p>
        </w:tc>
        <w:tc>
          <w:tcPr>
            <w:tcW w:w="3420" w:type="dxa"/>
          </w:tcPr>
          <w:p w:rsidR="00875CE9" w:rsidRDefault="00875CE9" w:rsidP="00F0142C">
            <w:pPr>
              <w:rPr>
                <w:rFonts w:ascii="Times New Roman" w:hAnsi="Times New Roman"/>
              </w:rPr>
            </w:pPr>
            <w:r>
              <w:rPr>
                <w:rFonts w:ascii="Times New Roman" w:hAnsi="Times New Roman"/>
              </w:rPr>
              <w:t>Chapter 20 - 36</w:t>
            </w:r>
          </w:p>
          <w:p w:rsidR="0014684A" w:rsidRDefault="0014684A" w:rsidP="00875CE9">
            <w:pPr>
              <w:rPr>
                <w:rFonts w:ascii="Times New Roman" w:hAnsi="Times New Roman"/>
              </w:rPr>
            </w:pPr>
          </w:p>
          <w:p w:rsidR="00875CE9" w:rsidRDefault="00875CE9" w:rsidP="00875CE9">
            <w:pPr>
              <w:rPr>
                <w:rFonts w:ascii="Times New Roman" w:hAnsi="Times New Roman"/>
              </w:rPr>
            </w:pPr>
          </w:p>
          <w:p w:rsidR="00875CE9" w:rsidRDefault="00875CE9" w:rsidP="00875CE9">
            <w:pPr>
              <w:rPr>
                <w:rFonts w:ascii="Times New Roman" w:hAnsi="Times New Roman"/>
              </w:rPr>
            </w:pPr>
          </w:p>
          <w:p w:rsidR="00875CE9" w:rsidRPr="00875CE9" w:rsidRDefault="00875CE9" w:rsidP="00875CE9">
            <w:pPr>
              <w:rPr>
                <w:rFonts w:ascii="Times New Roman" w:hAnsi="Times New Roman"/>
              </w:rPr>
            </w:pPr>
            <w:r>
              <w:rPr>
                <w:rFonts w:ascii="Times New Roman" w:hAnsi="Times New Roman"/>
              </w:rPr>
              <w:t>(Chapter 37-40)</w:t>
            </w:r>
            <w:r w:rsidR="00A01669">
              <w:rPr>
                <w:rFonts w:ascii="Times New Roman" w:hAnsi="Times New Roman"/>
              </w:rPr>
              <w:t>*</w:t>
            </w:r>
          </w:p>
        </w:tc>
      </w:tr>
      <w:tr w:rsidR="00875CE9" w:rsidRPr="00860CFA" w:rsidTr="00F514AC">
        <w:tc>
          <w:tcPr>
            <w:tcW w:w="1548" w:type="dxa"/>
          </w:tcPr>
          <w:p w:rsidR="00875CE9" w:rsidRDefault="00BD7AAD" w:rsidP="00E96938">
            <w:pPr>
              <w:rPr>
                <w:rFonts w:ascii="Times New Roman" w:hAnsi="Times New Roman"/>
              </w:rPr>
            </w:pPr>
            <w:r>
              <w:rPr>
                <w:rFonts w:ascii="Times New Roman" w:hAnsi="Times New Roman"/>
              </w:rPr>
              <w:t>12 Oct</w:t>
            </w:r>
          </w:p>
        </w:tc>
        <w:tc>
          <w:tcPr>
            <w:tcW w:w="4320" w:type="dxa"/>
          </w:tcPr>
          <w:p w:rsidR="00875CE9" w:rsidRPr="00875CE9" w:rsidRDefault="00875CE9" w:rsidP="007D319F">
            <w:pPr>
              <w:rPr>
                <w:rFonts w:ascii="Times New Roman" w:hAnsi="Times New Roman"/>
              </w:rPr>
            </w:pPr>
            <w:r w:rsidRPr="00F514AC">
              <w:rPr>
                <w:rFonts w:ascii="Times New Roman" w:hAnsi="Times New Roman"/>
                <w:b/>
              </w:rPr>
              <w:t>EXAM II</w:t>
            </w:r>
          </w:p>
        </w:tc>
        <w:tc>
          <w:tcPr>
            <w:tcW w:w="3420" w:type="dxa"/>
          </w:tcPr>
          <w:p w:rsidR="00875CE9" w:rsidRDefault="00875CE9" w:rsidP="00F0142C">
            <w:pPr>
              <w:rPr>
                <w:rFonts w:ascii="Times New Roman" w:hAnsi="Times New Roman"/>
              </w:rPr>
            </w:pPr>
          </w:p>
        </w:tc>
      </w:tr>
      <w:tr w:rsidR="00BD7AAD" w:rsidRPr="00860CFA" w:rsidTr="00F02737">
        <w:trPr>
          <w:trHeight w:val="4150"/>
        </w:trPr>
        <w:tc>
          <w:tcPr>
            <w:tcW w:w="1548" w:type="dxa"/>
          </w:tcPr>
          <w:p w:rsidR="00BD7AAD" w:rsidRDefault="00BD7AAD" w:rsidP="001D225F">
            <w:pPr>
              <w:rPr>
                <w:rFonts w:ascii="Times New Roman" w:hAnsi="Times New Roman"/>
              </w:rPr>
            </w:pPr>
            <w:r>
              <w:rPr>
                <w:rFonts w:ascii="Times New Roman" w:hAnsi="Times New Roman"/>
              </w:rPr>
              <w:t>19 Oct</w:t>
            </w:r>
          </w:p>
        </w:tc>
        <w:tc>
          <w:tcPr>
            <w:tcW w:w="4320" w:type="dxa"/>
          </w:tcPr>
          <w:p w:rsidR="00BD7AAD" w:rsidRPr="0014684A" w:rsidRDefault="00BD7AAD" w:rsidP="00875CE9">
            <w:pPr>
              <w:rPr>
                <w:rFonts w:ascii="Times New Roman" w:hAnsi="Times New Roman"/>
                <w:b/>
              </w:rPr>
            </w:pPr>
            <w:r>
              <w:rPr>
                <w:rFonts w:ascii="Times New Roman" w:hAnsi="Times New Roman"/>
                <w:b/>
                <w:color w:val="4F81BD" w:themeColor="accent1"/>
              </w:rPr>
              <w:t xml:space="preserve">PART </w:t>
            </w:r>
            <w:r w:rsidRPr="0014684A">
              <w:rPr>
                <w:rFonts w:ascii="Times New Roman" w:hAnsi="Times New Roman"/>
                <w:b/>
                <w:color w:val="4F81BD" w:themeColor="accent1"/>
              </w:rPr>
              <w:t xml:space="preserve">V </w:t>
            </w:r>
            <w:r>
              <w:rPr>
                <w:rFonts w:ascii="Times New Roman" w:hAnsi="Times New Roman"/>
                <w:b/>
                <w:color w:val="4F81BD" w:themeColor="accent1"/>
              </w:rPr>
              <w:t>Cardiopulmonary Drugs</w:t>
            </w:r>
          </w:p>
          <w:p w:rsidR="00BD7AAD" w:rsidRPr="00014773" w:rsidRDefault="00BD7AAD" w:rsidP="001D225F">
            <w:pPr>
              <w:rPr>
                <w:rFonts w:ascii="Times New Roman" w:hAnsi="Times New Roman"/>
              </w:rPr>
            </w:pPr>
            <w:r w:rsidRPr="00014773">
              <w:rPr>
                <w:rFonts w:ascii="Times New Roman" w:hAnsi="Times New Roman"/>
              </w:rPr>
              <w:t>Antihypertensive</w:t>
            </w:r>
            <w:r>
              <w:rPr>
                <w:rFonts w:ascii="Times New Roman" w:hAnsi="Times New Roman"/>
              </w:rPr>
              <w:t>s</w:t>
            </w:r>
          </w:p>
          <w:p w:rsidR="00BD7AAD" w:rsidRDefault="00BD7AAD" w:rsidP="001D225F">
            <w:pPr>
              <w:rPr>
                <w:rFonts w:ascii="Times New Roman" w:hAnsi="Times New Roman"/>
              </w:rPr>
            </w:pPr>
            <w:r w:rsidRPr="00014773">
              <w:rPr>
                <w:rFonts w:ascii="Times New Roman" w:hAnsi="Times New Roman"/>
              </w:rPr>
              <w:t>Heart Failure</w:t>
            </w:r>
          </w:p>
          <w:p w:rsidR="00BD7AAD" w:rsidRDefault="00BD7AAD" w:rsidP="001D225F">
            <w:pPr>
              <w:rPr>
                <w:rFonts w:ascii="Times New Roman" w:hAnsi="Times New Roman"/>
              </w:rPr>
            </w:pPr>
            <w:r>
              <w:rPr>
                <w:rFonts w:ascii="Times New Roman" w:hAnsi="Times New Roman"/>
              </w:rPr>
              <w:t>Antidysrhythmics</w:t>
            </w:r>
          </w:p>
          <w:p w:rsidR="00BD7AAD" w:rsidRDefault="00BD7AAD" w:rsidP="001D225F">
            <w:pPr>
              <w:rPr>
                <w:rFonts w:ascii="Times New Roman" w:hAnsi="Times New Roman"/>
              </w:rPr>
            </w:pPr>
            <w:r>
              <w:rPr>
                <w:rFonts w:ascii="Times New Roman" w:hAnsi="Times New Roman"/>
              </w:rPr>
              <w:t>Angina</w:t>
            </w:r>
          </w:p>
          <w:p w:rsidR="00BD7AAD" w:rsidRDefault="00BD7AAD" w:rsidP="001D225F">
            <w:pPr>
              <w:rPr>
                <w:rFonts w:ascii="Times New Roman" w:hAnsi="Times New Roman"/>
              </w:rPr>
            </w:pPr>
            <w:r>
              <w:rPr>
                <w:rFonts w:ascii="Times New Roman" w:hAnsi="Times New Roman"/>
              </w:rPr>
              <w:t>Anti-platelets, anti-coagulants, thrombolytics</w:t>
            </w:r>
          </w:p>
          <w:p w:rsidR="00BD7AAD" w:rsidRDefault="00BD7AAD" w:rsidP="001D225F">
            <w:pPr>
              <w:rPr>
                <w:rFonts w:ascii="Times New Roman" w:hAnsi="Times New Roman"/>
              </w:rPr>
            </w:pPr>
            <w:r>
              <w:rPr>
                <w:rFonts w:ascii="Times New Roman" w:hAnsi="Times New Roman"/>
              </w:rPr>
              <w:t>Cholesterol and triglyceride prophylactic agents</w:t>
            </w:r>
          </w:p>
          <w:p w:rsidR="00BD7AAD" w:rsidRDefault="00BD7AAD" w:rsidP="001D225F">
            <w:pPr>
              <w:rPr>
                <w:rFonts w:ascii="Times New Roman" w:hAnsi="Times New Roman"/>
              </w:rPr>
            </w:pPr>
            <w:r>
              <w:rPr>
                <w:rFonts w:ascii="Times New Roman" w:hAnsi="Times New Roman"/>
              </w:rPr>
              <w:t>Hemophilia</w:t>
            </w:r>
          </w:p>
          <w:p w:rsidR="00BD7AAD" w:rsidRDefault="00BD7AAD" w:rsidP="001D225F">
            <w:pPr>
              <w:rPr>
                <w:rFonts w:ascii="Times New Roman" w:hAnsi="Times New Roman"/>
              </w:rPr>
            </w:pPr>
            <w:r>
              <w:rPr>
                <w:rFonts w:ascii="Times New Roman" w:hAnsi="Times New Roman"/>
              </w:rPr>
              <w:t>Anemia &amp; Hematopoietic agents</w:t>
            </w:r>
          </w:p>
          <w:p w:rsidR="00BD7AAD" w:rsidRDefault="00BD7AAD" w:rsidP="001D225F">
            <w:pPr>
              <w:rPr>
                <w:rFonts w:ascii="Times New Roman" w:hAnsi="Times New Roman"/>
              </w:rPr>
            </w:pPr>
            <w:r>
              <w:rPr>
                <w:rFonts w:ascii="Times New Roman" w:hAnsi="Times New Roman"/>
              </w:rPr>
              <w:t>Asthma</w:t>
            </w:r>
          </w:p>
          <w:p w:rsidR="00BD7AAD" w:rsidRDefault="00BD7AAD" w:rsidP="001D225F">
            <w:pPr>
              <w:rPr>
                <w:rFonts w:ascii="Times New Roman" w:hAnsi="Times New Roman"/>
              </w:rPr>
            </w:pPr>
            <w:r>
              <w:rPr>
                <w:rFonts w:ascii="Times New Roman" w:hAnsi="Times New Roman"/>
              </w:rPr>
              <w:t>COPD</w:t>
            </w:r>
          </w:p>
          <w:p w:rsidR="00BD7AAD" w:rsidRPr="00014773" w:rsidRDefault="00BD7AAD" w:rsidP="001D225F">
            <w:pPr>
              <w:rPr>
                <w:rFonts w:ascii="Times New Roman" w:hAnsi="Times New Roman"/>
              </w:rPr>
            </w:pPr>
            <w:r>
              <w:rPr>
                <w:rFonts w:ascii="Times New Roman" w:hAnsi="Times New Roman"/>
              </w:rPr>
              <w:t>Rhinitis, cough &amp; colds</w:t>
            </w:r>
          </w:p>
          <w:p w:rsidR="00BD7AAD" w:rsidRPr="0014684A" w:rsidRDefault="00BD7AAD" w:rsidP="001D225F">
            <w:pPr>
              <w:rPr>
                <w:rFonts w:ascii="Times New Roman" w:hAnsi="Times New Roman"/>
                <w:b/>
              </w:rPr>
            </w:pPr>
          </w:p>
        </w:tc>
        <w:tc>
          <w:tcPr>
            <w:tcW w:w="3420" w:type="dxa"/>
          </w:tcPr>
          <w:p w:rsidR="00BD7AAD" w:rsidRDefault="00BD7AAD" w:rsidP="001D225F">
            <w:pPr>
              <w:rPr>
                <w:rFonts w:ascii="Times New Roman" w:hAnsi="Times New Roman"/>
              </w:rPr>
            </w:pPr>
            <w:r>
              <w:rPr>
                <w:rFonts w:ascii="Times New Roman" w:hAnsi="Times New Roman"/>
              </w:rPr>
              <w:t>Chapter 43 – 56</w:t>
            </w: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p>
          <w:p w:rsidR="00BD7AAD" w:rsidRDefault="00BD7AAD" w:rsidP="001D225F">
            <w:pPr>
              <w:rPr>
                <w:rFonts w:ascii="Times New Roman" w:hAnsi="Times New Roman"/>
              </w:rPr>
            </w:pPr>
            <w:r>
              <w:rPr>
                <w:rFonts w:ascii="Times New Roman" w:hAnsi="Times New Roman"/>
              </w:rPr>
              <w:t>Chapters 76 -77</w:t>
            </w:r>
          </w:p>
          <w:p w:rsidR="00BD7AAD" w:rsidRDefault="00BD7AAD" w:rsidP="001D225F">
            <w:pPr>
              <w:rPr>
                <w:rFonts w:ascii="Times New Roman" w:hAnsi="Times New Roman"/>
              </w:rPr>
            </w:pPr>
          </w:p>
          <w:p w:rsidR="00BD7AAD" w:rsidRPr="00014773" w:rsidRDefault="00BD7AAD" w:rsidP="001D225F">
            <w:pPr>
              <w:rPr>
                <w:rFonts w:ascii="Times New Roman" w:hAnsi="Times New Roman"/>
              </w:rPr>
            </w:pPr>
          </w:p>
        </w:tc>
      </w:tr>
      <w:tr w:rsidR="00BD7AAD" w:rsidRPr="00860CFA" w:rsidTr="00865194">
        <w:trPr>
          <w:trHeight w:val="848"/>
        </w:trPr>
        <w:tc>
          <w:tcPr>
            <w:tcW w:w="1548" w:type="dxa"/>
          </w:tcPr>
          <w:p w:rsidR="00BD7AAD" w:rsidRDefault="00BD7AAD" w:rsidP="001D225F">
            <w:pPr>
              <w:rPr>
                <w:rFonts w:ascii="Times New Roman" w:hAnsi="Times New Roman"/>
              </w:rPr>
            </w:pPr>
            <w:r>
              <w:rPr>
                <w:rFonts w:ascii="Times New Roman" w:hAnsi="Times New Roman"/>
              </w:rPr>
              <w:t>26 Oct</w:t>
            </w:r>
          </w:p>
        </w:tc>
        <w:tc>
          <w:tcPr>
            <w:tcW w:w="4320" w:type="dxa"/>
          </w:tcPr>
          <w:p w:rsidR="00BD7AAD" w:rsidRPr="00014773" w:rsidRDefault="00BD7AAD" w:rsidP="001D225F">
            <w:pPr>
              <w:rPr>
                <w:rFonts w:ascii="Times New Roman" w:hAnsi="Times New Roman"/>
                <w:b/>
              </w:rPr>
            </w:pPr>
            <w:r w:rsidRPr="00875CE9">
              <w:rPr>
                <w:rFonts w:ascii="Times New Roman" w:hAnsi="Times New Roman"/>
                <w:b/>
                <w:color w:val="4F81BD" w:themeColor="accent1"/>
              </w:rPr>
              <w:t>PART VI Fluid &amp; Electrolyte Drugs</w:t>
            </w:r>
          </w:p>
          <w:p w:rsidR="00BD7AAD" w:rsidRPr="00875CE9" w:rsidRDefault="00BD7AAD" w:rsidP="00875CE9">
            <w:pPr>
              <w:rPr>
                <w:rFonts w:ascii="Times New Roman" w:hAnsi="Times New Roman"/>
              </w:rPr>
            </w:pPr>
            <w:r w:rsidRPr="00875CE9">
              <w:rPr>
                <w:rFonts w:ascii="Times New Roman" w:hAnsi="Times New Roman"/>
              </w:rPr>
              <w:t>Diuretics</w:t>
            </w:r>
          </w:p>
          <w:p w:rsidR="00BD7AAD" w:rsidRPr="00014773" w:rsidRDefault="00BD7AAD" w:rsidP="001D225F">
            <w:pPr>
              <w:rPr>
                <w:rFonts w:ascii="Times New Roman" w:hAnsi="Times New Roman"/>
                <w:b/>
              </w:rPr>
            </w:pPr>
            <w:r w:rsidRPr="00875CE9">
              <w:rPr>
                <w:rFonts w:ascii="Times New Roman" w:hAnsi="Times New Roman"/>
              </w:rPr>
              <w:t>Volume &amp; ion content of body fluids</w:t>
            </w:r>
          </w:p>
        </w:tc>
        <w:tc>
          <w:tcPr>
            <w:tcW w:w="3420" w:type="dxa"/>
          </w:tcPr>
          <w:p w:rsidR="00BD7AAD" w:rsidRPr="00014773" w:rsidRDefault="00BD7AAD" w:rsidP="001D225F">
            <w:pPr>
              <w:rPr>
                <w:rFonts w:ascii="Times New Roman" w:hAnsi="Times New Roman"/>
              </w:rPr>
            </w:pPr>
            <w:r>
              <w:rPr>
                <w:rFonts w:ascii="Times New Roman" w:hAnsi="Times New Roman"/>
              </w:rPr>
              <w:t>Chapter 41 &amp; 42</w:t>
            </w:r>
          </w:p>
        </w:tc>
      </w:tr>
      <w:tr w:rsidR="001D225F" w:rsidRPr="00860CFA" w:rsidTr="00F514AC">
        <w:tc>
          <w:tcPr>
            <w:tcW w:w="1548" w:type="dxa"/>
          </w:tcPr>
          <w:p w:rsidR="001D225F" w:rsidRDefault="00BD7AAD" w:rsidP="001D225F">
            <w:pPr>
              <w:rPr>
                <w:rFonts w:ascii="Times New Roman" w:hAnsi="Times New Roman"/>
              </w:rPr>
            </w:pPr>
            <w:r>
              <w:rPr>
                <w:rFonts w:ascii="Times New Roman" w:hAnsi="Times New Roman"/>
              </w:rPr>
              <w:t>2 Nov</w:t>
            </w:r>
          </w:p>
        </w:tc>
        <w:tc>
          <w:tcPr>
            <w:tcW w:w="4320" w:type="dxa"/>
          </w:tcPr>
          <w:p w:rsidR="001D225F" w:rsidRPr="00E96938" w:rsidRDefault="00467BA2" w:rsidP="00467BA2">
            <w:pPr>
              <w:rPr>
                <w:rFonts w:ascii="Times New Roman" w:hAnsi="Times New Roman"/>
              </w:rPr>
            </w:pPr>
            <w:r>
              <w:rPr>
                <w:rFonts w:ascii="Times New Roman" w:hAnsi="Times New Roman"/>
                <w:b/>
              </w:rPr>
              <w:t xml:space="preserve">EXAM III </w:t>
            </w:r>
          </w:p>
        </w:tc>
        <w:tc>
          <w:tcPr>
            <w:tcW w:w="3420" w:type="dxa"/>
          </w:tcPr>
          <w:p w:rsidR="001D225F" w:rsidRPr="00014773" w:rsidRDefault="001D225F" w:rsidP="001D225F">
            <w:pPr>
              <w:rPr>
                <w:rFonts w:ascii="Times New Roman" w:hAnsi="Times New Roman"/>
              </w:rPr>
            </w:pPr>
          </w:p>
        </w:tc>
      </w:tr>
      <w:tr w:rsidR="001D225F" w:rsidRPr="00014773" w:rsidTr="001943A7">
        <w:tc>
          <w:tcPr>
            <w:tcW w:w="1548" w:type="dxa"/>
          </w:tcPr>
          <w:p w:rsidR="001D225F" w:rsidRDefault="00BD7AAD" w:rsidP="001D225F">
            <w:pPr>
              <w:rPr>
                <w:rFonts w:ascii="Times New Roman" w:hAnsi="Times New Roman"/>
              </w:rPr>
            </w:pPr>
            <w:r>
              <w:rPr>
                <w:rFonts w:ascii="Times New Roman" w:hAnsi="Times New Roman"/>
              </w:rPr>
              <w:t>9 Nov</w:t>
            </w:r>
          </w:p>
        </w:tc>
        <w:tc>
          <w:tcPr>
            <w:tcW w:w="4320" w:type="dxa"/>
          </w:tcPr>
          <w:p w:rsidR="001D225F" w:rsidRDefault="00281F1D" w:rsidP="00281F1D">
            <w:pPr>
              <w:rPr>
                <w:rFonts w:ascii="Times New Roman" w:hAnsi="Times New Roman"/>
                <w:b/>
                <w:color w:val="4F81BD" w:themeColor="accent1"/>
              </w:rPr>
            </w:pPr>
            <w:r w:rsidRPr="00281F1D">
              <w:rPr>
                <w:rFonts w:ascii="Times New Roman" w:hAnsi="Times New Roman"/>
                <w:b/>
                <w:color w:val="4F81BD" w:themeColor="accent1"/>
              </w:rPr>
              <w:t>Part VII</w:t>
            </w:r>
            <w:r>
              <w:rPr>
                <w:rFonts w:ascii="Times New Roman" w:hAnsi="Times New Roman"/>
                <w:b/>
                <w:color w:val="4F81BD" w:themeColor="accent1"/>
              </w:rPr>
              <w:t xml:space="preserve"> Gastrointestinal Drugs</w:t>
            </w:r>
          </w:p>
          <w:p w:rsidR="00281F1D" w:rsidRDefault="00281F1D" w:rsidP="00281F1D">
            <w:pPr>
              <w:rPr>
                <w:rFonts w:ascii="Times New Roman" w:hAnsi="Times New Roman"/>
              </w:rPr>
            </w:pPr>
            <w:r>
              <w:rPr>
                <w:rFonts w:ascii="Times New Roman" w:hAnsi="Times New Roman"/>
              </w:rPr>
              <w:t>Peptic Ulcer Disease</w:t>
            </w:r>
          </w:p>
          <w:p w:rsidR="00281F1D" w:rsidRDefault="00281F1D" w:rsidP="00281F1D">
            <w:pPr>
              <w:rPr>
                <w:rFonts w:ascii="Times New Roman" w:hAnsi="Times New Roman"/>
              </w:rPr>
            </w:pPr>
            <w:r>
              <w:rPr>
                <w:rFonts w:ascii="Times New Roman" w:hAnsi="Times New Roman"/>
              </w:rPr>
              <w:t>Laxatives</w:t>
            </w:r>
          </w:p>
          <w:p w:rsidR="00281F1D" w:rsidRPr="00281F1D" w:rsidRDefault="00281F1D" w:rsidP="00281F1D">
            <w:pPr>
              <w:rPr>
                <w:rFonts w:ascii="Times New Roman" w:hAnsi="Times New Roman"/>
              </w:rPr>
            </w:pPr>
            <w:r>
              <w:rPr>
                <w:rFonts w:ascii="Times New Roman" w:hAnsi="Times New Roman"/>
              </w:rPr>
              <w:t>Constipation</w:t>
            </w:r>
          </w:p>
        </w:tc>
        <w:tc>
          <w:tcPr>
            <w:tcW w:w="3420" w:type="dxa"/>
          </w:tcPr>
          <w:p w:rsidR="00467BA2" w:rsidRDefault="00281F1D" w:rsidP="001D225F">
            <w:pPr>
              <w:rPr>
                <w:rFonts w:ascii="Times New Roman" w:hAnsi="Times New Roman"/>
              </w:rPr>
            </w:pPr>
            <w:r>
              <w:rPr>
                <w:rFonts w:ascii="Times New Roman" w:hAnsi="Times New Roman"/>
              </w:rPr>
              <w:t>Chapters 78 – 80</w:t>
            </w:r>
          </w:p>
          <w:p w:rsidR="00281F1D" w:rsidRPr="00014773" w:rsidRDefault="00281F1D" w:rsidP="001D225F">
            <w:pPr>
              <w:rPr>
                <w:rFonts w:ascii="Times New Roman" w:hAnsi="Times New Roman"/>
              </w:rPr>
            </w:pPr>
          </w:p>
        </w:tc>
      </w:tr>
      <w:tr w:rsidR="001D225F" w:rsidRPr="00860CFA" w:rsidTr="00F514AC">
        <w:tc>
          <w:tcPr>
            <w:tcW w:w="1548" w:type="dxa"/>
          </w:tcPr>
          <w:p w:rsidR="001D225F" w:rsidRDefault="00BD7AAD" w:rsidP="00BD7AAD">
            <w:pPr>
              <w:rPr>
                <w:rFonts w:ascii="Times New Roman" w:hAnsi="Times New Roman"/>
              </w:rPr>
            </w:pPr>
            <w:r>
              <w:rPr>
                <w:rFonts w:ascii="Times New Roman" w:hAnsi="Times New Roman"/>
              </w:rPr>
              <w:t>16 Nov</w:t>
            </w:r>
          </w:p>
        </w:tc>
        <w:tc>
          <w:tcPr>
            <w:tcW w:w="4320" w:type="dxa"/>
          </w:tcPr>
          <w:p w:rsidR="00281F1D" w:rsidRDefault="00281F1D" w:rsidP="00281F1D">
            <w:pPr>
              <w:rPr>
                <w:rFonts w:ascii="Times New Roman" w:hAnsi="Times New Roman"/>
              </w:rPr>
            </w:pPr>
            <w:r w:rsidRPr="00BA47D6">
              <w:rPr>
                <w:rFonts w:ascii="Times New Roman" w:hAnsi="Times New Roman"/>
                <w:b/>
                <w:color w:val="4F81BD" w:themeColor="accent1"/>
              </w:rPr>
              <w:t>PART VII</w:t>
            </w:r>
            <w:r>
              <w:rPr>
                <w:rFonts w:ascii="Times New Roman" w:hAnsi="Times New Roman"/>
                <w:b/>
                <w:color w:val="4F81BD" w:themeColor="accent1"/>
              </w:rPr>
              <w:t>I</w:t>
            </w:r>
            <w:r w:rsidRPr="00BA47D6">
              <w:rPr>
                <w:rFonts w:ascii="Times New Roman" w:hAnsi="Times New Roman"/>
                <w:b/>
                <w:color w:val="4F81BD" w:themeColor="accent1"/>
              </w:rPr>
              <w:t xml:space="preserve"> Endocrine Disorders</w:t>
            </w:r>
          </w:p>
          <w:p w:rsidR="00281F1D" w:rsidRDefault="00281F1D" w:rsidP="00281F1D">
            <w:pPr>
              <w:rPr>
                <w:rFonts w:ascii="Times New Roman" w:hAnsi="Times New Roman"/>
              </w:rPr>
            </w:pPr>
            <w:r>
              <w:rPr>
                <w:rFonts w:ascii="Times New Roman" w:hAnsi="Times New Roman"/>
              </w:rPr>
              <w:t>Diabetes</w:t>
            </w:r>
          </w:p>
          <w:p w:rsidR="00281F1D" w:rsidRDefault="00281F1D" w:rsidP="00281F1D">
            <w:pPr>
              <w:rPr>
                <w:rFonts w:ascii="Times New Roman" w:hAnsi="Times New Roman"/>
              </w:rPr>
            </w:pPr>
            <w:r>
              <w:rPr>
                <w:rFonts w:ascii="Times New Roman" w:hAnsi="Times New Roman"/>
              </w:rPr>
              <w:t>Thyroid</w:t>
            </w:r>
          </w:p>
          <w:p w:rsidR="00281F1D" w:rsidRDefault="00281F1D" w:rsidP="00281F1D">
            <w:pPr>
              <w:rPr>
                <w:rFonts w:ascii="Times New Roman" w:hAnsi="Times New Roman"/>
              </w:rPr>
            </w:pPr>
            <w:r>
              <w:rPr>
                <w:rFonts w:ascii="Times New Roman" w:hAnsi="Times New Roman"/>
              </w:rPr>
              <w:t>Hypothalamic</w:t>
            </w:r>
          </w:p>
          <w:p w:rsidR="00281F1D" w:rsidRDefault="00281F1D" w:rsidP="00281F1D">
            <w:pPr>
              <w:rPr>
                <w:rFonts w:ascii="Times New Roman" w:hAnsi="Times New Roman"/>
              </w:rPr>
            </w:pPr>
            <w:r>
              <w:rPr>
                <w:rFonts w:ascii="Times New Roman" w:hAnsi="Times New Roman"/>
              </w:rPr>
              <w:t>Pituitary</w:t>
            </w:r>
          </w:p>
          <w:p w:rsidR="00281F1D" w:rsidRPr="00E96938" w:rsidRDefault="00281F1D" w:rsidP="001D225F">
            <w:pPr>
              <w:rPr>
                <w:rFonts w:ascii="Times New Roman" w:hAnsi="Times New Roman"/>
                <w:b/>
              </w:rPr>
            </w:pPr>
          </w:p>
        </w:tc>
        <w:tc>
          <w:tcPr>
            <w:tcW w:w="3420" w:type="dxa"/>
          </w:tcPr>
          <w:p w:rsidR="00281F1D" w:rsidRDefault="00281F1D" w:rsidP="00281F1D">
            <w:pPr>
              <w:rPr>
                <w:rFonts w:ascii="Times New Roman" w:hAnsi="Times New Roman"/>
              </w:rPr>
            </w:pPr>
            <w:r>
              <w:rPr>
                <w:rFonts w:ascii="Times New Roman" w:hAnsi="Times New Roman"/>
              </w:rPr>
              <w:t>Chapters 57-60</w:t>
            </w:r>
          </w:p>
          <w:p w:rsidR="00281F1D" w:rsidRDefault="00281F1D" w:rsidP="00281F1D">
            <w:pPr>
              <w:rPr>
                <w:rFonts w:ascii="Times New Roman" w:hAnsi="Times New Roman"/>
              </w:rPr>
            </w:pPr>
          </w:p>
          <w:p w:rsidR="00281F1D" w:rsidRDefault="00281F1D" w:rsidP="00281F1D">
            <w:pPr>
              <w:rPr>
                <w:rFonts w:ascii="Times New Roman" w:hAnsi="Times New Roman"/>
              </w:rPr>
            </w:pPr>
          </w:p>
          <w:p w:rsidR="00281F1D" w:rsidRDefault="00281F1D" w:rsidP="00281F1D">
            <w:pPr>
              <w:rPr>
                <w:rFonts w:ascii="Times New Roman" w:hAnsi="Times New Roman"/>
              </w:rPr>
            </w:pPr>
          </w:p>
          <w:p w:rsidR="001D225F" w:rsidRDefault="00281F1D" w:rsidP="00281F1D">
            <w:pPr>
              <w:rPr>
                <w:rFonts w:ascii="Times New Roman" w:hAnsi="Times New Roman"/>
              </w:rPr>
            </w:pPr>
            <w:r>
              <w:rPr>
                <w:rFonts w:ascii="Times New Roman" w:hAnsi="Times New Roman"/>
              </w:rPr>
              <w:t>(Chapters 61-66)</w:t>
            </w:r>
          </w:p>
          <w:p w:rsidR="00281F1D" w:rsidRDefault="00281F1D" w:rsidP="00281F1D">
            <w:pPr>
              <w:rPr>
                <w:rFonts w:ascii="Times New Roman" w:hAnsi="Times New Roman"/>
              </w:rPr>
            </w:pPr>
          </w:p>
        </w:tc>
      </w:tr>
      <w:tr w:rsidR="00281F1D" w:rsidRPr="00860CFA" w:rsidTr="00F514AC">
        <w:tc>
          <w:tcPr>
            <w:tcW w:w="1548" w:type="dxa"/>
          </w:tcPr>
          <w:p w:rsidR="00281F1D" w:rsidRDefault="00BD7AAD" w:rsidP="00281F1D">
            <w:pPr>
              <w:rPr>
                <w:rFonts w:ascii="Times New Roman" w:hAnsi="Times New Roman"/>
              </w:rPr>
            </w:pPr>
            <w:r>
              <w:rPr>
                <w:rFonts w:ascii="Times New Roman" w:hAnsi="Times New Roman"/>
              </w:rPr>
              <w:t>23 Nov</w:t>
            </w:r>
          </w:p>
        </w:tc>
        <w:tc>
          <w:tcPr>
            <w:tcW w:w="4320" w:type="dxa"/>
          </w:tcPr>
          <w:p w:rsidR="00281F1D" w:rsidRPr="00281F1D" w:rsidRDefault="00281F1D" w:rsidP="00281F1D">
            <w:pPr>
              <w:rPr>
                <w:rFonts w:ascii="Times New Roman" w:hAnsi="Times New Roman"/>
                <w:b/>
                <w:color w:val="4F81BD" w:themeColor="accent1"/>
              </w:rPr>
            </w:pPr>
            <w:r w:rsidRPr="00281F1D">
              <w:rPr>
                <w:rFonts w:ascii="Times New Roman" w:hAnsi="Times New Roman"/>
                <w:b/>
                <w:color w:val="4F81BD" w:themeColor="accent1"/>
              </w:rPr>
              <w:t xml:space="preserve">Part </w:t>
            </w:r>
            <w:r>
              <w:rPr>
                <w:rFonts w:ascii="Times New Roman" w:hAnsi="Times New Roman"/>
                <w:b/>
                <w:color w:val="4F81BD" w:themeColor="accent1"/>
              </w:rPr>
              <w:t>IX</w:t>
            </w:r>
            <w:r>
              <w:rPr>
                <w:rFonts w:ascii="Times New Roman" w:hAnsi="Times New Roman"/>
              </w:rPr>
              <w:t xml:space="preserve"> </w:t>
            </w:r>
            <w:r w:rsidRPr="00281F1D">
              <w:rPr>
                <w:rFonts w:ascii="Times New Roman" w:hAnsi="Times New Roman"/>
                <w:b/>
                <w:color w:val="4F81BD" w:themeColor="accent1"/>
              </w:rPr>
              <w:t>Anti-inflammatory</w:t>
            </w:r>
          </w:p>
          <w:p w:rsidR="00281F1D" w:rsidRDefault="00281F1D" w:rsidP="00281F1D">
            <w:pPr>
              <w:rPr>
                <w:rFonts w:ascii="Times New Roman" w:hAnsi="Times New Roman"/>
                <w:b/>
                <w:color w:val="4F81BD" w:themeColor="accent1"/>
              </w:rPr>
            </w:pPr>
            <w:r w:rsidRPr="00281F1D">
              <w:rPr>
                <w:rFonts w:ascii="Times New Roman" w:hAnsi="Times New Roman"/>
                <w:b/>
                <w:color w:val="4F81BD" w:themeColor="accent1"/>
              </w:rPr>
              <w:t>Anti-allergic</w:t>
            </w:r>
            <w:r>
              <w:rPr>
                <w:rFonts w:ascii="Times New Roman" w:hAnsi="Times New Roman"/>
                <w:b/>
                <w:color w:val="4F81BD" w:themeColor="accent1"/>
              </w:rPr>
              <w:t>; Bone &amp; Joint</w:t>
            </w:r>
          </w:p>
          <w:p w:rsidR="00281F1D" w:rsidRDefault="00281F1D" w:rsidP="00281F1D">
            <w:pPr>
              <w:rPr>
                <w:rFonts w:ascii="Times New Roman" w:hAnsi="Times New Roman"/>
              </w:rPr>
            </w:pPr>
          </w:p>
          <w:p w:rsidR="00281F1D" w:rsidRPr="00281F1D" w:rsidRDefault="00281F1D" w:rsidP="00281F1D">
            <w:pPr>
              <w:rPr>
                <w:rFonts w:ascii="Times New Roman" w:hAnsi="Times New Roman"/>
              </w:rPr>
            </w:pPr>
            <w:r w:rsidRPr="00281F1D">
              <w:rPr>
                <w:rFonts w:ascii="Times New Roman" w:hAnsi="Times New Roman"/>
              </w:rPr>
              <w:t>Rheumatoid arthritis</w:t>
            </w:r>
          </w:p>
          <w:p w:rsidR="00281F1D" w:rsidRPr="00281F1D" w:rsidRDefault="00281F1D" w:rsidP="00281F1D">
            <w:pPr>
              <w:rPr>
                <w:rFonts w:ascii="Times New Roman" w:hAnsi="Times New Roman"/>
              </w:rPr>
            </w:pPr>
            <w:r w:rsidRPr="00281F1D">
              <w:rPr>
                <w:rFonts w:ascii="Times New Roman" w:hAnsi="Times New Roman"/>
              </w:rPr>
              <w:t>Gout</w:t>
            </w:r>
          </w:p>
          <w:p w:rsidR="00281F1D" w:rsidRDefault="00281F1D" w:rsidP="00281F1D">
            <w:pPr>
              <w:rPr>
                <w:rFonts w:ascii="Times New Roman" w:hAnsi="Times New Roman"/>
              </w:rPr>
            </w:pPr>
            <w:r w:rsidRPr="00281F1D">
              <w:rPr>
                <w:rFonts w:ascii="Times New Roman" w:hAnsi="Times New Roman"/>
              </w:rPr>
              <w:t>Bone mineralization</w:t>
            </w:r>
          </w:p>
          <w:p w:rsidR="00281F1D" w:rsidRDefault="00281F1D" w:rsidP="00281F1D">
            <w:pPr>
              <w:rPr>
                <w:rFonts w:ascii="Times New Roman" w:hAnsi="Times New Roman"/>
              </w:rPr>
            </w:pPr>
            <w:r>
              <w:rPr>
                <w:rFonts w:ascii="Times New Roman" w:hAnsi="Times New Roman"/>
              </w:rPr>
              <w:t>Immunizations</w:t>
            </w:r>
          </w:p>
          <w:p w:rsidR="00281F1D" w:rsidRDefault="00281F1D" w:rsidP="00281F1D">
            <w:pPr>
              <w:rPr>
                <w:rFonts w:ascii="Times New Roman" w:hAnsi="Times New Roman"/>
              </w:rPr>
            </w:pPr>
            <w:r>
              <w:rPr>
                <w:rFonts w:ascii="Times New Roman" w:hAnsi="Times New Roman"/>
              </w:rPr>
              <w:t>Antihistamine</w:t>
            </w:r>
          </w:p>
          <w:p w:rsidR="00281F1D" w:rsidRPr="00E96938" w:rsidRDefault="00281F1D" w:rsidP="00281F1D">
            <w:pPr>
              <w:rPr>
                <w:rFonts w:ascii="Times New Roman" w:hAnsi="Times New Roman"/>
                <w:b/>
              </w:rPr>
            </w:pPr>
            <w:r>
              <w:rPr>
                <w:rFonts w:ascii="Times New Roman" w:hAnsi="Times New Roman"/>
              </w:rPr>
              <w:t>Glucocorticoids</w:t>
            </w:r>
          </w:p>
        </w:tc>
        <w:tc>
          <w:tcPr>
            <w:tcW w:w="3420" w:type="dxa"/>
          </w:tcPr>
          <w:p w:rsidR="00281F1D" w:rsidRDefault="00281F1D" w:rsidP="00281F1D">
            <w:pPr>
              <w:rPr>
                <w:rFonts w:ascii="Times New Roman" w:hAnsi="Times New Roman"/>
              </w:rPr>
            </w:pPr>
            <w:r>
              <w:rPr>
                <w:rFonts w:ascii="Times New Roman" w:hAnsi="Times New Roman"/>
              </w:rPr>
              <w:t>Chapters 67-72</w:t>
            </w:r>
          </w:p>
          <w:p w:rsidR="00281F1D" w:rsidRDefault="00281F1D" w:rsidP="00281F1D">
            <w:pPr>
              <w:rPr>
                <w:rFonts w:ascii="Times New Roman" w:hAnsi="Times New Roman"/>
              </w:rPr>
            </w:pPr>
          </w:p>
          <w:p w:rsidR="00281F1D" w:rsidRDefault="00281F1D" w:rsidP="00281F1D">
            <w:pPr>
              <w:rPr>
                <w:rFonts w:ascii="Times New Roman" w:hAnsi="Times New Roman"/>
              </w:rPr>
            </w:pPr>
          </w:p>
          <w:p w:rsidR="00281F1D" w:rsidRDefault="00281F1D" w:rsidP="00281F1D">
            <w:pPr>
              <w:rPr>
                <w:rFonts w:ascii="Times New Roman" w:hAnsi="Times New Roman"/>
              </w:rPr>
            </w:pPr>
          </w:p>
          <w:p w:rsidR="00281F1D" w:rsidRDefault="00281F1D" w:rsidP="00281F1D">
            <w:pPr>
              <w:rPr>
                <w:rFonts w:ascii="Times New Roman" w:hAnsi="Times New Roman"/>
              </w:rPr>
            </w:pPr>
          </w:p>
          <w:p w:rsidR="00281F1D" w:rsidRDefault="00281F1D" w:rsidP="00281F1D">
            <w:pPr>
              <w:rPr>
                <w:rFonts w:ascii="Times New Roman" w:hAnsi="Times New Roman"/>
              </w:rPr>
            </w:pPr>
            <w:r>
              <w:rPr>
                <w:rFonts w:ascii="Times New Roman" w:hAnsi="Times New Roman"/>
              </w:rPr>
              <w:t>Chapters 73-75</w:t>
            </w:r>
          </w:p>
          <w:p w:rsidR="00281F1D" w:rsidRPr="00014773" w:rsidRDefault="00281F1D" w:rsidP="00281F1D">
            <w:pPr>
              <w:rPr>
                <w:rFonts w:ascii="Times New Roman" w:hAnsi="Times New Roman"/>
              </w:rPr>
            </w:pPr>
          </w:p>
        </w:tc>
      </w:tr>
      <w:tr w:rsidR="00281F1D" w:rsidRPr="00860CFA" w:rsidTr="00F514AC">
        <w:tc>
          <w:tcPr>
            <w:tcW w:w="1548" w:type="dxa"/>
          </w:tcPr>
          <w:p w:rsidR="00281F1D" w:rsidRDefault="00BD7AAD" w:rsidP="00281F1D">
            <w:pPr>
              <w:rPr>
                <w:rFonts w:ascii="Times New Roman" w:hAnsi="Times New Roman"/>
              </w:rPr>
            </w:pPr>
            <w:r>
              <w:rPr>
                <w:rFonts w:ascii="Times New Roman" w:hAnsi="Times New Roman"/>
              </w:rPr>
              <w:t>30 Nov</w:t>
            </w:r>
          </w:p>
        </w:tc>
        <w:tc>
          <w:tcPr>
            <w:tcW w:w="4320" w:type="dxa"/>
          </w:tcPr>
          <w:p w:rsidR="00281F1D" w:rsidRDefault="00281F1D" w:rsidP="00281F1D">
            <w:pPr>
              <w:rPr>
                <w:rFonts w:ascii="Times New Roman" w:hAnsi="Times New Roman"/>
                <w:b/>
                <w:color w:val="4F81BD" w:themeColor="accent1"/>
              </w:rPr>
            </w:pPr>
            <w:r w:rsidRPr="00281F1D">
              <w:rPr>
                <w:rFonts w:ascii="Times New Roman" w:hAnsi="Times New Roman"/>
                <w:b/>
                <w:color w:val="4F81BD" w:themeColor="accent1"/>
              </w:rPr>
              <w:t xml:space="preserve">Part </w:t>
            </w:r>
            <w:r>
              <w:rPr>
                <w:rFonts w:ascii="Times New Roman" w:hAnsi="Times New Roman"/>
                <w:b/>
                <w:color w:val="4F81BD" w:themeColor="accent1"/>
              </w:rPr>
              <w:t xml:space="preserve">X </w:t>
            </w:r>
            <w:r w:rsidR="00A04117">
              <w:rPr>
                <w:rFonts w:ascii="Times New Roman" w:hAnsi="Times New Roman"/>
                <w:b/>
                <w:color w:val="4F81BD" w:themeColor="accent1"/>
              </w:rPr>
              <w:t>Chemotherapy</w:t>
            </w:r>
          </w:p>
          <w:p w:rsidR="00281F1D" w:rsidRPr="00A04117" w:rsidRDefault="00A04117" w:rsidP="00281F1D">
            <w:pPr>
              <w:rPr>
                <w:rFonts w:ascii="Times New Roman" w:hAnsi="Times New Roman"/>
              </w:rPr>
            </w:pPr>
            <w:r w:rsidRPr="00A04117">
              <w:rPr>
                <w:rFonts w:ascii="Times New Roman" w:hAnsi="Times New Roman"/>
              </w:rPr>
              <w:t>Infectious disease</w:t>
            </w:r>
          </w:p>
          <w:p w:rsidR="00A04117" w:rsidRPr="00A04117" w:rsidRDefault="00A04117" w:rsidP="00281F1D">
            <w:pPr>
              <w:rPr>
                <w:rFonts w:ascii="Times New Roman" w:hAnsi="Times New Roman"/>
              </w:rPr>
            </w:pPr>
            <w:r w:rsidRPr="00A04117">
              <w:rPr>
                <w:rFonts w:ascii="Times New Roman" w:hAnsi="Times New Roman"/>
              </w:rPr>
              <w:t>Parasitic Diseases</w:t>
            </w:r>
          </w:p>
          <w:p w:rsidR="00A04117" w:rsidRPr="00014773" w:rsidRDefault="00A04117" w:rsidP="00281F1D">
            <w:pPr>
              <w:rPr>
                <w:rFonts w:ascii="Times New Roman" w:hAnsi="Times New Roman"/>
                <w:b/>
              </w:rPr>
            </w:pPr>
            <w:r w:rsidRPr="00A04117">
              <w:rPr>
                <w:rFonts w:ascii="Times New Roman" w:hAnsi="Times New Roman"/>
              </w:rPr>
              <w:t>Cancer</w:t>
            </w:r>
          </w:p>
        </w:tc>
        <w:tc>
          <w:tcPr>
            <w:tcW w:w="3420" w:type="dxa"/>
          </w:tcPr>
          <w:p w:rsidR="00281F1D" w:rsidRPr="00014773" w:rsidRDefault="00A04117" w:rsidP="00281F1D">
            <w:pPr>
              <w:rPr>
                <w:rFonts w:ascii="Times New Roman" w:hAnsi="Times New Roman"/>
              </w:rPr>
            </w:pPr>
            <w:r>
              <w:rPr>
                <w:rFonts w:ascii="Times New Roman" w:hAnsi="Times New Roman"/>
              </w:rPr>
              <w:t>Chapters 83-103</w:t>
            </w:r>
            <w:r w:rsidR="00A01669">
              <w:rPr>
                <w:rFonts w:ascii="Times New Roman" w:hAnsi="Times New Roman"/>
              </w:rPr>
              <w:t>**</w:t>
            </w:r>
          </w:p>
        </w:tc>
      </w:tr>
      <w:tr w:rsidR="00A04117" w:rsidRPr="00860CFA" w:rsidTr="00F514AC">
        <w:tc>
          <w:tcPr>
            <w:tcW w:w="1548" w:type="dxa"/>
          </w:tcPr>
          <w:p w:rsidR="00A04117" w:rsidRDefault="000E59B7" w:rsidP="00281F1D">
            <w:pPr>
              <w:rPr>
                <w:rFonts w:ascii="Times New Roman" w:hAnsi="Times New Roman"/>
              </w:rPr>
            </w:pPr>
            <w:r>
              <w:rPr>
                <w:rFonts w:ascii="Times New Roman" w:hAnsi="Times New Roman"/>
              </w:rPr>
              <w:t>7 Dec</w:t>
            </w:r>
          </w:p>
        </w:tc>
        <w:tc>
          <w:tcPr>
            <w:tcW w:w="4320" w:type="dxa"/>
          </w:tcPr>
          <w:p w:rsidR="00A04117" w:rsidRDefault="00A04117" w:rsidP="00281F1D">
            <w:pPr>
              <w:rPr>
                <w:rFonts w:ascii="Times New Roman" w:hAnsi="Times New Roman"/>
                <w:b/>
                <w:color w:val="4F81BD" w:themeColor="accent1"/>
              </w:rPr>
            </w:pPr>
            <w:r>
              <w:rPr>
                <w:rFonts w:ascii="Times New Roman" w:hAnsi="Times New Roman"/>
                <w:b/>
                <w:color w:val="4F81BD" w:themeColor="accent1"/>
              </w:rPr>
              <w:t>Part XI Miscellaneous Drugs &amp; Toxicology</w:t>
            </w:r>
          </w:p>
          <w:p w:rsidR="00A04117" w:rsidRDefault="00A04117" w:rsidP="00281F1D">
            <w:pPr>
              <w:rPr>
                <w:rFonts w:ascii="Times New Roman" w:hAnsi="Times New Roman"/>
              </w:rPr>
            </w:pPr>
            <w:r w:rsidRPr="00A04117">
              <w:rPr>
                <w:rFonts w:ascii="Times New Roman" w:hAnsi="Times New Roman"/>
              </w:rPr>
              <w:t>Eye, Ear, Skin</w:t>
            </w:r>
          </w:p>
          <w:p w:rsidR="00A04117" w:rsidRDefault="00A04117" w:rsidP="00281F1D">
            <w:pPr>
              <w:rPr>
                <w:rFonts w:ascii="Times New Roman" w:hAnsi="Times New Roman"/>
              </w:rPr>
            </w:pPr>
            <w:r>
              <w:rPr>
                <w:rFonts w:ascii="Times New Roman" w:hAnsi="Times New Roman"/>
              </w:rPr>
              <w:t>Complimentary &amp; Alternative therapies</w:t>
            </w:r>
          </w:p>
          <w:p w:rsidR="00A04117" w:rsidRDefault="00A04117" w:rsidP="00281F1D">
            <w:pPr>
              <w:rPr>
                <w:rFonts w:ascii="Times New Roman" w:hAnsi="Times New Roman"/>
              </w:rPr>
            </w:pPr>
            <w:r>
              <w:rPr>
                <w:rFonts w:ascii="Times New Roman" w:hAnsi="Times New Roman"/>
              </w:rPr>
              <w:t>Poisoning</w:t>
            </w:r>
          </w:p>
          <w:p w:rsidR="00A04117" w:rsidRPr="00A04117" w:rsidRDefault="00A04117" w:rsidP="00281F1D">
            <w:pPr>
              <w:rPr>
                <w:rFonts w:ascii="Times New Roman" w:hAnsi="Times New Roman"/>
                <w:color w:val="4F81BD" w:themeColor="accent1"/>
              </w:rPr>
            </w:pPr>
            <w:r>
              <w:rPr>
                <w:rFonts w:ascii="Times New Roman" w:hAnsi="Times New Roman"/>
              </w:rPr>
              <w:t>Weapons of Biologic, Radiologic, and Chemical terrorism</w:t>
            </w:r>
          </w:p>
        </w:tc>
        <w:tc>
          <w:tcPr>
            <w:tcW w:w="3420" w:type="dxa"/>
          </w:tcPr>
          <w:p w:rsidR="00A04117" w:rsidRDefault="00A04117" w:rsidP="00281F1D">
            <w:pPr>
              <w:rPr>
                <w:rFonts w:ascii="Times New Roman" w:hAnsi="Times New Roman"/>
              </w:rPr>
            </w:pPr>
            <w:r>
              <w:rPr>
                <w:rFonts w:ascii="Times New Roman" w:hAnsi="Times New Roman"/>
              </w:rPr>
              <w:t>Chapters 104 – 108</w:t>
            </w:r>
            <w:r w:rsidR="00A01669">
              <w:rPr>
                <w:rFonts w:ascii="Times New Roman" w:hAnsi="Times New Roman"/>
              </w:rPr>
              <w:t>**</w:t>
            </w:r>
          </w:p>
          <w:p w:rsidR="00A04117" w:rsidRDefault="00A04117" w:rsidP="00281F1D">
            <w:pPr>
              <w:rPr>
                <w:rFonts w:ascii="Times New Roman" w:hAnsi="Times New Roman"/>
              </w:rPr>
            </w:pPr>
          </w:p>
          <w:p w:rsidR="00A04117" w:rsidRDefault="00A04117" w:rsidP="00281F1D">
            <w:pPr>
              <w:rPr>
                <w:rFonts w:ascii="Times New Roman" w:hAnsi="Times New Roman"/>
              </w:rPr>
            </w:pPr>
          </w:p>
          <w:p w:rsidR="00A04117" w:rsidRDefault="00A04117" w:rsidP="00281F1D">
            <w:pPr>
              <w:rPr>
                <w:rFonts w:ascii="Times New Roman" w:hAnsi="Times New Roman"/>
              </w:rPr>
            </w:pPr>
          </w:p>
          <w:p w:rsidR="00A04117" w:rsidRDefault="00A04117" w:rsidP="00281F1D">
            <w:pPr>
              <w:rPr>
                <w:rFonts w:ascii="Times New Roman" w:hAnsi="Times New Roman"/>
              </w:rPr>
            </w:pPr>
            <w:r>
              <w:rPr>
                <w:rFonts w:ascii="Times New Roman" w:hAnsi="Times New Roman"/>
              </w:rPr>
              <w:t>Chapters 109-110</w:t>
            </w:r>
            <w:r w:rsidR="00A01669">
              <w:rPr>
                <w:rFonts w:ascii="Times New Roman" w:hAnsi="Times New Roman"/>
              </w:rPr>
              <w:t>**</w:t>
            </w:r>
          </w:p>
          <w:p w:rsidR="00A04117" w:rsidRDefault="00A04117" w:rsidP="00281F1D">
            <w:pPr>
              <w:rPr>
                <w:rFonts w:ascii="Times New Roman" w:hAnsi="Times New Roman"/>
              </w:rPr>
            </w:pPr>
          </w:p>
        </w:tc>
      </w:tr>
      <w:tr w:rsidR="00281F1D" w:rsidRPr="00860CFA" w:rsidTr="00F514AC">
        <w:tc>
          <w:tcPr>
            <w:tcW w:w="1548" w:type="dxa"/>
          </w:tcPr>
          <w:p w:rsidR="00281F1D" w:rsidRDefault="00281F1D" w:rsidP="00281F1D">
            <w:pPr>
              <w:rPr>
                <w:rFonts w:ascii="Times New Roman" w:hAnsi="Times New Roman"/>
              </w:rPr>
            </w:pPr>
          </w:p>
        </w:tc>
        <w:tc>
          <w:tcPr>
            <w:tcW w:w="4320" w:type="dxa"/>
          </w:tcPr>
          <w:p w:rsidR="00281F1D" w:rsidRPr="00014773" w:rsidRDefault="00281F1D" w:rsidP="00A04117">
            <w:pPr>
              <w:rPr>
                <w:rFonts w:ascii="Times New Roman" w:hAnsi="Times New Roman"/>
                <w:b/>
              </w:rPr>
            </w:pPr>
            <w:r>
              <w:rPr>
                <w:rFonts w:ascii="Times New Roman" w:hAnsi="Times New Roman"/>
                <w:b/>
              </w:rPr>
              <w:t xml:space="preserve">EXAM IV </w:t>
            </w:r>
          </w:p>
        </w:tc>
        <w:tc>
          <w:tcPr>
            <w:tcW w:w="3420" w:type="dxa"/>
          </w:tcPr>
          <w:p w:rsidR="00281F1D" w:rsidRPr="00014773" w:rsidRDefault="00281F1D" w:rsidP="00281F1D">
            <w:pPr>
              <w:rPr>
                <w:rFonts w:ascii="Times New Roman" w:hAnsi="Times New Roman"/>
              </w:rPr>
            </w:pPr>
          </w:p>
        </w:tc>
      </w:tr>
    </w:tbl>
    <w:p w:rsidR="00A01669" w:rsidRPr="00A01669" w:rsidRDefault="00A01669" w:rsidP="00A01669">
      <w:pPr>
        <w:ind w:left="720" w:firstLine="90"/>
        <w:rPr>
          <w:rFonts w:ascii="Times New Roman" w:hAnsi="Times New Roman"/>
          <w:szCs w:val="24"/>
        </w:rPr>
      </w:pPr>
      <w:r>
        <w:rPr>
          <w:rFonts w:ascii="Times New Roman" w:hAnsi="Times New Roman"/>
          <w:szCs w:val="24"/>
        </w:rPr>
        <w:t>*</w:t>
      </w:r>
      <w:r w:rsidRPr="00A01669">
        <w:rPr>
          <w:rFonts w:ascii="Times New Roman" w:hAnsi="Times New Roman"/>
          <w:szCs w:val="24"/>
        </w:rPr>
        <w:t>This material will not be covered in class but is required reading</w:t>
      </w:r>
    </w:p>
    <w:p w:rsidR="0056789B" w:rsidRPr="00A01669" w:rsidRDefault="00A01669" w:rsidP="00A01669">
      <w:pPr>
        <w:pStyle w:val="ListParagraph"/>
        <w:rPr>
          <w:rFonts w:ascii="Times New Roman" w:hAnsi="Times New Roman"/>
          <w:szCs w:val="24"/>
        </w:rPr>
      </w:pPr>
      <w:r>
        <w:rPr>
          <w:rFonts w:ascii="Times New Roman" w:hAnsi="Times New Roman"/>
          <w:szCs w:val="24"/>
        </w:rPr>
        <w:t>**</w:t>
      </w:r>
      <w:r w:rsidRPr="00A01669">
        <w:rPr>
          <w:rFonts w:ascii="Times New Roman" w:hAnsi="Times New Roman"/>
          <w:szCs w:val="24"/>
        </w:rPr>
        <w:t>Student case study presentations</w:t>
      </w:r>
    </w:p>
    <w:p w:rsidR="007A0827" w:rsidRDefault="007A0827" w:rsidP="00806F86">
      <w:pPr>
        <w:rPr>
          <w:rFonts w:ascii="Times New Roman" w:hAnsi="Times New Roman"/>
          <w:caps/>
          <w:szCs w:val="24"/>
          <w:u w:val="single"/>
        </w:rPr>
      </w:pPr>
    </w:p>
    <w:p w:rsidR="007A0827" w:rsidRDefault="007A0827" w:rsidP="00806F86">
      <w:pPr>
        <w:rPr>
          <w:rFonts w:ascii="Times New Roman" w:hAnsi="Times New Roman"/>
          <w:caps/>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2"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BA3329" w:rsidRDefault="00BA3329" w:rsidP="00CB265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Attendance</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Academic Honesty</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UF Grading Policy</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Accommodations due to Disability</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Religious Holidays</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Counseling and Mental Health Services</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Student Handbook</w:t>
      </w:r>
    </w:p>
    <w:p w:rsidR="007A0827" w:rsidRPr="00FD365E"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Faculty Evaluations</w:t>
      </w:r>
    </w:p>
    <w:p w:rsidR="007A0827" w:rsidRPr="007A0827" w:rsidRDefault="007A0827"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D365E">
        <w:rPr>
          <w:rFonts w:ascii="Times New Roman" w:hAnsi="Times New Roman"/>
          <w:szCs w:val="24"/>
        </w:rPr>
        <w:t>Student Use of Social Media</w:t>
      </w:r>
    </w:p>
    <w:p w:rsidR="00A83EAC" w:rsidRDefault="00A83EAC" w:rsidP="007A082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Pr="00A83EAC" w:rsidRDefault="00A83EAC" w:rsidP="00A83EAC">
      <w:pPr>
        <w:rPr>
          <w:rFonts w:ascii="Times New Roman" w:hAnsi="Times New Roman"/>
          <w:szCs w:val="24"/>
        </w:rPr>
      </w:pPr>
    </w:p>
    <w:p w:rsidR="00A83EAC" w:rsidRDefault="00A83EAC" w:rsidP="00A83EAC">
      <w:pPr>
        <w:rPr>
          <w:rFonts w:ascii="Times New Roman" w:hAnsi="Times New Roman"/>
          <w:szCs w:val="24"/>
        </w:rPr>
      </w:pPr>
    </w:p>
    <w:p w:rsidR="00A83EAC" w:rsidRDefault="00A83EAC">
      <w:pPr>
        <w:widowControl/>
        <w:rPr>
          <w:rFonts w:ascii="Times New Roman" w:hAnsi="Times New Roman"/>
          <w:szCs w:val="24"/>
        </w:rPr>
      </w:pPr>
      <w:r>
        <w:rPr>
          <w:rFonts w:ascii="Times New Roman" w:hAnsi="Times New Roman"/>
          <w:szCs w:val="24"/>
        </w:rPr>
        <w:br w:type="page"/>
      </w:r>
    </w:p>
    <w:p w:rsidR="007A0827" w:rsidRPr="003616C1" w:rsidRDefault="00A83EAC" w:rsidP="00A83EAC">
      <w:pPr>
        <w:tabs>
          <w:tab w:val="left" w:pos="4159"/>
        </w:tabs>
        <w:rPr>
          <w:rFonts w:ascii="Times New Roman" w:hAnsi="Times New Roman"/>
          <w:b/>
          <w:color w:val="FF0000"/>
          <w:szCs w:val="24"/>
        </w:rPr>
      </w:pPr>
      <w:r w:rsidRPr="003616C1">
        <w:rPr>
          <w:rFonts w:ascii="Times New Roman" w:hAnsi="Times New Roman"/>
          <w:b/>
          <w:color w:val="FF0000"/>
          <w:szCs w:val="24"/>
        </w:rPr>
        <w:t>EXTRA CREDIT</w:t>
      </w:r>
    </w:p>
    <w:p w:rsidR="00A83EAC" w:rsidRDefault="00A83EAC" w:rsidP="00A83EAC">
      <w:pPr>
        <w:tabs>
          <w:tab w:val="left" w:pos="4159"/>
        </w:tabs>
        <w:rPr>
          <w:rFonts w:ascii="Times New Roman" w:hAnsi="Times New Roman"/>
          <w:szCs w:val="24"/>
        </w:rPr>
      </w:pPr>
      <w:r>
        <w:rPr>
          <w:rFonts w:ascii="Times New Roman" w:hAnsi="Times New Roman"/>
          <w:szCs w:val="24"/>
        </w:rPr>
        <w:t xml:space="preserve">If you decide to take advantage of this extra credit opportunity you must supply Dr. Weber with </w:t>
      </w:r>
      <w:r w:rsidRPr="00A83EAC">
        <w:rPr>
          <w:rFonts w:ascii="Times New Roman" w:hAnsi="Times New Roman"/>
          <w:szCs w:val="24"/>
          <w:u w:val="single"/>
        </w:rPr>
        <w:t>Scientific Evidence</w:t>
      </w:r>
      <w:r>
        <w:rPr>
          <w:rFonts w:ascii="Times New Roman" w:hAnsi="Times New Roman"/>
          <w:szCs w:val="24"/>
        </w:rPr>
        <w:t xml:space="preserve"> that supports your answer. Be sure you pay attention in the theory and research course where you will learn about what constitutes scientific evidence. </w:t>
      </w:r>
    </w:p>
    <w:p w:rsidR="00A83EAC" w:rsidRDefault="00A83EAC" w:rsidP="00A83EAC">
      <w:pPr>
        <w:tabs>
          <w:tab w:val="left" w:pos="4159"/>
        </w:tabs>
        <w:rPr>
          <w:rFonts w:ascii="Times New Roman" w:hAnsi="Times New Roman"/>
          <w:szCs w:val="24"/>
        </w:rPr>
      </w:pPr>
    </w:p>
    <w:p w:rsidR="00A83EAC" w:rsidRDefault="00A83EAC" w:rsidP="00A83EAC">
      <w:pPr>
        <w:tabs>
          <w:tab w:val="left" w:pos="4159"/>
        </w:tabs>
        <w:rPr>
          <w:rFonts w:ascii="Times New Roman" w:hAnsi="Times New Roman"/>
          <w:szCs w:val="24"/>
        </w:rPr>
      </w:pPr>
      <w:r>
        <w:rPr>
          <w:rFonts w:ascii="Times New Roman" w:hAnsi="Times New Roman"/>
          <w:szCs w:val="24"/>
        </w:rPr>
        <w:t xml:space="preserve">The following </w:t>
      </w:r>
      <w:r w:rsidR="001B1811">
        <w:rPr>
          <w:rFonts w:ascii="Times New Roman" w:hAnsi="Times New Roman"/>
          <w:szCs w:val="24"/>
        </w:rPr>
        <w:t xml:space="preserve">scenario </w:t>
      </w:r>
      <w:r>
        <w:rPr>
          <w:rFonts w:ascii="Times New Roman" w:hAnsi="Times New Roman"/>
          <w:szCs w:val="24"/>
        </w:rPr>
        <w:t xml:space="preserve">text was copied directly from </w:t>
      </w:r>
      <w:hyperlink r:id="rId13" w:history="1">
        <w:r w:rsidRPr="00DE06E2">
          <w:rPr>
            <w:rStyle w:val="Hyperlink"/>
            <w:rFonts w:ascii="Times New Roman" w:hAnsi="Times New Roman"/>
            <w:szCs w:val="24"/>
          </w:rPr>
          <w:t>http://www.webmd.com/lung/copd/safety-tips-for-using-oxygen</w:t>
        </w:r>
      </w:hyperlink>
      <w:r>
        <w:rPr>
          <w:rFonts w:ascii="Times New Roman" w:hAnsi="Times New Roman"/>
          <w:szCs w:val="24"/>
        </w:rPr>
        <w:t xml:space="preserve"> </w:t>
      </w:r>
      <w:r w:rsidR="00437AEE">
        <w:rPr>
          <w:rFonts w:ascii="Times New Roman" w:hAnsi="Times New Roman"/>
          <w:szCs w:val="24"/>
        </w:rPr>
        <w:t>on 7 August 2015 --</w:t>
      </w:r>
      <w:r>
        <w:rPr>
          <w:rFonts w:ascii="Times New Roman" w:hAnsi="Times New Roman"/>
          <w:szCs w:val="24"/>
        </w:rPr>
        <w:t>where WebMD references a secondary source “</w:t>
      </w:r>
      <w:r>
        <w:rPr>
          <w:rFonts w:ascii="Arial" w:hAnsi="Arial" w:cs="Arial"/>
          <w:color w:val="222222"/>
          <w:shd w:val="clear" w:color="auto" w:fill="FFFFFF"/>
        </w:rPr>
        <w:t>WebMD Medical Reference from the COPD Foundation.”</w:t>
      </w:r>
      <w:r>
        <w:rPr>
          <w:rFonts w:ascii="Times New Roman" w:hAnsi="Times New Roman"/>
          <w:szCs w:val="24"/>
        </w:rPr>
        <w:t xml:space="preserve">  </w:t>
      </w:r>
    </w:p>
    <w:p w:rsidR="00A83EAC" w:rsidRDefault="00A83EAC" w:rsidP="00A83EAC">
      <w:pPr>
        <w:tabs>
          <w:tab w:val="left" w:pos="4159"/>
        </w:tabs>
        <w:rPr>
          <w:rFonts w:ascii="Times New Roman" w:hAnsi="Times New Roman"/>
          <w:szCs w:val="24"/>
        </w:rPr>
      </w:pPr>
    </w:p>
    <w:p w:rsidR="001B1811" w:rsidRPr="003616C1" w:rsidRDefault="001B1811" w:rsidP="001B1811">
      <w:pPr>
        <w:tabs>
          <w:tab w:val="left" w:pos="4159"/>
        </w:tabs>
        <w:rPr>
          <w:rFonts w:ascii="Times New Roman" w:hAnsi="Times New Roman"/>
          <w:szCs w:val="24"/>
          <w:u w:val="single"/>
        </w:rPr>
      </w:pPr>
      <w:r w:rsidRPr="003616C1">
        <w:rPr>
          <w:rFonts w:ascii="Times New Roman" w:hAnsi="Times New Roman"/>
          <w:szCs w:val="24"/>
          <w:u w:val="single"/>
        </w:rPr>
        <w:t>Scenario:</w:t>
      </w:r>
    </w:p>
    <w:p w:rsidR="00A83EAC" w:rsidRDefault="001B1811" w:rsidP="001B1811">
      <w:pPr>
        <w:widowControl/>
        <w:spacing w:line="360" w:lineRule="atLeast"/>
        <w:rPr>
          <w:rFonts w:ascii="Arial" w:hAnsi="Arial" w:cs="Arial"/>
          <w:color w:val="222222"/>
        </w:rPr>
      </w:pPr>
      <w:r>
        <w:rPr>
          <w:rFonts w:ascii="Times New Roman" w:hAnsi="Times New Roman"/>
          <w:szCs w:val="24"/>
        </w:rPr>
        <w:t xml:space="preserve"> </w:t>
      </w:r>
      <w:r w:rsidR="00A83EAC">
        <w:rPr>
          <w:rFonts w:ascii="Times New Roman" w:hAnsi="Times New Roman"/>
          <w:szCs w:val="24"/>
        </w:rPr>
        <w:t>“</w:t>
      </w:r>
      <w:r w:rsidR="00A83EAC">
        <w:rPr>
          <w:rFonts w:ascii="Arial" w:hAnsi="Arial" w:cs="Arial"/>
          <w:color w:val="222222"/>
        </w:rPr>
        <w:t xml:space="preserve">Do not use oil, grease or petroleum-based products on the [oxygen] equipment. Do not use it near you while you use oxygen. These materials are highly flammable and will burn readily with the presence of oxygen. </w:t>
      </w:r>
      <w:r w:rsidR="00A83EAC" w:rsidRPr="00A83EAC">
        <w:rPr>
          <w:rFonts w:ascii="Arial" w:hAnsi="Arial" w:cs="Arial"/>
          <w:color w:val="222222"/>
          <w:u w:val="single"/>
        </w:rPr>
        <w:t>Avoid petroleum-based lotions or creams, like Vaseline, on your face or upper chest</w:t>
      </w:r>
      <w:r w:rsidR="00A83EAC">
        <w:rPr>
          <w:rFonts w:ascii="Arial" w:hAnsi="Arial" w:cs="Arial"/>
          <w:color w:val="222222"/>
        </w:rPr>
        <w:t>. Check the ingredients of such products before purchase. If a</w:t>
      </w:r>
      <w:r w:rsidR="00A83EAC">
        <w:rPr>
          <w:rStyle w:val="apple-converted-space"/>
          <w:rFonts w:ascii="Arial" w:hAnsi="Arial" w:cs="Arial"/>
          <w:color w:val="222222"/>
        </w:rPr>
        <w:t> </w:t>
      </w:r>
      <w:hyperlink r:id="rId14" w:history="1">
        <w:r w:rsidR="00A83EAC" w:rsidRPr="001F5E69">
          <w:rPr>
            <w:rStyle w:val="Hyperlink"/>
            <w:rFonts w:ascii="Arial" w:hAnsi="Arial" w:cs="Arial"/>
            <w:color w:val="auto"/>
            <w:u w:val="none"/>
          </w:rPr>
          <w:t>skin</w:t>
        </w:r>
      </w:hyperlink>
      <w:r w:rsidR="00A83EAC">
        <w:rPr>
          <w:rStyle w:val="apple-converted-space"/>
          <w:rFonts w:ascii="Arial" w:hAnsi="Arial" w:cs="Arial"/>
          <w:color w:val="222222"/>
        </w:rPr>
        <w:t> </w:t>
      </w:r>
      <w:r w:rsidR="00A83EAC">
        <w:rPr>
          <w:rFonts w:ascii="Arial" w:hAnsi="Arial" w:cs="Arial"/>
          <w:color w:val="222222"/>
        </w:rPr>
        <w:t xml:space="preserve">moisturizer is needed, consider using cocoa butter, aloe </w:t>
      </w:r>
      <w:r w:rsidR="001F5E69">
        <w:rPr>
          <w:rFonts w:ascii="Arial" w:hAnsi="Arial" w:cs="Arial"/>
          <w:color w:val="222222"/>
        </w:rPr>
        <w:t>Vera</w:t>
      </w:r>
      <w:r w:rsidR="00A83EAC">
        <w:rPr>
          <w:rFonts w:ascii="Arial" w:hAnsi="Arial" w:cs="Arial"/>
          <w:color w:val="222222"/>
        </w:rPr>
        <w:t xml:space="preserve"> or other similar products. </w:t>
      </w:r>
      <w:r w:rsidR="00A83EAC" w:rsidRPr="00A83EAC">
        <w:rPr>
          <w:rFonts w:ascii="Arial" w:hAnsi="Arial" w:cs="Arial"/>
          <w:color w:val="222222"/>
          <w:u w:val="single"/>
        </w:rPr>
        <w:t xml:space="preserve">For lubrication or rehydration of dry nasal passages, use water-based products. </w:t>
      </w:r>
      <w:r w:rsidR="00A83EAC">
        <w:rPr>
          <w:rFonts w:ascii="Arial" w:hAnsi="Arial" w:cs="Arial"/>
          <w:color w:val="222222"/>
        </w:rPr>
        <w:t>Your pharmacist or care provider can suggest these.”</w:t>
      </w:r>
    </w:p>
    <w:p w:rsidR="00A83EAC" w:rsidRDefault="00A83EAC" w:rsidP="00A83EAC">
      <w:pPr>
        <w:widowControl/>
        <w:spacing w:line="360" w:lineRule="atLeast"/>
        <w:rPr>
          <w:rFonts w:ascii="Arial" w:hAnsi="Arial" w:cs="Arial"/>
          <w:color w:val="222222"/>
        </w:rPr>
      </w:pPr>
    </w:p>
    <w:p w:rsidR="00A83EAC" w:rsidRDefault="00A83EAC" w:rsidP="00A83EAC">
      <w:pPr>
        <w:widowControl/>
        <w:spacing w:line="360" w:lineRule="atLeast"/>
        <w:rPr>
          <w:rFonts w:ascii="Arial" w:hAnsi="Arial" w:cs="Arial"/>
          <w:color w:val="222222"/>
        </w:rPr>
      </w:pPr>
      <w:r w:rsidRPr="001B1811">
        <w:rPr>
          <w:rFonts w:ascii="Arial" w:hAnsi="Arial" w:cs="Arial"/>
          <w:b/>
          <w:color w:val="222222"/>
        </w:rPr>
        <w:t>Assignment:</w:t>
      </w:r>
      <w:r>
        <w:rPr>
          <w:rFonts w:ascii="Arial" w:hAnsi="Arial" w:cs="Arial"/>
          <w:color w:val="222222"/>
        </w:rPr>
        <w:t xml:space="preserve"> Provide scientific evidence that </w:t>
      </w:r>
      <w:r w:rsidRPr="00A83EAC">
        <w:rPr>
          <w:rFonts w:ascii="Arial" w:hAnsi="Arial" w:cs="Arial"/>
          <w:b/>
          <w:i/>
          <w:color w:val="222222"/>
          <w:u w:val="single"/>
        </w:rPr>
        <w:t>DIRECTLY</w:t>
      </w:r>
      <w:r>
        <w:rPr>
          <w:rFonts w:ascii="Arial" w:hAnsi="Arial" w:cs="Arial"/>
          <w:color w:val="222222"/>
        </w:rPr>
        <w:t xml:space="preserve"> supports or refutes the claim</w:t>
      </w:r>
      <w:r w:rsidR="003616C1">
        <w:rPr>
          <w:rFonts w:ascii="Arial" w:hAnsi="Arial" w:cs="Arial"/>
          <w:color w:val="222222"/>
        </w:rPr>
        <w:t xml:space="preserve"> that Vaseline or similar petroleum products should not be used by the patient </w:t>
      </w:r>
      <w:proofErr w:type="gramStart"/>
      <w:r w:rsidR="003616C1">
        <w:rPr>
          <w:rFonts w:ascii="Arial" w:hAnsi="Arial" w:cs="Arial"/>
          <w:color w:val="222222"/>
        </w:rPr>
        <w:t>w</w:t>
      </w:r>
      <w:r w:rsidR="00D17CE5">
        <w:rPr>
          <w:rFonts w:ascii="Arial" w:hAnsi="Arial" w:cs="Arial"/>
          <w:color w:val="222222"/>
        </w:rPr>
        <w:t>hen</w:t>
      </w:r>
      <w:r>
        <w:rPr>
          <w:rFonts w:ascii="Arial" w:hAnsi="Arial" w:cs="Arial"/>
          <w:color w:val="222222"/>
        </w:rPr>
        <w:t xml:space="preserve"> </w:t>
      </w:r>
      <w:r w:rsidR="003616C1">
        <w:rPr>
          <w:rFonts w:ascii="Arial" w:hAnsi="Arial" w:cs="Arial"/>
          <w:color w:val="222222"/>
        </w:rPr>
        <w:t xml:space="preserve"> receiving</w:t>
      </w:r>
      <w:proofErr w:type="gramEnd"/>
      <w:r w:rsidR="003616C1">
        <w:rPr>
          <w:rFonts w:ascii="Arial" w:hAnsi="Arial" w:cs="Arial"/>
          <w:color w:val="222222"/>
        </w:rPr>
        <w:t xml:space="preserve"> O</w:t>
      </w:r>
      <w:r w:rsidR="003616C1" w:rsidRPr="003616C1">
        <w:rPr>
          <w:rFonts w:ascii="Arial" w:hAnsi="Arial" w:cs="Arial"/>
          <w:color w:val="222222"/>
          <w:vertAlign w:val="subscript"/>
        </w:rPr>
        <w:t>2</w:t>
      </w:r>
      <w:r w:rsidR="003616C1">
        <w:rPr>
          <w:rFonts w:ascii="Arial" w:hAnsi="Arial" w:cs="Arial"/>
          <w:color w:val="222222"/>
        </w:rPr>
        <w:t xml:space="preserve">. </w:t>
      </w:r>
    </w:p>
    <w:p w:rsidR="00A83EAC" w:rsidRDefault="00A83EAC" w:rsidP="00A83EAC">
      <w:pPr>
        <w:widowControl/>
        <w:spacing w:line="360" w:lineRule="atLeast"/>
        <w:rPr>
          <w:rFonts w:ascii="Arial" w:hAnsi="Arial" w:cs="Arial"/>
          <w:color w:val="222222"/>
        </w:rPr>
      </w:pPr>
    </w:p>
    <w:p w:rsidR="00A83EAC" w:rsidRDefault="00A83EAC" w:rsidP="00A83EAC">
      <w:pPr>
        <w:widowControl/>
        <w:spacing w:line="360" w:lineRule="atLeast"/>
        <w:rPr>
          <w:rFonts w:ascii="Arial" w:hAnsi="Arial" w:cs="Arial"/>
          <w:color w:val="222222"/>
        </w:rPr>
      </w:pPr>
      <w:r w:rsidRPr="002F2570">
        <w:rPr>
          <w:rFonts w:ascii="Arial" w:hAnsi="Arial" w:cs="Arial"/>
          <w:b/>
          <w:color w:val="222222"/>
        </w:rPr>
        <w:t>Due Date:</w:t>
      </w:r>
      <w:r>
        <w:rPr>
          <w:rFonts w:ascii="Arial" w:hAnsi="Arial" w:cs="Arial"/>
          <w:color w:val="222222"/>
        </w:rPr>
        <w:t xml:space="preserve"> All responses must be received no later than 3 PM on 9 November 2015. Late responses (even 1 minute late) </w:t>
      </w:r>
      <w:r w:rsidR="007170B9">
        <w:rPr>
          <w:rFonts w:ascii="Arial" w:hAnsi="Arial" w:cs="Arial"/>
          <w:color w:val="222222"/>
        </w:rPr>
        <w:t>will not</w:t>
      </w:r>
      <w:r>
        <w:rPr>
          <w:rFonts w:ascii="Arial" w:hAnsi="Arial" w:cs="Arial"/>
          <w:color w:val="222222"/>
        </w:rPr>
        <w:t xml:space="preserve"> be accepted. </w:t>
      </w:r>
    </w:p>
    <w:p w:rsidR="00A83EAC" w:rsidRDefault="00A83EAC" w:rsidP="00A83EAC">
      <w:pPr>
        <w:widowControl/>
        <w:spacing w:line="360" w:lineRule="atLeast"/>
        <w:rPr>
          <w:rFonts w:ascii="Arial" w:hAnsi="Arial" w:cs="Arial"/>
          <w:color w:val="222222"/>
        </w:rPr>
      </w:pPr>
    </w:p>
    <w:p w:rsidR="00A83EAC" w:rsidRDefault="00A83EAC" w:rsidP="00A83EAC">
      <w:pPr>
        <w:widowControl/>
        <w:spacing w:line="360" w:lineRule="atLeast"/>
        <w:rPr>
          <w:rFonts w:ascii="Arial" w:hAnsi="Arial" w:cs="Arial"/>
          <w:color w:val="222222"/>
        </w:rPr>
      </w:pPr>
      <w:r w:rsidRPr="003616C1">
        <w:rPr>
          <w:rFonts w:ascii="Arial" w:hAnsi="Arial" w:cs="Arial"/>
          <w:b/>
          <w:color w:val="222222"/>
        </w:rPr>
        <w:t>Credit:</w:t>
      </w:r>
      <w:r>
        <w:rPr>
          <w:rFonts w:ascii="Arial" w:hAnsi="Arial" w:cs="Arial"/>
          <w:color w:val="222222"/>
        </w:rPr>
        <w:t xml:space="preserve"> If you satisf</w:t>
      </w:r>
      <w:r w:rsidR="000E59B7">
        <w:rPr>
          <w:rFonts w:ascii="Arial" w:hAnsi="Arial" w:cs="Arial"/>
          <w:color w:val="222222"/>
        </w:rPr>
        <w:t>y</w:t>
      </w:r>
      <w:r>
        <w:rPr>
          <w:rFonts w:ascii="Arial" w:hAnsi="Arial" w:cs="Arial"/>
          <w:color w:val="222222"/>
        </w:rPr>
        <w:t xml:space="preserve"> the assignment 5 points </w:t>
      </w:r>
      <w:r w:rsidR="00656560">
        <w:rPr>
          <w:rFonts w:ascii="Arial" w:hAnsi="Arial" w:cs="Arial"/>
          <w:color w:val="222222"/>
        </w:rPr>
        <w:t xml:space="preserve">will be </w:t>
      </w:r>
      <w:r>
        <w:rPr>
          <w:rFonts w:ascii="Arial" w:hAnsi="Arial" w:cs="Arial"/>
          <w:color w:val="222222"/>
        </w:rPr>
        <w:t xml:space="preserve">added to your </w:t>
      </w:r>
      <w:r w:rsidRPr="000E59B7">
        <w:rPr>
          <w:rFonts w:ascii="Arial" w:hAnsi="Arial" w:cs="Arial"/>
          <w:color w:val="222222"/>
          <w:u w:val="single"/>
        </w:rPr>
        <w:t>final grade</w:t>
      </w:r>
      <w:r>
        <w:rPr>
          <w:rFonts w:ascii="Arial" w:hAnsi="Arial" w:cs="Arial"/>
          <w:color w:val="222222"/>
        </w:rPr>
        <w:t xml:space="preserve"> for the course. </w:t>
      </w:r>
      <w:r w:rsidR="000E59B7">
        <w:rPr>
          <w:rFonts w:ascii="Arial" w:hAnsi="Arial" w:cs="Arial"/>
          <w:color w:val="222222"/>
        </w:rPr>
        <w:t xml:space="preserve">No partial credit will be given. </w:t>
      </w:r>
    </w:p>
    <w:p w:rsidR="0023373C" w:rsidRDefault="0023373C" w:rsidP="00A83EAC">
      <w:pPr>
        <w:widowControl/>
        <w:spacing w:line="360" w:lineRule="atLeast"/>
        <w:rPr>
          <w:rFonts w:ascii="Arial" w:hAnsi="Arial" w:cs="Arial"/>
          <w:color w:val="222222"/>
        </w:rPr>
      </w:pPr>
    </w:p>
    <w:p w:rsidR="0023373C" w:rsidRPr="003616C1" w:rsidRDefault="0023373C" w:rsidP="00A83EAC">
      <w:pPr>
        <w:widowControl/>
        <w:spacing w:line="360" w:lineRule="atLeast"/>
        <w:rPr>
          <w:rFonts w:ascii="Arial" w:hAnsi="Arial" w:cs="Arial"/>
          <w:b/>
          <w:i/>
          <w:snapToGrid/>
          <w:color w:val="222222"/>
        </w:rPr>
      </w:pPr>
      <w:r w:rsidRPr="003616C1">
        <w:rPr>
          <w:rFonts w:ascii="Arial" w:hAnsi="Arial" w:cs="Arial"/>
          <w:b/>
          <w:i/>
          <w:color w:val="222222"/>
        </w:rPr>
        <w:t xml:space="preserve">Good </w:t>
      </w:r>
      <w:r w:rsidR="007170B9" w:rsidRPr="003616C1">
        <w:rPr>
          <w:rFonts w:ascii="Arial" w:hAnsi="Arial" w:cs="Arial"/>
          <w:b/>
          <w:i/>
          <w:color w:val="222222"/>
        </w:rPr>
        <w:t xml:space="preserve">Luck!! </w:t>
      </w:r>
    </w:p>
    <w:p w:rsidR="00A83EAC" w:rsidRPr="00A83EAC" w:rsidRDefault="00A83EAC" w:rsidP="00A83EAC">
      <w:pPr>
        <w:tabs>
          <w:tab w:val="left" w:pos="4159"/>
        </w:tabs>
        <w:rPr>
          <w:rFonts w:ascii="Times New Roman" w:hAnsi="Times New Roman"/>
          <w:szCs w:val="24"/>
        </w:rPr>
      </w:pPr>
    </w:p>
    <w:sectPr w:rsidR="00A83EAC" w:rsidRPr="00A83EAC" w:rsidSect="009A5A04">
      <w:footerReference w:type="default" r:id="rId15"/>
      <w:footerReference w:type="firs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64" w:rsidRPr="00902664" w:rsidRDefault="00902664">
    <w:pPr>
      <w:pStyle w:val="Footer"/>
      <w:rPr>
        <w:sz w:val="16"/>
        <w:szCs w:val="16"/>
      </w:rPr>
    </w:pPr>
    <w:r w:rsidRPr="00902664">
      <w:rPr>
        <w:sz w:val="16"/>
        <w:szCs w:val="16"/>
      </w:rPr>
      <w:t>NUR 3145 – Section 3085 – Spring 2015 - Final</w:t>
    </w:r>
  </w:p>
  <w:p w:rsidR="00902664" w:rsidRDefault="00902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524548"/>
      <w:docPartObj>
        <w:docPartGallery w:val="Page Numbers (Bottom of Page)"/>
        <w:docPartUnique/>
      </w:docPartObj>
    </w:sdtPr>
    <w:sdtEndPr>
      <w:rPr>
        <w:color w:val="7F7F7F" w:themeColor="background1" w:themeShade="7F"/>
        <w:spacing w:val="60"/>
      </w:rPr>
    </w:sdtEndPr>
    <w:sdtContent>
      <w:p w:rsidR="00321A65" w:rsidRDefault="00321A65" w:rsidP="00321A65">
        <w:pPr>
          <w:pStyle w:val="Footer"/>
          <w:pBdr>
            <w:top w:val="single" w:sz="4" w:space="1" w:color="D9D9D9" w:themeColor="background1" w:themeShade="D9"/>
          </w:pBdr>
        </w:pPr>
        <w:r>
          <w:fldChar w:fldCharType="begin"/>
        </w:r>
        <w:r>
          <w:instrText xml:space="preserve"> DATE \@ "M/d/yyyy h:mm am/pm" </w:instrText>
        </w:r>
        <w:r>
          <w:fldChar w:fldCharType="separate"/>
        </w:r>
        <w:r w:rsidR="00CB265E">
          <w:rPr>
            <w:noProof/>
          </w:rPr>
          <w:t>8/13/2015 4:28 PM</w:t>
        </w:r>
        <w:r>
          <w:fldChar w:fldCharType="end"/>
        </w:r>
        <w:r>
          <w:tab/>
        </w:r>
        <w:r>
          <w:tab/>
        </w:r>
        <w:r>
          <w:fldChar w:fldCharType="begin"/>
        </w:r>
        <w:r>
          <w:instrText xml:space="preserve"> PAGE   \* MERGEFORMAT </w:instrText>
        </w:r>
        <w:r>
          <w:fldChar w:fldCharType="separate"/>
        </w:r>
        <w:r w:rsidR="00CB265E">
          <w:rPr>
            <w:noProof/>
          </w:rPr>
          <w:t>1</w:t>
        </w:r>
        <w:r>
          <w:rPr>
            <w:noProof/>
          </w:rPr>
          <w:fldChar w:fldCharType="end"/>
        </w:r>
        <w:r>
          <w:t xml:space="preserve"> | </w:t>
        </w:r>
        <w:r>
          <w:rPr>
            <w:color w:val="7F7F7F" w:themeColor="background1" w:themeShade="7F"/>
            <w:spacing w:val="60"/>
          </w:rPr>
          <w:t>Page</w:t>
        </w:r>
      </w:p>
    </w:sdtContent>
  </w:sdt>
  <w:p w:rsidR="00902664" w:rsidRPr="00321A65" w:rsidRDefault="00902664" w:rsidP="00321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15:restartNumberingAfterBreak="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14773"/>
    <w:rsid w:val="00021DDA"/>
    <w:rsid w:val="00033EBF"/>
    <w:rsid w:val="00046EE9"/>
    <w:rsid w:val="000616E7"/>
    <w:rsid w:val="00061932"/>
    <w:rsid w:val="00065FE7"/>
    <w:rsid w:val="00072CA0"/>
    <w:rsid w:val="000815A8"/>
    <w:rsid w:val="000D4C71"/>
    <w:rsid w:val="000E4708"/>
    <w:rsid w:val="000E59B7"/>
    <w:rsid w:val="000F3AC3"/>
    <w:rsid w:val="00115CD8"/>
    <w:rsid w:val="0014684A"/>
    <w:rsid w:val="00157878"/>
    <w:rsid w:val="00162B31"/>
    <w:rsid w:val="001901D5"/>
    <w:rsid w:val="001A4176"/>
    <w:rsid w:val="001B1811"/>
    <w:rsid w:val="001C15A5"/>
    <w:rsid w:val="001C7C31"/>
    <w:rsid w:val="001D0160"/>
    <w:rsid w:val="001D225F"/>
    <w:rsid w:val="001E1A5F"/>
    <w:rsid w:val="001F2B65"/>
    <w:rsid w:val="001F5ACE"/>
    <w:rsid w:val="001F5E69"/>
    <w:rsid w:val="0020147E"/>
    <w:rsid w:val="00214FFD"/>
    <w:rsid w:val="00230B1F"/>
    <w:rsid w:val="0023373C"/>
    <w:rsid w:val="00260C21"/>
    <w:rsid w:val="002674F4"/>
    <w:rsid w:val="00281F1D"/>
    <w:rsid w:val="00283E5A"/>
    <w:rsid w:val="00285B4C"/>
    <w:rsid w:val="002871EA"/>
    <w:rsid w:val="002919E3"/>
    <w:rsid w:val="00294BFF"/>
    <w:rsid w:val="002A02A5"/>
    <w:rsid w:val="002A78F1"/>
    <w:rsid w:val="002B19A8"/>
    <w:rsid w:val="002C5553"/>
    <w:rsid w:val="002F2570"/>
    <w:rsid w:val="003112B2"/>
    <w:rsid w:val="003131E6"/>
    <w:rsid w:val="00321A65"/>
    <w:rsid w:val="00321C28"/>
    <w:rsid w:val="00326216"/>
    <w:rsid w:val="0033668E"/>
    <w:rsid w:val="003616C1"/>
    <w:rsid w:val="0036467C"/>
    <w:rsid w:val="00367485"/>
    <w:rsid w:val="00381A23"/>
    <w:rsid w:val="00384146"/>
    <w:rsid w:val="003B6C05"/>
    <w:rsid w:val="00402209"/>
    <w:rsid w:val="00415580"/>
    <w:rsid w:val="00437AEE"/>
    <w:rsid w:val="0044016D"/>
    <w:rsid w:val="0045052E"/>
    <w:rsid w:val="00452D5D"/>
    <w:rsid w:val="004567B8"/>
    <w:rsid w:val="0046038A"/>
    <w:rsid w:val="00467BA2"/>
    <w:rsid w:val="00482F5F"/>
    <w:rsid w:val="004A637D"/>
    <w:rsid w:val="004C47F5"/>
    <w:rsid w:val="004D2C96"/>
    <w:rsid w:val="004E0B80"/>
    <w:rsid w:val="004F41DD"/>
    <w:rsid w:val="0050638D"/>
    <w:rsid w:val="00514DC5"/>
    <w:rsid w:val="00515867"/>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56560"/>
    <w:rsid w:val="006A56BA"/>
    <w:rsid w:val="006B08A7"/>
    <w:rsid w:val="006B4396"/>
    <w:rsid w:val="006C7CAF"/>
    <w:rsid w:val="006D2A3A"/>
    <w:rsid w:val="006D4351"/>
    <w:rsid w:val="006E588D"/>
    <w:rsid w:val="006E6CCC"/>
    <w:rsid w:val="006F66B0"/>
    <w:rsid w:val="00714199"/>
    <w:rsid w:val="007170B9"/>
    <w:rsid w:val="00740B15"/>
    <w:rsid w:val="0074386B"/>
    <w:rsid w:val="007649B3"/>
    <w:rsid w:val="007715D6"/>
    <w:rsid w:val="007817BD"/>
    <w:rsid w:val="00786779"/>
    <w:rsid w:val="007928DD"/>
    <w:rsid w:val="007A0827"/>
    <w:rsid w:val="007B21D6"/>
    <w:rsid w:val="007B5DCE"/>
    <w:rsid w:val="007C0326"/>
    <w:rsid w:val="007C2C38"/>
    <w:rsid w:val="007D25F7"/>
    <w:rsid w:val="007D319F"/>
    <w:rsid w:val="007E287E"/>
    <w:rsid w:val="007E542E"/>
    <w:rsid w:val="00806F86"/>
    <w:rsid w:val="0082404F"/>
    <w:rsid w:val="00834441"/>
    <w:rsid w:val="008447ED"/>
    <w:rsid w:val="0085267C"/>
    <w:rsid w:val="00857396"/>
    <w:rsid w:val="008575FE"/>
    <w:rsid w:val="00860CFA"/>
    <w:rsid w:val="00875CE9"/>
    <w:rsid w:val="008C3480"/>
    <w:rsid w:val="008C7B33"/>
    <w:rsid w:val="008D28BB"/>
    <w:rsid w:val="008D2A40"/>
    <w:rsid w:val="00902664"/>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1669"/>
    <w:rsid w:val="00A028F6"/>
    <w:rsid w:val="00A04117"/>
    <w:rsid w:val="00A048F7"/>
    <w:rsid w:val="00A07524"/>
    <w:rsid w:val="00A11C2B"/>
    <w:rsid w:val="00A421C3"/>
    <w:rsid w:val="00A72784"/>
    <w:rsid w:val="00A83EAC"/>
    <w:rsid w:val="00A90BF9"/>
    <w:rsid w:val="00A97C5F"/>
    <w:rsid w:val="00B00FA4"/>
    <w:rsid w:val="00B018BB"/>
    <w:rsid w:val="00B12BA4"/>
    <w:rsid w:val="00B26214"/>
    <w:rsid w:val="00B5171C"/>
    <w:rsid w:val="00B52ACB"/>
    <w:rsid w:val="00B66F77"/>
    <w:rsid w:val="00B77462"/>
    <w:rsid w:val="00B84CD2"/>
    <w:rsid w:val="00B90334"/>
    <w:rsid w:val="00B971D2"/>
    <w:rsid w:val="00BA3329"/>
    <w:rsid w:val="00BA411A"/>
    <w:rsid w:val="00BA47D6"/>
    <w:rsid w:val="00BD7AAD"/>
    <w:rsid w:val="00BE3060"/>
    <w:rsid w:val="00BE7DBB"/>
    <w:rsid w:val="00BF79C1"/>
    <w:rsid w:val="00C03539"/>
    <w:rsid w:val="00C03786"/>
    <w:rsid w:val="00C06B64"/>
    <w:rsid w:val="00C356E8"/>
    <w:rsid w:val="00C35F05"/>
    <w:rsid w:val="00C37E99"/>
    <w:rsid w:val="00C61B3C"/>
    <w:rsid w:val="00C91721"/>
    <w:rsid w:val="00C94A7E"/>
    <w:rsid w:val="00C95423"/>
    <w:rsid w:val="00CB265E"/>
    <w:rsid w:val="00CB4163"/>
    <w:rsid w:val="00CC306A"/>
    <w:rsid w:val="00CC322D"/>
    <w:rsid w:val="00CD5FCA"/>
    <w:rsid w:val="00D17CE5"/>
    <w:rsid w:val="00D30256"/>
    <w:rsid w:val="00D3439F"/>
    <w:rsid w:val="00D64B8E"/>
    <w:rsid w:val="00D80D12"/>
    <w:rsid w:val="00D831F3"/>
    <w:rsid w:val="00D939F4"/>
    <w:rsid w:val="00D93B1B"/>
    <w:rsid w:val="00D97EF6"/>
    <w:rsid w:val="00DB1138"/>
    <w:rsid w:val="00DD0C23"/>
    <w:rsid w:val="00DE010F"/>
    <w:rsid w:val="00DE103F"/>
    <w:rsid w:val="00DE2A47"/>
    <w:rsid w:val="00DF3E80"/>
    <w:rsid w:val="00E05E90"/>
    <w:rsid w:val="00E376B1"/>
    <w:rsid w:val="00E424DA"/>
    <w:rsid w:val="00E546A0"/>
    <w:rsid w:val="00E57349"/>
    <w:rsid w:val="00E66FF2"/>
    <w:rsid w:val="00E8328E"/>
    <w:rsid w:val="00E96938"/>
    <w:rsid w:val="00E97F03"/>
    <w:rsid w:val="00EA37F9"/>
    <w:rsid w:val="00EB31FB"/>
    <w:rsid w:val="00EB65F8"/>
    <w:rsid w:val="00EC1515"/>
    <w:rsid w:val="00F342A7"/>
    <w:rsid w:val="00F5095D"/>
    <w:rsid w:val="00F514AC"/>
    <w:rsid w:val="00F532F9"/>
    <w:rsid w:val="00F747D1"/>
    <w:rsid w:val="00F82738"/>
    <w:rsid w:val="00F8367D"/>
    <w:rsid w:val="00FB539B"/>
    <w:rsid w:val="00FB6797"/>
    <w:rsid w:val="00FC2E5E"/>
    <w:rsid w:val="00FD36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98A94C56-EA8C-447F-9077-0BA30EE5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eber@ufl.edu" TargetMode="External"/><Relationship Id="rId13" Type="http://schemas.openxmlformats.org/officeDocument/2006/relationships/hyperlink" Target="http://www.webmd.com/lung/copd/safety-tips-for-using-oxy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yperlink" Target="http://www.webmd.com/skin-problems-and-treatments/picture-of-the-sk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E0A0-AEF0-4010-B32A-833DFF08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4</cp:revision>
  <cp:lastPrinted>2014-12-12T16:03:00Z</cp:lastPrinted>
  <dcterms:created xsi:type="dcterms:W3CDTF">2015-08-07T20:26:00Z</dcterms:created>
  <dcterms:modified xsi:type="dcterms:W3CDTF">2015-08-13T20:29:00Z</dcterms:modified>
</cp:coreProperties>
</file>