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DF" w:rsidRPr="00E527CA" w:rsidRDefault="0039178E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FLORIDA</w:t>
      </w:r>
    </w:p>
    <w:p w:rsidR="001312DF" w:rsidRPr="00E527CA" w:rsidRDefault="001312DF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COLLEGE OF NURSING</w:t>
      </w:r>
    </w:p>
    <w:p w:rsidR="001312DF" w:rsidRPr="00E527CA" w:rsidRDefault="001312DF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COURSE SYLLABUS</w:t>
      </w:r>
    </w:p>
    <w:p w:rsidR="001312DF" w:rsidRPr="00E527CA" w:rsidRDefault="0029749C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FALL/2015</w:t>
      </w:r>
    </w:p>
    <w:p w:rsidR="00A93D4E" w:rsidRPr="00E527CA" w:rsidRDefault="00A93D4E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NUMBER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 xml:space="preserve">NUR </w:t>
      </w:r>
      <w:r w:rsidR="00DC2940">
        <w:rPr>
          <w:rFonts w:ascii="Times New Roman" w:hAnsi="Times New Roman"/>
          <w:sz w:val="24"/>
          <w:szCs w:val="24"/>
        </w:rPr>
        <w:t>3638</w:t>
      </w:r>
      <w:r w:rsidR="0039178E">
        <w:rPr>
          <w:rFonts w:ascii="Times New Roman" w:hAnsi="Times New Roman"/>
          <w:sz w:val="24"/>
          <w:szCs w:val="24"/>
        </w:rPr>
        <w:t xml:space="preserve"> Section 17A3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TITLE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>Population Focused Care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CREDITS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>2</w:t>
      </w:r>
    </w:p>
    <w:p w:rsidR="001312DF" w:rsidRPr="00E527CA" w:rsidRDefault="001312DF" w:rsidP="0014496C">
      <w:pPr>
        <w:pStyle w:val="Heading1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E527CA">
        <w:rPr>
          <w:rFonts w:ascii="Times New Roman" w:hAnsi="Times New Roman"/>
          <w:sz w:val="24"/>
          <w:szCs w:val="24"/>
        </w:rPr>
        <w:t>PLACEMENT</w:t>
      </w:r>
      <w:r w:rsidRPr="00E527CA">
        <w:rPr>
          <w:rFonts w:ascii="Times New Roman" w:hAnsi="Times New Roman"/>
          <w:sz w:val="24"/>
          <w:szCs w:val="24"/>
          <w:u w:val="none"/>
        </w:rPr>
        <w:tab/>
      </w:r>
      <w:r w:rsidRPr="00E527CA">
        <w:rPr>
          <w:rFonts w:ascii="Times New Roman" w:hAnsi="Times New Roman"/>
          <w:sz w:val="24"/>
          <w:szCs w:val="24"/>
          <w:u w:val="none"/>
        </w:rPr>
        <w:tab/>
      </w:r>
      <w:r w:rsidR="002B44D7" w:rsidRPr="00E527CA">
        <w:rPr>
          <w:rFonts w:ascii="Times New Roman" w:hAnsi="Times New Roman"/>
          <w:sz w:val="24"/>
          <w:szCs w:val="24"/>
          <w:u w:val="none"/>
        </w:rPr>
        <w:t>BSN Program: 2</w:t>
      </w:r>
      <w:r w:rsidR="002B44D7" w:rsidRPr="00E527CA">
        <w:rPr>
          <w:rFonts w:ascii="Times New Roman" w:hAnsi="Times New Roman"/>
          <w:sz w:val="24"/>
          <w:szCs w:val="24"/>
          <w:u w:val="none"/>
          <w:vertAlign w:val="superscript"/>
        </w:rPr>
        <w:t>nd</w:t>
      </w:r>
      <w:r w:rsidR="002B44D7" w:rsidRPr="00E527C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E527CA">
        <w:rPr>
          <w:rFonts w:ascii="Times New Roman" w:hAnsi="Times New Roman"/>
          <w:sz w:val="24"/>
          <w:szCs w:val="24"/>
          <w:u w:val="none"/>
        </w:rPr>
        <w:t>Semester</w:t>
      </w:r>
      <w:r w:rsidR="00234953">
        <w:rPr>
          <w:rFonts w:ascii="Times New Roman" w:hAnsi="Times New Roman"/>
          <w:sz w:val="24"/>
          <w:szCs w:val="24"/>
          <w:u w:val="none"/>
        </w:rPr>
        <w:t xml:space="preserve"> Upper Division</w:t>
      </w:r>
    </w:p>
    <w:p w:rsidR="001312DF" w:rsidRPr="00E527CA" w:rsidRDefault="001312DF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32659" w:rsidRPr="00E527CA" w:rsidRDefault="00532659" w:rsidP="000D01E6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PREREQUISITE</w:t>
      </w:r>
      <w:r w:rsidRPr="00E527CA">
        <w:rPr>
          <w:rFonts w:ascii="Times New Roman" w:hAnsi="Times New Roman"/>
          <w:sz w:val="24"/>
          <w:szCs w:val="24"/>
        </w:rPr>
        <w:tab/>
        <w:t xml:space="preserve">NUR </w:t>
      </w:r>
      <w:r w:rsidR="005E5712">
        <w:rPr>
          <w:rFonts w:ascii="Times New Roman" w:hAnsi="Times New Roman"/>
          <w:sz w:val="24"/>
          <w:szCs w:val="24"/>
        </w:rPr>
        <w:t>3138</w:t>
      </w:r>
      <w:r w:rsidRPr="00E527CA">
        <w:rPr>
          <w:rFonts w:ascii="Times New Roman" w:hAnsi="Times New Roman"/>
          <w:sz w:val="24"/>
          <w:szCs w:val="24"/>
        </w:rPr>
        <w:t xml:space="preserve"> </w:t>
      </w:r>
      <w:r w:rsidR="00844B55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 xml:space="preserve">Systems of Care 1:  Wellness Promotion and Illness </w:t>
      </w:r>
      <w:r w:rsidR="000D01E6">
        <w:rPr>
          <w:rFonts w:ascii="Times New Roman" w:hAnsi="Times New Roman"/>
          <w:sz w:val="24"/>
          <w:szCs w:val="24"/>
        </w:rPr>
        <w:tab/>
      </w:r>
      <w:r w:rsidR="000D01E6">
        <w:rPr>
          <w:rFonts w:ascii="Times New Roman" w:hAnsi="Times New Roman"/>
          <w:sz w:val="24"/>
          <w:szCs w:val="24"/>
        </w:rPr>
        <w:tab/>
      </w:r>
      <w:r w:rsidR="002E0B97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>Prevention</w:t>
      </w:r>
    </w:p>
    <w:p w:rsidR="00532659" w:rsidRPr="00E527CA" w:rsidRDefault="00532659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COREQUISITE</w:t>
      </w:r>
      <w:r w:rsidRPr="00E527CA">
        <w:rPr>
          <w:rFonts w:ascii="Times New Roman" w:hAnsi="Times New Roman"/>
          <w:sz w:val="24"/>
          <w:szCs w:val="24"/>
        </w:rPr>
        <w:tab/>
      </w:r>
      <w:r w:rsidR="000D01E6">
        <w:rPr>
          <w:rFonts w:ascii="Times New Roman" w:hAnsi="Times New Roman"/>
          <w:sz w:val="24"/>
          <w:szCs w:val="24"/>
        </w:rPr>
        <w:t>None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307F" w:rsidRPr="00FB5CE3" w:rsidRDefault="001312DF" w:rsidP="00E3307F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bCs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FACULTY</w:t>
      </w:r>
      <w:r w:rsidRPr="00E527CA">
        <w:rPr>
          <w:rFonts w:ascii="Times New Roman" w:hAnsi="Times New Roman"/>
          <w:sz w:val="24"/>
          <w:szCs w:val="24"/>
        </w:rPr>
        <w:tab/>
      </w:r>
      <w:r w:rsidR="00E3307F" w:rsidRPr="00FB5CE3">
        <w:rPr>
          <w:rFonts w:ascii="Times New Roman" w:hAnsi="Times New Roman"/>
          <w:bCs/>
        </w:rPr>
        <w:t>Joan Castleman MS, RN</w:t>
      </w:r>
      <w:r w:rsidR="00E3307F">
        <w:rPr>
          <w:rFonts w:ascii="Times New Roman" w:hAnsi="Times New Roman"/>
          <w:bCs/>
        </w:rPr>
        <w:t>, CTTS</w:t>
      </w:r>
    </w:p>
    <w:p w:rsidR="00E3307F" w:rsidRPr="00FB5CE3" w:rsidRDefault="00E3307F" w:rsidP="00E3307F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bCs/>
        </w:rPr>
      </w:pP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</w:r>
      <w:hyperlink r:id="rId8" w:history="1">
        <w:r w:rsidRPr="00FB5CE3">
          <w:rPr>
            <w:rStyle w:val="Hyperlink"/>
            <w:rFonts w:ascii="Times New Roman" w:hAnsi="Times New Roman"/>
          </w:rPr>
          <w:t>jbcastle@ufl.edu</w:t>
        </w:r>
      </w:hyperlink>
      <w:r w:rsidRPr="00FB5CE3">
        <w:rPr>
          <w:rFonts w:ascii="Times New Roman" w:hAnsi="Times New Roman"/>
        </w:rPr>
        <w:t xml:space="preserve"> HPNP 4205</w:t>
      </w:r>
      <w:r w:rsidRPr="00FB5CE3">
        <w:rPr>
          <w:rFonts w:ascii="Times New Roman" w:hAnsi="Times New Roman"/>
          <w:bCs/>
        </w:rPr>
        <w:t xml:space="preserve"> (352) 273-6362</w:t>
      </w:r>
    </w:p>
    <w:p w:rsidR="00E3307F" w:rsidRPr="00FB5CE3" w:rsidRDefault="00E3307F" w:rsidP="00E3307F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</w:rPr>
      </w:pP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</w:r>
      <w:r w:rsidRPr="00FB5CE3">
        <w:rPr>
          <w:rFonts w:ascii="Times New Roman" w:hAnsi="Times New Roman"/>
          <w:bCs/>
        </w:rPr>
        <w:tab/>
        <w:t>Office</w:t>
      </w:r>
      <w:r w:rsidR="00982792">
        <w:rPr>
          <w:rFonts w:ascii="Times New Roman" w:hAnsi="Times New Roman"/>
          <w:bCs/>
        </w:rPr>
        <w:t xml:space="preserve"> hours: Thursday 11am-1pm</w:t>
      </w:r>
    </w:p>
    <w:p w:rsidR="002E0B97" w:rsidRDefault="002E0B97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DESCRIPTION</w:t>
      </w:r>
      <w:r w:rsidRPr="00E527CA">
        <w:rPr>
          <w:rFonts w:ascii="Times New Roman" w:hAnsi="Times New Roman"/>
          <w:sz w:val="24"/>
          <w:szCs w:val="24"/>
        </w:rPr>
        <w:tab/>
      </w:r>
      <w:r w:rsidR="0093500F" w:rsidRPr="00E527CA">
        <w:rPr>
          <w:rFonts w:ascii="Times New Roman" w:hAnsi="Times New Roman"/>
          <w:sz w:val="24"/>
          <w:szCs w:val="24"/>
        </w:rPr>
        <w:t>The purpose of t</w:t>
      </w:r>
      <w:r w:rsidRPr="00E527CA">
        <w:rPr>
          <w:rFonts w:ascii="Times New Roman" w:hAnsi="Times New Roman"/>
          <w:sz w:val="24"/>
          <w:szCs w:val="24"/>
        </w:rPr>
        <w:t xml:space="preserve">his course </w:t>
      </w:r>
      <w:r w:rsidR="0093500F" w:rsidRPr="00E527CA">
        <w:rPr>
          <w:rFonts w:ascii="Times New Roman" w:hAnsi="Times New Roman"/>
          <w:sz w:val="24"/>
          <w:szCs w:val="24"/>
        </w:rPr>
        <w:t xml:space="preserve">is to </w:t>
      </w:r>
      <w:r w:rsidR="00A93D4E" w:rsidRPr="00E527CA">
        <w:rPr>
          <w:rFonts w:ascii="Times New Roman" w:hAnsi="Times New Roman"/>
          <w:sz w:val="24"/>
          <w:szCs w:val="24"/>
        </w:rPr>
        <w:t>examine strategies for</w:t>
      </w:r>
      <w:r w:rsidRPr="00E527CA">
        <w:rPr>
          <w:rFonts w:ascii="Times New Roman" w:hAnsi="Times New Roman"/>
          <w:sz w:val="24"/>
          <w:szCs w:val="24"/>
        </w:rPr>
        <w:t xml:space="preserve"> </w:t>
      </w:r>
      <w:r w:rsidR="00196D2C" w:rsidRPr="00E527CA">
        <w:rPr>
          <w:rFonts w:ascii="Times New Roman" w:hAnsi="Times New Roman"/>
          <w:sz w:val="24"/>
          <w:szCs w:val="24"/>
        </w:rPr>
        <w:t xml:space="preserve">wellness promotion, disease prevention, and disaster management </w:t>
      </w:r>
      <w:r w:rsidR="005A35AE" w:rsidRPr="00E527CA">
        <w:rPr>
          <w:rFonts w:ascii="Times New Roman" w:hAnsi="Times New Roman"/>
          <w:sz w:val="24"/>
          <w:szCs w:val="24"/>
        </w:rPr>
        <w:t xml:space="preserve">in </w:t>
      </w:r>
      <w:r w:rsidR="00196D2C" w:rsidRPr="00E527CA">
        <w:rPr>
          <w:rFonts w:ascii="Times New Roman" w:hAnsi="Times New Roman"/>
          <w:sz w:val="24"/>
          <w:szCs w:val="24"/>
        </w:rPr>
        <w:t>communities and populations.  Emphasis is on the epidemiologic principles that affect the health of vulnerable populations.  Focus is on the impact of interventions that address</w:t>
      </w:r>
      <w:r w:rsidR="008F4797" w:rsidRPr="00E527CA">
        <w:rPr>
          <w:rFonts w:ascii="Times New Roman" w:hAnsi="Times New Roman"/>
          <w:sz w:val="24"/>
          <w:szCs w:val="24"/>
        </w:rPr>
        <w:t xml:space="preserve"> health disparities in related populations.</w:t>
      </w:r>
    </w:p>
    <w:p w:rsidR="0014496C" w:rsidRPr="00E527CA" w:rsidRDefault="0014496C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DF" w:rsidRDefault="001312DF" w:rsidP="002349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OBJECTIVES</w:t>
      </w:r>
      <w:r w:rsidRPr="00E527CA">
        <w:rPr>
          <w:rFonts w:ascii="Times New Roman" w:hAnsi="Times New Roman"/>
          <w:sz w:val="24"/>
          <w:szCs w:val="24"/>
        </w:rPr>
        <w:tab/>
        <w:t>Upon completion of this course, the student will be able to:</w:t>
      </w:r>
    </w:p>
    <w:p w:rsidR="00234953" w:rsidRDefault="001312DF" w:rsidP="002349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Analyze nursing management of wellness promotion 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 xml:space="preserve">and illness prevention 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>communities and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 populations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31E5D" w:rsidRPr="00234953" w:rsidRDefault="00831E5D" w:rsidP="00234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953">
        <w:rPr>
          <w:rFonts w:ascii="Times New Roman" w:hAnsi="Times New Roman"/>
          <w:color w:val="000000"/>
          <w:sz w:val="24"/>
          <w:szCs w:val="24"/>
        </w:rPr>
        <w:t xml:space="preserve">Analyze interprofessional strategies for wellness </w:t>
      </w:r>
      <w:r w:rsidR="001312DF" w:rsidRPr="00234953">
        <w:rPr>
          <w:rFonts w:ascii="Times New Roman" w:hAnsi="Times New Roman"/>
          <w:color w:val="000000"/>
          <w:sz w:val="24"/>
          <w:szCs w:val="24"/>
        </w:rPr>
        <w:t>promotion</w:t>
      </w:r>
      <w:r w:rsidRPr="00234953">
        <w:rPr>
          <w:rFonts w:ascii="Times New Roman" w:hAnsi="Times New Roman"/>
          <w:color w:val="000000"/>
          <w:sz w:val="24"/>
          <w:szCs w:val="24"/>
        </w:rPr>
        <w:t xml:space="preserve"> and illness prevention</w:t>
      </w:r>
      <w:r w:rsidR="001312DF" w:rsidRPr="00234953">
        <w:rPr>
          <w:rFonts w:ascii="Times New Roman" w:hAnsi="Times New Roman"/>
          <w:color w:val="000000"/>
          <w:sz w:val="24"/>
          <w:szCs w:val="24"/>
        </w:rPr>
        <w:t xml:space="preserve"> of culturally diverse </w:t>
      </w:r>
      <w:r w:rsidRPr="00234953">
        <w:rPr>
          <w:rFonts w:ascii="Times New Roman" w:hAnsi="Times New Roman"/>
          <w:color w:val="000000"/>
          <w:sz w:val="24"/>
          <w:szCs w:val="24"/>
        </w:rPr>
        <w:t>communities and populations.</w:t>
      </w:r>
    </w:p>
    <w:p w:rsidR="00831E5D" w:rsidRPr="00234953" w:rsidRDefault="00831E5D" w:rsidP="00234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953">
        <w:rPr>
          <w:rFonts w:ascii="Times New Roman" w:hAnsi="Times New Roman"/>
          <w:color w:val="000000"/>
          <w:sz w:val="24"/>
          <w:szCs w:val="24"/>
        </w:rPr>
        <w:t>Utilize epidemiology and other evidence based</w:t>
      </w:r>
      <w:r w:rsidR="002B44D7" w:rsidRPr="00234953">
        <w:rPr>
          <w:rFonts w:ascii="Times New Roman" w:hAnsi="Times New Roman"/>
          <w:color w:val="000000"/>
          <w:sz w:val="24"/>
          <w:szCs w:val="24"/>
        </w:rPr>
        <w:t xml:space="preserve"> sources</w:t>
      </w:r>
      <w:r w:rsidRPr="00234953">
        <w:rPr>
          <w:rFonts w:ascii="Times New Roman" w:hAnsi="Times New Roman"/>
          <w:color w:val="000000"/>
          <w:sz w:val="24"/>
          <w:szCs w:val="24"/>
        </w:rPr>
        <w:t xml:space="preserve"> to identify communities and populations at risk.</w:t>
      </w:r>
    </w:p>
    <w:p w:rsidR="001312DF" w:rsidRPr="00E527CA" w:rsidRDefault="00831E5D" w:rsidP="0023495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4.</w:t>
      </w:r>
      <w:r w:rsidRPr="00E527CA">
        <w:rPr>
          <w:rFonts w:ascii="Times New Roman" w:hAnsi="Times New Roman"/>
          <w:color w:val="000000"/>
          <w:sz w:val="24"/>
          <w:szCs w:val="24"/>
        </w:rPr>
        <w:tab/>
        <w:t xml:space="preserve">Discuss response systems and management strategies for </w:t>
      </w:r>
      <w:r w:rsidR="00A93D4E" w:rsidRPr="00E527CA">
        <w:rPr>
          <w:rFonts w:ascii="Times New Roman" w:hAnsi="Times New Roman"/>
          <w:color w:val="000000"/>
          <w:sz w:val="24"/>
          <w:szCs w:val="24"/>
        </w:rPr>
        <w:t xml:space="preserve">selected </w:t>
      </w:r>
      <w:r w:rsidRPr="00E527CA">
        <w:rPr>
          <w:rFonts w:ascii="Times New Roman" w:hAnsi="Times New Roman"/>
          <w:color w:val="000000"/>
          <w:sz w:val="24"/>
          <w:szCs w:val="24"/>
        </w:rPr>
        <w:t>disasters.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D22BF" w:rsidRDefault="003D22B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SCHEDULE</w:t>
      </w:r>
    </w:p>
    <w:p w:rsidR="00F9590E" w:rsidRPr="00F9590E" w:rsidRDefault="00E3307F" w:rsidP="00F959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Canvas </w:t>
      </w:r>
      <w:r w:rsidR="00F9590E" w:rsidRPr="00F9590E">
        <w:rPr>
          <w:rFonts w:ascii="Times New Roman" w:hAnsi="Times New Roman"/>
          <w:sz w:val="24"/>
          <w:szCs w:val="24"/>
        </w:rPr>
        <w:t xml:space="preserve">is the course management system that you will use for this course. </w:t>
      </w:r>
      <w:r>
        <w:rPr>
          <w:rFonts w:ascii="Times New Roman" w:hAnsi="Times New Roman"/>
          <w:sz w:val="24"/>
          <w:szCs w:val="24"/>
        </w:rPr>
        <w:t xml:space="preserve">Canvas </w:t>
      </w:r>
      <w:r w:rsidR="00F9590E" w:rsidRPr="00F9590E">
        <w:rPr>
          <w:rFonts w:ascii="Times New Roman" w:hAnsi="Times New Roman"/>
          <w:sz w:val="24"/>
          <w:szCs w:val="24"/>
        </w:rPr>
        <w:t xml:space="preserve">is accessed by using your Gatorlink account name and password at </w:t>
      </w:r>
      <w:hyperlink r:id="rId9" w:history="1">
        <w:r w:rsidR="00F9590E" w:rsidRPr="00F9590E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="00F9590E" w:rsidRPr="00F9590E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0" w:history="1">
        <w:r w:rsidR="00F9590E" w:rsidRPr="00F9590E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="00F9590E" w:rsidRPr="00F9590E">
        <w:rPr>
          <w:rFonts w:ascii="Times New Roman" w:hAnsi="Times New Roman"/>
          <w:sz w:val="24"/>
          <w:szCs w:val="24"/>
        </w:rPr>
        <w:t>.</w:t>
      </w:r>
    </w:p>
    <w:p w:rsidR="00F9590E" w:rsidRPr="00F9590E" w:rsidRDefault="00F9590E" w:rsidP="00F959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9590E">
        <w:rPr>
          <w:rFonts w:ascii="Times New Roman" w:hAnsi="Times New Roman"/>
          <w:sz w:val="24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F9590E" w:rsidRPr="00F9590E" w:rsidRDefault="00F9590E" w:rsidP="00F9590E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F9590E" w:rsidRPr="00F9590E" w:rsidRDefault="00F9590E" w:rsidP="00F959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9590E">
        <w:rPr>
          <w:rFonts w:ascii="Times New Roman" w:hAnsi="Times New Roman"/>
          <w:sz w:val="24"/>
          <w:szCs w:val="24"/>
        </w:rPr>
        <w:lastRenderedPageBreak/>
        <w:t>Course websites are generally made available on the Friday before the first day of classes.</w:t>
      </w:r>
    </w:p>
    <w:p w:rsidR="001312DF" w:rsidRPr="00E527CA" w:rsidRDefault="001312D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TOPICAL OUTLINE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Basic epidemiology concepts and methods</w:t>
      </w:r>
    </w:p>
    <w:p w:rsidR="005009E3" w:rsidRDefault="005009E3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Health Core Functions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Assessment of communities and populations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Healthy People Determinants of Health </w:t>
      </w:r>
      <w:r w:rsidR="00E527CA" w:rsidRPr="00E527CA">
        <w:rPr>
          <w:rFonts w:ascii="Times New Roman" w:hAnsi="Times New Roman"/>
          <w:color w:val="000000"/>
          <w:sz w:val="24"/>
          <w:szCs w:val="24"/>
        </w:rPr>
        <w:t>m</w:t>
      </w:r>
      <w:r w:rsidRPr="00E527CA">
        <w:rPr>
          <w:rFonts w:ascii="Times New Roman" w:hAnsi="Times New Roman"/>
          <w:color w:val="000000"/>
          <w:sz w:val="24"/>
          <w:szCs w:val="24"/>
        </w:rPr>
        <w:t>odel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Community as </w:t>
      </w:r>
      <w:r w:rsidR="00234953">
        <w:rPr>
          <w:rFonts w:ascii="Times New Roman" w:hAnsi="Times New Roman"/>
          <w:color w:val="000000"/>
          <w:sz w:val="24"/>
          <w:szCs w:val="24"/>
        </w:rPr>
        <w:t>P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artner </w:t>
      </w:r>
      <w:r w:rsidR="00E527CA" w:rsidRPr="00E527CA">
        <w:rPr>
          <w:rFonts w:ascii="Times New Roman" w:hAnsi="Times New Roman"/>
          <w:color w:val="000000"/>
          <w:sz w:val="24"/>
          <w:szCs w:val="24"/>
        </w:rPr>
        <w:t>m</w:t>
      </w:r>
      <w:r w:rsidRPr="00E527CA">
        <w:rPr>
          <w:rFonts w:ascii="Times New Roman" w:hAnsi="Times New Roman"/>
          <w:color w:val="000000"/>
          <w:sz w:val="24"/>
          <w:szCs w:val="24"/>
        </w:rPr>
        <w:t>odel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Accessing  and interpreting census and vital statistic data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Planning for populations</w:t>
      </w:r>
    </w:p>
    <w:p w:rsidR="005455D0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Health Intervention Wheel</w:t>
      </w:r>
    </w:p>
    <w:p w:rsidR="002B44D7" w:rsidRPr="000D01E6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D01E6">
        <w:rPr>
          <w:rFonts w:ascii="Times New Roman" w:hAnsi="Times New Roman"/>
          <w:color w:val="000000"/>
          <w:sz w:val="24"/>
          <w:szCs w:val="24"/>
        </w:rPr>
        <w:t>Health disparities and vulnerable populations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Environmental Health</w:t>
      </w:r>
    </w:p>
    <w:p w:rsidR="001312DF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Basic concepts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Environmental assessment</w:t>
      </w:r>
    </w:p>
    <w:p w:rsidR="001312DF" w:rsidRPr="000D01E6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0D01E6">
        <w:rPr>
          <w:rFonts w:ascii="Times New Roman" w:hAnsi="Times New Roman"/>
          <w:color w:val="000000"/>
          <w:sz w:val="24"/>
          <w:szCs w:val="24"/>
        </w:rPr>
        <w:t>Risk communication</w:t>
      </w:r>
    </w:p>
    <w:p w:rsidR="005455D0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Global Health</w:t>
      </w:r>
    </w:p>
    <w:p w:rsidR="001312DF" w:rsidRPr="00E527CA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preparedness and d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isaster </w:t>
      </w:r>
      <w:r>
        <w:rPr>
          <w:rFonts w:ascii="Times New Roman" w:hAnsi="Times New Roman"/>
          <w:color w:val="000000"/>
          <w:sz w:val="24"/>
          <w:szCs w:val="24"/>
        </w:rPr>
        <w:t>response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12DF" w:rsidRPr="00E527CA" w:rsidRDefault="001312DF" w:rsidP="0014496C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color w:val="000000"/>
          <w:sz w:val="24"/>
          <w:szCs w:val="24"/>
        </w:rPr>
      </w:pPr>
    </w:p>
    <w:p w:rsidR="001312DF" w:rsidRPr="00E527CA" w:rsidRDefault="001312DF" w:rsidP="007A0B18">
      <w:pPr>
        <w:pStyle w:val="Heading1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TEACHING METHODS</w:t>
      </w:r>
    </w:p>
    <w:p w:rsidR="001312DF" w:rsidRPr="00E527CA" w:rsidRDefault="002B44D7" w:rsidP="00844B5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 xml:space="preserve">Lecture, small group discussion, </w:t>
      </w:r>
      <w:r w:rsidR="007A460A">
        <w:rPr>
          <w:rFonts w:ascii="Times New Roman" w:hAnsi="Times New Roman"/>
          <w:sz w:val="24"/>
          <w:szCs w:val="24"/>
        </w:rPr>
        <w:t xml:space="preserve">and </w:t>
      </w:r>
      <w:r w:rsidRPr="00E527CA">
        <w:rPr>
          <w:rFonts w:ascii="Times New Roman" w:hAnsi="Times New Roman"/>
          <w:sz w:val="24"/>
          <w:szCs w:val="24"/>
        </w:rPr>
        <w:t>web-based problems</w:t>
      </w:r>
    </w:p>
    <w:p w:rsidR="002B44D7" w:rsidRPr="00E527CA" w:rsidRDefault="002B44D7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LEARNING ACTIVITIES</w:t>
      </w:r>
    </w:p>
    <w:p w:rsidR="001312DF" w:rsidRPr="00E527CA" w:rsidRDefault="00844B55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 w:rsidR="002B44D7" w:rsidRPr="00E527CA">
        <w:rPr>
          <w:rFonts w:ascii="Times New Roman" w:hAnsi="Times New Roman"/>
          <w:sz w:val="24"/>
          <w:szCs w:val="24"/>
          <w:u w:val="none"/>
        </w:rPr>
        <w:t xml:space="preserve">Participation in class, small group projects, </w:t>
      </w:r>
      <w:r w:rsidR="007A460A">
        <w:rPr>
          <w:rFonts w:ascii="Times New Roman" w:hAnsi="Times New Roman"/>
          <w:sz w:val="24"/>
          <w:szCs w:val="24"/>
          <w:u w:val="none"/>
        </w:rPr>
        <w:t xml:space="preserve">and </w:t>
      </w:r>
      <w:r w:rsidR="002B44D7" w:rsidRPr="00E527CA">
        <w:rPr>
          <w:rFonts w:ascii="Times New Roman" w:hAnsi="Times New Roman"/>
          <w:sz w:val="24"/>
          <w:szCs w:val="24"/>
          <w:u w:val="none"/>
        </w:rPr>
        <w:t>web-based analysis</w:t>
      </w:r>
    </w:p>
    <w:p w:rsidR="00844B55" w:rsidRDefault="00844B55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</w:p>
    <w:p w:rsidR="001312DF" w:rsidRDefault="001312DF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EVALUATION METHODS/COURSE GRADE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05"/>
        <w:gridCol w:w="3120"/>
      </w:tblGrid>
      <w:tr w:rsidR="00914A69" w:rsidTr="00914A69">
        <w:tc>
          <w:tcPr>
            <w:tcW w:w="3192" w:type="dxa"/>
          </w:tcPr>
          <w:p w:rsidR="00914A69" w:rsidRDefault="00914A69" w:rsidP="0029749C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rPr>
                <w:rFonts w:ascii="Times New Roman" w:hAnsi="Times New Roman"/>
                <w:szCs w:val="22"/>
                <w:u w:val="none"/>
              </w:rPr>
            </w:pP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Points</w:t>
            </w: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Grade Percentage</w:t>
            </w:r>
          </w:p>
        </w:tc>
      </w:tr>
      <w:tr w:rsidR="00914A69" w:rsidTr="00914A69">
        <w:tc>
          <w:tcPr>
            <w:tcW w:w="3192" w:type="dxa"/>
          </w:tcPr>
          <w:p w:rsidR="00914A69" w:rsidRDefault="00914A69" w:rsidP="0029749C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Exam 1</w:t>
            </w: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100</w:t>
            </w: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30%</w:t>
            </w:r>
          </w:p>
        </w:tc>
      </w:tr>
      <w:tr w:rsidR="00914A69" w:rsidTr="00914A69">
        <w:tc>
          <w:tcPr>
            <w:tcW w:w="3192" w:type="dxa"/>
          </w:tcPr>
          <w:p w:rsidR="00914A69" w:rsidRDefault="00914A69" w:rsidP="0029749C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Exam 2</w:t>
            </w: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100</w:t>
            </w:r>
          </w:p>
        </w:tc>
        <w:tc>
          <w:tcPr>
            <w:tcW w:w="3192" w:type="dxa"/>
          </w:tcPr>
          <w:p w:rsidR="00914A69" w:rsidRDefault="00914A69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30%</w:t>
            </w:r>
          </w:p>
        </w:tc>
      </w:tr>
      <w:tr w:rsidR="00914A69" w:rsidTr="00914A69">
        <w:tc>
          <w:tcPr>
            <w:tcW w:w="3192" w:type="dxa"/>
          </w:tcPr>
          <w:p w:rsidR="00914A69" w:rsidRDefault="00914A69" w:rsidP="0029749C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Search &amp; Respond Quizzes and Assignments</w:t>
            </w:r>
          </w:p>
        </w:tc>
        <w:tc>
          <w:tcPr>
            <w:tcW w:w="3192" w:type="dxa"/>
          </w:tcPr>
          <w:p w:rsidR="00914A69" w:rsidRDefault="00057B94" w:rsidP="00914A69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75</w:t>
            </w:r>
          </w:p>
        </w:tc>
        <w:tc>
          <w:tcPr>
            <w:tcW w:w="3192" w:type="dxa"/>
          </w:tcPr>
          <w:p w:rsidR="00914A69" w:rsidRDefault="00057B94" w:rsidP="00057B94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25%</w:t>
            </w:r>
          </w:p>
        </w:tc>
      </w:tr>
      <w:tr w:rsidR="00914A69" w:rsidTr="00914A69">
        <w:tc>
          <w:tcPr>
            <w:tcW w:w="3192" w:type="dxa"/>
          </w:tcPr>
          <w:p w:rsidR="00914A69" w:rsidRDefault="00057B94" w:rsidP="0029749C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Population Focused Project</w:t>
            </w:r>
          </w:p>
        </w:tc>
        <w:tc>
          <w:tcPr>
            <w:tcW w:w="3192" w:type="dxa"/>
          </w:tcPr>
          <w:p w:rsidR="00914A69" w:rsidRDefault="00057B94" w:rsidP="00057B94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15</w:t>
            </w:r>
          </w:p>
        </w:tc>
        <w:tc>
          <w:tcPr>
            <w:tcW w:w="3192" w:type="dxa"/>
          </w:tcPr>
          <w:p w:rsidR="00057B94" w:rsidRDefault="00057B94" w:rsidP="00057B94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  <w:r>
              <w:rPr>
                <w:rFonts w:ascii="Times New Roman" w:hAnsi="Times New Roman"/>
                <w:szCs w:val="22"/>
                <w:u w:val="none"/>
              </w:rPr>
              <w:t>15%</w:t>
            </w:r>
          </w:p>
          <w:p w:rsidR="00914A69" w:rsidRDefault="00914A69" w:rsidP="00057B94">
            <w:pPr>
              <w:pStyle w:val="Heading1"/>
              <w:tabs>
                <w:tab w:val="left" w:pos="-1080"/>
                <w:tab w:val="left" w:pos="-720"/>
                <w:tab w:val="left" w:pos="0"/>
                <w:tab w:val="left" w:pos="450"/>
                <w:tab w:val="left" w:pos="900"/>
                <w:tab w:val="left" w:pos="2160"/>
              </w:tabs>
              <w:jc w:val="center"/>
              <w:rPr>
                <w:rFonts w:ascii="Times New Roman" w:hAnsi="Times New Roman"/>
                <w:szCs w:val="22"/>
                <w:u w:val="none"/>
              </w:rPr>
            </w:pPr>
          </w:p>
        </w:tc>
      </w:tr>
    </w:tbl>
    <w:p w:rsidR="00914A69" w:rsidRDefault="00914A69" w:rsidP="0029749C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Cs w:val="22"/>
          <w:u w:val="none"/>
        </w:rPr>
      </w:pPr>
    </w:p>
    <w:p w:rsidR="0029749C" w:rsidRPr="0029749C" w:rsidRDefault="00F9590E" w:rsidP="0029749C">
      <w:pPr>
        <w:rPr>
          <w:rFonts w:ascii="Times New Roman" w:hAnsi="Times New Roman"/>
          <w:u w:val="single"/>
        </w:rPr>
      </w:pPr>
      <w:r w:rsidRPr="0029749C">
        <w:rPr>
          <w:rFonts w:ascii="Times New Roman" w:hAnsi="Times New Roman"/>
          <w:sz w:val="24"/>
          <w:szCs w:val="24"/>
          <w:u w:val="single"/>
        </w:rPr>
        <w:t>MAKE UP POLICY</w:t>
      </w:r>
      <w:r w:rsidR="0029749C" w:rsidRPr="0029749C">
        <w:rPr>
          <w:rFonts w:ascii="Times New Roman" w:hAnsi="Times New Roman"/>
          <w:u w:val="single"/>
        </w:rPr>
        <w:t xml:space="preserve"> </w:t>
      </w:r>
    </w:p>
    <w:p w:rsidR="0029749C" w:rsidRPr="00FB5CE3" w:rsidRDefault="0029749C" w:rsidP="0039178E">
      <w:pPr>
        <w:spacing w:after="0" w:line="240" w:lineRule="auto"/>
        <w:rPr>
          <w:rFonts w:ascii="Times New Roman" w:hAnsi="Times New Roman"/>
        </w:rPr>
      </w:pPr>
      <w:r w:rsidRPr="00FB5CE3">
        <w:rPr>
          <w:rFonts w:ascii="Times New Roman" w:hAnsi="Times New Roman"/>
        </w:rPr>
        <w:lastRenderedPageBreak/>
        <w:t>Search &amp; Respond assignments submitted late will receive half credit.</w:t>
      </w:r>
    </w:p>
    <w:p w:rsidR="0029749C" w:rsidRPr="00FB5CE3" w:rsidRDefault="0029749C" w:rsidP="0039178E">
      <w:pPr>
        <w:spacing w:after="0" w:line="240" w:lineRule="auto"/>
        <w:rPr>
          <w:rFonts w:ascii="Times New Roman" w:hAnsi="Times New Roman"/>
        </w:rPr>
      </w:pPr>
      <w:r w:rsidRPr="00FB5CE3">
        <w:rPr>
          <w:rFonts w:ascii="Times New Roman" w:hAnsi="Times New Roman"/>
        </w:rPr>
        <w:t xml:space="preserve">Notify Joan Castleman </w:t>
      </w:r>
      <w:r w:rsidRPr="00FB5CE3">
        <w:rPr>
          <w:rFonts w:ascii="Times New Roman" w:hAnsi="Times New Roman"/>
          <w:b/>
          <w:u w:val="single"/>
        </w:rPr>
        <w:t>prior</w:t>
      </w:r>
      <w:r w:rsidRPr="00FB5CE3">
        <w:rPr>
          <w:rFonts w:ascii="Times New Roman" w:hAnsi="Times New Roman"/>
        </w:rPr>
        <w:t xml:space="preserve"> to any exam you are unable to take at the scheduled time. For exam 1, if a </w:t>
      </w:r>
      <w:r w:rsidR="00A937F1" w:rsidRPr="00FB5CE3">
        <w:rPr>
          <w:rFonts w:ascii="Times New Roman" w:hAnsi="Times New Roman"/>
        </w:rPr>
        <w:t>make-up</w:t>
      </w:r>
      <w:bookmarkStart w:id="0" w:name="_GoBack"/>
      <w:bookmarkEnd w:id="0"/>
      <w:r w:rsidRPr="00FB5CE3">
        <w:rPr>
          <w:rFonts w:ascii="Times New Roman" w:hAnsi="Times New Roman"/>
        </w:rPr>
        <w:t xml:space="preserve"> exam is not taken within 2 weeks, the final exam will be valued at 60% of the student’s grade.</w:t>
      </w:r>
    </w:p>
    <w:p w:rsidR="00F9590E" w:rsidRDefault="00F9590E" w:rsidP="0039178E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  <w:u w:val="none"/>
        </w:rPr>
      </w:pPr>
    </w:p>
    <w:p w:rsidR="001312DF" w:rsidRDefault="001312DF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  <w:r w:rsidRPr="00F9590E">
        <w:rPr>
          <w:rFonts w:ascii="Times New Roman" w:hAnsi="Times New Roman"/>
          <w:sz w:val="24"/>
          <w:szCs w:val="24"/>
        </w:rPr>
        <w:t>GRADING SCALE</w:t>
      </w:r>
      <w:r w:rsidR="007A460A" w:rsidRPr="00F9590E">
        <w:rPr>
          <w:rFonts w:ascii="Times New Roman" w:hAnsi="Times New Roman"/>
          <w:sz w:val="24"/>
          <w:szCs w:val="24"/>
        </w:rPr>
        <w:t>/QUALITY POINTS</w:t>
      </w:r>
    </w:p>
    <w:p w:rsidR="00E60057" w:rsidRPr="007A460A" w:rsidRDefault="00E60057" w:rsidP="00E600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>A</w:t>
      </w:r>
      <w:r w:rsidRPr="007A460A">
        <w:rPr>
          <w:rFonts w:ascii="Times New Roman" w:hAnsi="Times New Roman"/>
          <w:sz w:val="24"/>
          <w:szCs w:val="24"/>
        </w:rPr>
        <w:tab/>
        <w:t>95-100</w:t>
      </w:r>
      <w:r w:rsidRPr="007A460A">
        <w:rPr>
          <w:rFonts w:ascii="Times New Roman" w:hAnsi="Times New Roman"/>
          <w:sz w:val="24"/>
          <w:szCs w:val="24"/>
        </w:rPr>
        <w:tab/>
        <w:t>(4.0)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C</w:t>
      </w:r>
      <w:r w:rsidRPr="007A460A">
        <w:rPr>
          <w:rFonts w:ascii="Times New Roman" w:hAnsi="Times New Roman"/>
          <w:sz w:val="24"/>
          <w:szCs w:val="24"/>
        </w:rPr>
        <w:tab/>
        <w:t>74-79* (2.0)</w:t>
      </w:r>
    </w:p>
    <w:p w:rsidR="00E60057" w:rsidRPr="007A460A" w:rsidRDefault="00E60057" w:rsidP="00E60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A-</w:t>
      </w:r>
      <w:r w:rsidRPr="007A460A">
        <w:rPr>
          <w:rFonts w:ascii="Times New Roman" w:hAnsi="Times New Roman"/>
          <w:sz w:val="24"/>
          <w:szCs w:val="24"/>
        </w:rPr>
        <w:tab/>
        <w:t>93-94   (3.67)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C-</w:t>
      </w:r>
      <w:r w:rsidRPr="007A460A">
        <w:rPr>
          <w:rFonts w:ascii="Times New Roman" w:hAnsi="Times New Roman"/>
          <w:sz w:val="24"/>
          <w:szCs w:val="24"/>
        </w:rPr>
        <w:tab/>
        <w:t>72-73   (1.67)</w:t>
      </w:r>
    </w:p>
    <w:p w:rsidR="00E60057" w:rsidRPr="007A460A" w:rsidRDefault="00E60057" w:rsidP="00E600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>B+</w:t>
      </w:r>
      <w:r w:rsidRPr="007A460A">
        <w:rPr>
          <w:rFonts w:ascii="Times New Roman" w:hAnsi="Times New Roman"/>
          <w:sz w:val="24"/>
          <w:szCs w:val="24"/>
        </w:rPr>
        <w:tab/>
        <w:t>91- 92</w:t>
      </w:r>
      <w:r w:rsidRPr="007A460A">
        <w:rPr>
          <w:rFonts w:ascii="Times New Roman" w:hAnsi="Times New Roman"/>
          <w:sz w:val="24"/>
          <w:szCs w:val="24"/>
        </w:rPr>
        <w:tab/>
        <w:t>(3.33)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D+</w:t>
      </w:r>
      <w:r w:rsidRPr="007A460A">
        <w:rPr>
          <w:rFonts w:ascii="Times New Roman" w:hAnsi="Times New Roman"/>
          <w:sz w:val="24"/>
          <w:szCs w:val="24"/>
        </w:rPr>
        <w:tab/>
        <w:t>70-71   (1.33)</w:t>
      </w:r>
    </w:p>
    <w:p w:rsidR="00E60057" w:rsidRPr="007A460A" w:rsidRDefault="00E60057" w:rsidP="00E60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B</w:t>
      </w:r>
      <w:r w:rsidRPr="007A460A">
        <w:rPr>
          <w:rFonts w:ascii="Times New Roman" w:hAnsi="Times New Roman"/>
          <w:sz w:val="24"/>
          <w:szCs w:val="24"/>
        </w:rPr>
        <w:tab/>
        <w:t>84-90</w:t>
      </w:r>
      <w:r w:rsidRPr="007A460A">
        <w:rPr>
          <w:rFonts w:ascii="Times New Roman" w:hAnsi="Times New Roman"/>
          <w:sz w:val="24"/>
          <w:szCs w:val="24"/>
        </w:rPr>
        <w:tab/>
        <w:t>(3.0)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</w:t>
      </w:r>
      <w:r w:rsidRPr="007A460A">
        <w:rPr>
          <w:rFonts w:ascii="Times New Roman" w:hAnsi="Times New Roman"/>
          <w:sz w:val="24"/>
          <w:szCs w:val="24"/>
        </w:rPr>
        <w:tab/>
        <w:t>64-69   (1.0)</w:t>
      </w:r>
    </w:p>
    <w:p w:rsidR="00E60057" w:rsidRPr="007A460A" w:rsidRDefault="00E60057" w:rsidP="00E60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B-</w:t>
      </w:r>
      <w:r w:rsidRPr="007A460A">
        <w:rPr>
          <w:rFonts w:ascii="Times New Roman" w:hAnsi="Times New Roman"/>
          <w:sz w:val="24"/>
          <w:szCs w:val="24"/>
        </w:rPr>
        <w:tab/>
        <w:t>82-83</w:t>
      </w:r>
      <w:r w:rsidRPr="007A460A">
        <w:rPr>
          <w:rFonts w:ascii="Times New Roman" w:hAnsi="Times New Roman"/>
          <w:sz w:val="24"/>
          <w:szCs w:val="24"/>
        </w:rPr>
        <w:tab/>
        <w:t>(2.67)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D-</w:t>
      </w:r>
      <w:r w:rsidRPr="007A460A">
        <w:rPr>
          <w:rFonts w:ascii="Times New Roman" w:hAnsi="Times New Roman"/>
          <w:sz w:val="24"/>
          <w:szCs w:val="24"/>
        </w:rPr>
        <w:tab/>
        <w:t>62-63   (0.67)</w:t>
      </w:r>
    </w:p>
    <w:p w:rsidR="00E60057" w:rsidRPr="007A460A" w:rsidRDefault="00E60057" w:rsidP="00E60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C+</w:t>
      </w:r>
      <w:r w:rsidRPr="007A460A">
        <w:rPr>
          <w:rFonts w:ascii="Times New Roman" w:hAnsi="Times New Roman"/>
          <w:sz w:val="24"/>
          <w:szCs w:val="24"/>
        </w:rPr>
        <w:tab/>
        <w:t>80-81</w:t>
      </w:r>
      <w:r w:rsidRPr="007A460A">
        <w:rPr>
          <w:rFonts w:ascii="Times New Roman" w:hAnsi="Times New Roman"/>
          <w:sz w:val="24"/>
          <w:szCs w:val="24"/>
        </w:rPr>
        <w:tab/>
        <w:t>(2.33)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E</w:t>
      </w:r>
      <w:r w:rsidRPr="007A460A">
        <w:rPr>
          <w:rFonts w:ascii="Times New Roman" w:hAnsi="Times New Roman"/>
          <w:sz w:val="24"/>
          <w:szCs w:val="24"/>
        </w:rPr>
        <w:tab/>
        <w:t>61 or below (0.0)</w:t>
      </w:r>
    </w:p>
    <w:p w:rsidR="00E072FE" w:rsidRDefault="00E072FE" w:rsidP="007A0B18">
      <w:pPr>
        <w:spacing w:after="0" w:line="240" w:lineRule="auto"/>
        <w:ind w:firstLine="720"/>
      </w:pPr>
    </w:p>
    <w:p w:rsidR="00844B55" w:rsidRPr="00795210" w:rsidRDefault="007A460A" w:rsidP="0079521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5210">
        <w:rPr>
          <w:rFonts w:ascii="Times New Roman" w:hAnsi="Times New Roman"/>
          <w:sz w:val="24"/>
          <w:szCs w:val="24"/>
        </w:rPr>
        <w:t>74 is the minimal passing grade</w:t>
      </w:r>
    </w:p>
    <w:p w:rsidR="00844B55" w:rsidRPr="001406FA" w:rsidRDefault="00844B55" w:rsidP="00775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6FA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1" w:history="1">
        <w:r w:rsidRPr="001406FA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0D470B" w:rsidRDefault="000D470B" w:rsidP="000D47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D60C1" w:rsidRDefault="008D60C1" w:rsidP="008D60C1">
      <w:pPr>
        <w:spacing w:after="0" w:line="240" w:lineRule="auto"/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caps/>
          <w:szCs w:val="24"/>
          <w:u w:val="single"/>
        </w:rPr>
        <w:t xml:space="preserve">University and College of Nursing Policies:  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2" w:history="1">
        <w:r>
          <w:rPr>
            <w:rStyle w:val="Hyperlink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 due to Disability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8D60C1" w:rsidRDefault="008D60C1" w:rsidP="008D60C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7A460A" w:rsidRPr="007A460A" w:rsidRDefault="007A460A" w:rsidP="007A460A">
      <w:pPr>
        <w:spacing w:after="0" w:line="240" w:lineRule="auto"/>
      </w:pPr>
    </w:p>
    <w:p w:rsidR="001312DF" w:rsidRDefault="001312DF" w:rsidP="007A460A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contextualSpacing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REQUIRED TEXT</w:t>
      </w:r>
      <w:r w:rsidR="009A5A30">
        <w:rPr>
          <w:rFonts w:ascii="Times New Roman" w:hAnsi="Times New Roman"/>
          <w:sz w:val="24"/>
          <w:szCs w:val="24"/>
        </w:rPr>
        <w:t>BOOK</w:t>
      </w:r>
      <w:r w:rsidRPr="00E527CA">
        <w:rPr>
          <w:rFonts w:ascii="Times New Roman" w:hAnsi="Times New Roman"/>
          <w:sz w:val="24"/>
          <w:szCs w:val="24"/>
        </w:rPr>
        <w:t>S</w:t>
      </w:r>
    </w:p>
    <w:p w:rsidR="00982792" w:rsidRPr="00982792" w:rsidRDefault="00982792" w:rsidP="00982792">
      <w:pPr>
        <w:rPr>
          <w:rFonts w:ascii="Times New Roman" w:hAnsi="Times New Roman"/>
        </w:rPr>
      </w:pPr>
      <w:r w:rsidRPr="00982792">
        <w:rPr>
          <w:rFonts w:ascii="Times New Roman" w:hAnsi="Times New Roman"/>
        </w:rPr>
        <w:t>None (Required readings accessed online)</w:t>
      </w:r>
    </w:p>
    <w:p w:rsidR="009A5A30" w:rsidRPr="00982792" w:rsidRDefault="009A5A30" w:rsidP="00982792">
      <w:r>
        <w:rPr>
          <w:rFonts w:ascii="Times New Roman" w:hAnsi="Times New Roman"/>
          <w:sz w:val="24"/>
          <w:szCs w:val="24"/>
          <w:u w:val="single"/>
        </w:rPr>
        <w:t>RECOMMENDED TEXTBOOKS</w:t>
      </w:r>
    </w:p>
    <w:p w:rsidR="009776EC" w:rsidRPr="00FB5CE3" w:rsidRDefault="009776EC" w:rsidP="009776EC">
      <w:pPr>
        <w:spacing w:after="0" w:line="240" w:lineRule="auto"/>
        <w:contextualSpacing/>
        <w:rPr>
          <w:rFonts w:ascii="Times New Roman" w:hAnsi="Times New Roman"/>
          <w:u w:val="single"/>
        </w:rPr>
      </w:pPr>
      <w:r w:rsidRPr="00FB5CE3">
        <w:rPr>
          <w:rFonts w:ascii="Times New Roman" w:hAnsi="Times New Roman"/>
          <w:u w:val="single"/>
        </w:rPr>
        <w:t xml:space="preserve">WEEKLY CLASS SHEDULE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168"/>
        <w:gridCol w:w="3380"/>
      </w:tblGrid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DATE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TOPIC/EVALUATION</w:t>
            </w: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ASSIGNMENTS/READINGS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8/27</w:t>
            </w:r>
            <w:r w:rsidRPr="00FB5CE3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Introduction to Population Focused Care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History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Healthy People 2020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Determinants of Health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lastRenderedPageBreak/>
              <w:t>Public Health Nursing Intervention Wheel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Evidence Based Resources</w:t>
            </w:r>
          </w:p>
          <w:p w:rsidR="009776EC" w:rsidRPr="00FB5CE3" w:rsidRDefault="009776EC" w:rsidP="00E3307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Introduction-Influenza and School Health</w:t>
            </w: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Canvas-Module 1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9/3</w:t>
            </w:r>
            <w:r w:rsidRPr="00FB5CE3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5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Introduction to School Health </w:t>
            </w:r>
            <w:r w:rsidR="00E3307F">
              <w:rPr>
                <w:rFonts w:ascii="Times New Roman" w:hAnsi="Times New Roman"/>
              </w:rPr>
              <w:t>&amp; Infectious Diseases</w:t>
            </w:r>
          </w:p>
          <w:p w:rsidR="009776EC" w:rsidRDefault="00E3307F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1-3:55pm</w:t>
            </w:r>
          </w:p>
          <w:p w:rsidR="00E3307F" w:rsidRPr="00FB5CE3" w:rsidRDefault="00E3307F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“Community Immunity” Team</w:t>
            </w: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Canvas-Module 2</w:t>
            </w:r>
          </w:p>
          <w:p w:rsidR="00230C70" w:rsidRPr="00FB5CE3" w:rsidRDefault="00F33925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</w:t>
            </w:r>
            <w:r w:rsidR="00230C70">
              <w:rPr>
                <w:rFonts w:ascii="Times New Roman" w:hAnsi="Times New Roman"/>
              </w:rPr>
              <w:t>Quiz</w:t>
            </w:r>
            <w:r>
              <w:rPr>
                <w:rFonts w:ascii="Times New Roman" w:hAnsi="Times New Roman"/>
              </w:rPr>
              <w:t>1 (5points) Due by 9/2</w:t>
            </w:r>
            <w:r w:rsidR="00230C70">
              <w:rPr>
                <w:rFonts w:ascii="Times New Roman" w:hAnsi="Times New Roman"/>
              </w:rPr>
              <w:t>/15</w:t>
            </w:r>
            <w:r>
              <w:rPr>
                <w:rFonts w:ascii="Times New Roman" w:hAnsi="Times New Roman"/>
              </w:rPr>
              <w:t xml:space="preserve">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9/10/15</w:t>
            </w:r>
          </w:p>
        </w:tc>
        <w:tc>
          <w:tcPr>
            <w:tcW w:w="4265" w:type="dxa"/>
          </w:tcPr>
          <w:p w:rsidR="00982792" w:rsidRPr="00FB5CE3" w:rsidRDefault="00982792" w:rsidP="00982792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Population Assessment and Planning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Community as Partner Model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5CE3">
              <w:rPr>
                <w:rFonts w:ascii="Times New Roman" w:hAnsi="Times New Roman"/>
                <w:color w:val="000000"/>
              </w:rPr>
              <w:t>Accessing and interpreting census and vital statistic data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5CE3">
              <w:rPr>
                <w:rFonts w:ascii="Times New Roman" w:hAnsi="Times New Roman"/>
                <w:color w:val="000000"/>
              </w:rPr>
              <w:t>Collaboration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5CE3">
              <w:rPr>
                <w:rFonts w:ascii="Times New Roman" w:hAnsi="Times New Roman"/>
                <w:color w:val="000000"/>
              </w:rPr>
              <w:t>Coalition Building</w:t>
            </w:r>
          </w:p>
          <w:p w:rsidR="009776EC" w:rsidRPr="00FB5CE3" w:rsidRDefault="009776EC" w:rsidP="00982792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  <w:p w:rsidR="009776EC" w:rsidRPr="00FB5CE3" w:rsidRDefault="009776EC" w:rsidP="00E3307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Primary Prevention Activity-Immunizations</w:t>
            </w:r>
          </w:p>
          <w:p w:rsidR="009776EC" w:rsidRPr="00FB5CE3" w:rsidRDefault="009776EC" w:rsidP="00E3307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3</w:t>
            </w:r>
          </w:p>
          <w:p w:rsidR="009776EC" w:rsidRPr="00FB5CE3" w:rsidRDefault="00E80610" w:rsidP="00982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</w:t>
            </w:r>
            <w:r w:rsidR="00982792">
              <w:rPr>
                <w:rFonts w:ascii="Times New Roman" w:hAnsi="Times New Roman"/>
              </w:rPr>
              <w:t xml:space="preserve">Quiz 2            </w:t>
            </w:r>
            <w:r>
              <w:rPr>
                <w:rFonts w:ascii="Times New Roman" w:hAnsi="Times New Roman"/>
              </w:rPr>
              <w:t>(10 points) Due by 9/9</w:t>
            </w:r>
            <w:r w:rsidR="00F33925">
              <w:rPr>
                <w:rFonts w:ascii="Times New Roman" w:hAnsi="Times New Roman"/>
              </w:rPr>
              <w:t>/15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9/17/</w:t>
            </w:r>
            <w:r w:rsidRPr="00FB5C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5" w:type="dxa"/>
          </w:tcPr>
          <w:p w:rsidR="00982792" w:rsidRPr="00FB5CE3" w:rsidRDefault="00982792" w:rsidP="00982792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Epidemiology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Basic Concepts and Methods</w:t>
            </w:r>
          </w:p>
          <w:p w:rsidR="00982792" w:rsidRPr="00FB5CE3" w:rsidRDefault="00982792" w:rsidP="0098279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Public Health Core Functions</w:t>
            </w:r>
          </w:p>
          <w:p w:rsidR="00982792" w:rsidRDefault="00982792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Pr="00FB5CE3" w:rsidRDefault="009776EC" w:rsidP="009827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230C70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4</w:t>
            </w:r>
          </w:p>
          <w:p w:rsidR="00E80610" w:rsidRDefault="00E80610" w:rsidP="00E806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Assignment </w:t>
            </w:r>
          </w:p>
          <w:p w:rsidR="009776EC" w:rsidRPr="00FB5CE3" w:rsidRDefault="00E80610" w:rsidP="00E806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points) Due by 9/16/15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9/24</w:t>
            </w:r>
            <w:r w:rsidRPr="00FB5CE3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Population Focused Care-</w:t>
            </w:r>
          </w:p>
          <w:p w:rsidR="009776EC" w:rsidRPr="00FB5CE3" w:rsidRDefault="00982792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Leading Health Indicators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Health Teaching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Stages of Change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Social Marketing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Health Literacy</w:t>
            </w: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5</w:t>
            </w:r>
          </w:p>
          <w:p w:rsidR="00E80610" w:rsidRDefault="00E80610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</w:t>
            </w:r>
            <w:r w:rsidR="00982792">
              <w:rPr>
                <w:rFonts w:ascii="Times New Roman" w:hAnsi="Times New Roman"/>
              </w:rPr>
              <w:t>Assignment</w:t>
            </w:r>
          </w:p>
          <w:p w:rsidR="009776EC" w:rsidRPr="00FB5CE3" w:rsidRDefault="00E80610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points) Due by 9/23/15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10/01/15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Population Focused </w:t>
            </w:r>
            <w:r w:rsidRPr="00FB5CE3">
              <w:rPr>
                <w:rFonts w:ascii="Times New Roman" w:hAnsi="Times New Roman"/>
              </w:rPr>
              <w:t>Care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Vulnerable Populations and Health Disparities</w:t>
            </w:r>
          </w:p>
          <w:p w:rsidR="009776EC" w:rsidRPr="00FB5CE3" w:rsidRDefault="009776EC" w:rsidP="00E3307F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Social Justice</w:t>
            </w:r>
          </w:p>
          <w:p w:rsidR="009776EC" w:rsidRPr="00FB5CE3" w:rsidRDefault="009776EC" w:rsidP="00E3307F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Case Management</w:t>
            </w:r>
          </w:p>
          <w:p w:rsidR="009776EC" w:rsidRPr="00FB5CE3" w:rsidRDefault="009776EC" w:rsidP="00E3307F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Advocacy</w:t>
            </w:r>
          </w:p>
          <w:p w:rsidR="009776EC" w:rsidRPr="00FB5CE3" w:rsidRDefault="009776EC" w:rsidP="00E3307F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Referral and Follow-up.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Conducting Community Outreach Clinics</w:t>
            </w: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6</w:t>
            </w:r>
          </w:p>
          <w:p w:rsidR="009776EC" w:rsidRPr="00FB5CE3" w:rsidRDefault="00982792" w:rsidP="00E80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</w:t>
            </w:r>
            <w:r w:rsidR="00E80610">
              <w:rPr>
                <w:rFonts w:ascii="Times New Roman" w:hAnsi="Times New Roman"/>
              </w:rPr>
              <w:t>Assignment (10 points) Due by 9/31/15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10/08/15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Exam 1-Computer Testing Center</w:t>
            </w:r>
          </w:p>
          <w:p w:rsidR="009776EC" w:rsidRPr="00E3307F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2-3:30pm</w:t>
            </w: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10/15/15</w:t>
            </w:r>
          </w:p>
        </w:tc>
        <w:tc>
          <w:tcPr>
            <w:tcW w:w="4265" w:type="dxa"/>
          </w:tcPr>
          <w:p w:rsidR="00E3307F" w:rsidRDefault="00E3307F" w:rsidP="00E3307F">
            <w:pPr>
              <w:spacing w:after="100" w:afterAutospacing="1"/>
              <w:rPr>
                <w:rFonts w:ascii="Times New Roman" w:hAnsi="Times New Roman"/>
              </w:rPr>
            </w:pPr>
            <w:r w:rsidRPr="00E3307F">
              <w:rPr>
                <w:rFonts w:ascii="Times New Roman" w:hAnsi="Times New Roman"/>
              </w:rPr>
              <w:t xml:space="preserve">Population Focused Care </w:t>
            </w:r>
          </w:p>
          <w:p w:rsidR="00E3307F" w:rsidRPr="00E3307F" w:rsidRDefault="00E3307F" w:rsidP="00E3307F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Times New Roman" w:hAnsi="Times New Roman"/>
              </w:rPr>
            </w:pPr>
            <w:r w:rsidRPr="00E3307F">
              <w:rPr>
                <w:rFonts w:ascii="Times New Roman" w:hAnsi="Times New Roman"/>
              </w:rPr>
              <w:t>Environmental Health</w:t>
            </w:r>
          </w:p>
          <w:p w:rsidR="00E3307F" w:rsidRPr="00FB5CE3" w:rsidRDefault="00E3307F" w:rsidP="00E3307F">
            <w:pPr>
              <w:pStyle w:val="ListParagraph"/>
              <w:numPr>
                <w:ilvl w:val="1"/>
                <w:numId w:val="7"/>
              </w:numPr>
              <w:spacing w:after="100" w:afterAutospacing="1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Basic Concepts</w:t>
            </w:r>
          </w:p>
          <w:p w:rsidR="00E3307F" w:rsidRPr="00FB5CE3" w:rsidRDefault="00E3307F" w:rsidP="00E3307F">
            <w:pPr>
              <w:pStyle w:val="ListParagraph"/>
              <w:numPr>
                <w:ilvl w:val="1"/>
                <w:numId w:val="7"/>
              </w:numPr>
              <w:spacing w:after="100" w:afterAutospacing="1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 xml:space="preserve">Environmental Justice </w:t>
            </w:r>
          </w:p>
          <w:p w:rsidR="00E3307F" w:rsidRPr="00FB5CE3" w:rsidRDefault="00E3307F" w:rsidP="00E3307F">
            <w:pPr>
              <w:pStyle w:val="ListParagraph"/>
              <w:numPr>
                <w:ilvl w:val="1"/>
                <w:numId w:val="7"/>
              </w:numPr>
              <w:spacing w:after="100" w:afterAutospacing="1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Environmental Assessment</w:t>
            </w:r>
          </w:p>
          <w:p w:rsidR="009776EC" w:rsidRPr="00E3307F" w:rsidRDefault="00E3307F" w:rsidP="00E3307F">
            <w:pPr>
              <w:pStyle w:val="ListParagraph"/>
              <w:numPr>
                <w:ilvl w:val="1"/>
                <w:numId w:val="7"/>
              </w:numPr>
              <w:spacing w:after="100" w:afterAutospacing="1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Risk Communication</w:t>
            </w: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7</w:t>
            </w:r>
          </w:p>
          <w:p w:rsidR="009776EC" w:rsidRPr="00FB5CE3" w:rsidRDefault="009776EC" w:rsidP="00E80610">
            <w:pPr>
              <w:rPr>
                <w:rFonts w:ascii="Times New Roman" w:hAnsi="Times New Roman"/>
              </w:rPr>
            </w:pP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10/22/15</w:t>
            </w:r>
          </w:p>
        </w:tc>
        <w:tc>
          <w:tcPr>
            <w:tcW w:w="4265" w:type="dxa"/>
          </w:tcPr>
          <w:p w:rsidR="00E3307F" w:rsidRPr="00E3307F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E3307F">
              <w:rPr>
                <w:rFonts w:ascii="Times New Roman" w:hAnsi="Times New Roman"/>
              </w:rPr>
              <w:t>Population Focused Care</w:t>
            </w:r>
            <w:r w:rsidR="00E3307F" w:rsidRPr="00E3307F">
              <w:rPr>
                <w:rFonts w:ascii="Times New Roman" w:hAnsi="Times New Roman"/>
              </w:rPr>
              <w:t xml:space="preserve"> </w:t>
            </w:r>
          </w:p>
          <w:p w:rsidR="009776EC" w:rsidRDefault="00E3307F" w:rsidP="00E3307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 xml:space="preserve">Part 1-Emergency Preparedness and Disaster Response </w:t>
            </w:r>
          </w:p>
          <w:p w:rsidR="00E80610" w:rsidRPr="00E80610" w:rsidRDefault="00E80610" w:rsidP="00E806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(online class)</w:t>
            </w:r>
          </w:p>
          <w:p w:rsidR="009776EC" w:rsidRPr="00FB5CE3" w:rsidRDefault="009776EC" w:rsidP="00E3307F">
            <w:pPr>
              <w:pStyle w:val="ListParagraph"/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8</w:t>
            </w:r>
          </w:p>
          <w:p w:rsidR="009776EC" w:rsidRPr="00FB5CE3" w:rsidRDefault="00E80610" w:rsidP="00E80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Search &amp; Respond Quiz 4 (10 points) Due by 10/21/15 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10/29/15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Population Focused Care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Prevention and management of Infectious diseases</w:t>
            </w:r>
          </w:p>
          <w:p w:rsidR="00E3307F" w:rsidRDefault="009776EC" w:rsidP="00E3307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 xml:space="preserve">Disease &amp; Health Event </w:t>
            </w:r>
          </w:p>
          <w:p w:rsidR="009776EC" w:rsidRPr="00E3307F" w:rsidRDefault="009776EC" w:rsidP="00E3307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307F">
              <w:rPr>
                <w:rFonts w:ascii="Times New Roman" w:hAnsi="Times New Roman"/>
              </w:rPr>
              <w:t>Investigation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Outreach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Screening</w:t>
            </w:r>
          </w:p>
          <w:p w:rsidR="009776EC" w:rsidRPr="00FB5CE3" w:rsidRDefault="009776EC" w:rsidP="00E3307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Surveillance</w:t>
            </w:r>
          </w:p>
          <w:p w:rsidR="009776EC" w:rsidRPr="00FB5CE3" w:rsidRDefault="009776EC" w:rsidP="00E3307F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9</w:t>
            </w:r>
          </w:p>
          <w:p w:rsidR="009776EC" w:rsidRPr="00FB5CE3" w:rsidRDefault="00F11ACC" w:rsidP="00F11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Assignment (10 </w:t>
            </w:r>
            <w:r w:rsidR="00E80610">
              <w:rPr>
                <w:rFonts w:ascii="Times New Roman" w:hAnsi="Times New Roman"/>
              </w:rPr>
              <w:t xml:space="preserve">points) Due by </w:t>
            </w:r>
            <w:r>
              <w:rPr>
                <w:rFonts w:ascii="Times New Roman" w:hAnsi="Times New Roman"/>
              </w:rPr>
              <w:t xml:space="preserve">10/28/15 </w:t>
            </w:r>
            <w:r w:rsidR="00E80610">
              <w:rPr>
                <w:rFonts w:ascii="Times New Roman" w:hAnsi="Times New Roman"/>
              </w:rPr>
              <w:t>11:55pm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/05/15</w:t>
            </w:r>
          </w:p>
        </w:tc>
        <w:tc>
          <w:tcPr>
            <w:tcW w:w="4265" w:type="dxa"/>
          </w:tcPr>
          <w:p w:rsidR="00E3307F" w:rsidRPr="00E3307F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E3307F">
              <w:rPr>
                <w:rFonts w:ascii="Times New Roman" w:hAnsi="Times New Roman"/>
              </w:rPr>
              <w:t>Population Focused Care</w:t>
            </w:r>
          </w:p>
          <w:p w:rsidR="00E3307F" w:rsidRPr="00FB5CE3" w:rsidRDefault="00E3307F" w:rsidP="00E3307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 xml:space="preserve"> Part 2-Emergency Preparedness and Disaster Response </w:t>
            </w:r>
          </w:p>
          <w:p w:rsidR="009776EC" w:rsidRPr="00E3307F" w:rsidRDefault="009776EC" w:rsidP="00E33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10</w:t>
            </w:r>
          </w:p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Search &amp; Respond 3</w:t>
            </w:r>
          </w:p>
        </w:tc>
      </w:tr>
      <w:tr w:rsidR="009776EC" w:rsidRPr="00FB5CE3" w:rsidTr="00E3307F">
        <w:tc>
          <w:tcPr>
            <w:tcW w:w="1873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11/12/15</w:t>
            </w:r>
          </w:p>
        </w:tc>
        <w:tc>
          <w:tcPr>
            <w:tcW w:w="4265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Population Focused Care</w:t>
            </w:r>
          </w:p>
          <w:p w:rsidR="00E3307F" w:rsidRPr="00FB5CE3" w:rsidRDefault="00E3307F" w:rsidP="00E3307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Global Health</w:t>
            </w: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11</w:t>
            </w:r>
          </w:p>
          <w:p w:rsidR="009776EC" w:rsidRPr="00FB5CE3" w:rsidRDefault="00F11ACC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Search &amp; Respond </w:t>
            </w:r>
            <w:r w:rsidR="00982792">
              <w:rPr>
                <w:rFonts w:ascii="Times New Roman" w:hAnsi="Times New Roman"/>
              </w:rPr>
              <w:t xml:space="preserve">Quiz </w:t>
            </w:r>
            <w:r>
              <w:rPr>
                <w:rFonts w:ascii="Times New Roman" w:hAnsi="Times New Roman"/>
              </w:rPr>
              <w:t>(10 points) Due by 11/11/15 11:55pm</w:t>
            </w: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76EC" w:rsidRPr="00FB5CE3" w:rsidTr="00E3307F">
        <w:tc>
          <w:tcPr>
            <w:tcW w:w="1873" w:type="dxa"/>
          </w:tcPr>
          <w:p w:rsidR="009776EC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11/19/15</w:t>
            </w:r>
          </w:p>
          <w:p w:rsidR="00876CEB" w:rsidRDefault="00876CEB" w:rsidP="00E3307F">
            <w:pPr>
              <w:rPr>
                <w:rFonts w:ascii="Times New Roman" w:hAnsi="Times New Roman"/>
              </w:rPr>
            </w:pPr>
          </w:p>
          <w:p w:rsidR="00876CEB" w:rsidRDefault="00876CEB" w:rsidP="00E3307F">
            <w:pPr>
              <w:rPr>
                <w:rFonts w:ascii="Times New Roman" w:hAnsi="Times New Roman"/>
              </w:rPr>
            </w:pPr>
          </w:p>
          <w:p w:rsidR="00876CEB" w:rsidRDefault="00876CEB" w:rsidP="00E3307F">
            <w:pPr>
              <w:rPr>
                <w:rFonts w:ascii="Times New Roman" w:hAnsi="Times New Roman"/>
              </w:rPr>
            </w:pPr>
          </w:p>
          <w:p w:rsidR="00876CEB" w:rsidRDefault="00876CEB" w:rsidP="00E3307F">
            <w:pPr>
              <w:rPr>
                <w:rFonts w:ascii="Times New Roman" w:hAnsi="Times New Roman"/>
              </w:rPr>
            </w:pPr>
          </w:p>
          <w:p w:rsidR="00876CEB" w:rsidRPr="00FB5CE3" w:rsidRDefault="00876CEB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12/3/15</w:t>
            </w:r>
          </w:p>
        </w:tc>
        <w:tc>
          <w:tcPr>
            <w:tcW w:w="4265" w:type="dxa"/>
          </w:tcPr>
          <w:p w:rsidR="00982792" w:rsidRDefault="00982792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Population Focused Presentations</w:t>
            </w:r>
          </w:p>
          <w:p w:rsidR="00E3307F" w:rsidRPr="00FB5CE3" w:rsidRDefault="009776EC" w:rsidP="00E3307F">
            <w:pPr>
              <w:rPr>
                <w:rFonts w:ascii="Times New Roman" w:hAnsi="Times New Roman"/>
              </w:rPr>
            </w:pPr>
            <w:r w:rsidRPr="00FB5CE3">
              <w:rPr>
                <w:rFonts w:ascii="Times New Roman" w:hAnsi="Times New Roman"/>
              </w:rPr>
              <w:t>Population Focused Care</w:t>
            </w:r>
            <w:r w:rsidR="00E3307F" w:rsidRPr="00FB5CE3">
              <w:rPr>
                <w:rFonts w:ascii="Times New Roman" w:hAnsi="Times New Roman"/>
              </w:rPr>
              <w:t xml:space="preserve"> Pop</w:t>
            </w:r>
            <w:r w:rsidR="00E3307F">
              <w:rPr>
                <w:rFonts w:ascii="Times New Roman" w:hAnsi="Times New Roman"/>
              </w:rPr>
              <w:t>ulation Focused Care-</w:t>
            </w:r>
          </w:p>
          <w:p w:rsidR="009776EC" w:rsidRPr="00E3307F" w:rsidRDefault="00E3307F" w:rsidP="00E3307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Chronic and </w:t>
            </w:r>
            <w:r w:rsidRPr="00E3307F">
              <w:rPr>
                <w:rFonts w:ascii="Times New Roman" w:hAnsi="Times New Roman"/>
              </w:rPr>
              <w:t>Transitional Care</w:t>
            </w:r>
            <w:r>
              <w:rPr>
                <w:rFonts w:ascii="Times New Roman" w:hAnsi="Times New Roman"/>
              </w:rPr>
              <w:t xml:space="preserve"> Challenges</w:t>
            </w:r>
          </w:p>
          <w:p w:rsidR="00E3307F" w:rsidRPr="00FB5CE3" w:rsidRDefault="00E3307F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  <w:p w:rsidR="009776EC" w:rsidRDefault="00876CEB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Exam 2 </w:t>
            </w:r>
          </w:p>
          <w:p w:rsidR="00876CEB" w:rsidRPr="00FB5CE3" w:rsidRDefault="00876CEB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Testing Center</w:t>
            </w:r>
          </w:p>
          <w:p w:rsidR="009776EC" w:rsidRPr="00FB5CE3" w:rsidRDefault="00876CEB" w:rsidP="00E330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2-3:30</w:t>
            </w:r>
          </w:p>
          <w:p w:rsidR="009776EC" w:rsidRPr="00FB5CE3" w:rsidRDefault="009776EC" w:rsidP="00E330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9776EC" w:rsidRPr="00FB5CE3" w:rsidRDefault="009776E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Canvas Module 12</w:t>
            </w:r>
          </w:p>
          <w:p w:rsidR="009776EC" w:rsidRPr="00FB5CE3" w:rsidRDefault="00F11ACC" w:rsidP="00E33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Population Focused Project Due</w:t>
            </w:r>
          </w:p>
        </w:tc>
      </w:tr>
    </w:tbl>
    <w:p w:rsidR="00F9590E" w:rsidRDefault="00F9590E" w:rsidP="007A460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656507" w:rsidRPr="007A460A" w:rsidTr="00656507">
        <w:trPr>
          <w:cantSplit/>
        </w:trPr>
        <w:tc>
          <w:tcPr>
            <w:tcW w:w="1350" w:type="dxa"/>
            <w:hideMark/>
          </w:tcPr>
          <w:p w:rsidR="00656507" w:rsidRPr="007A460A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A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656507" w:rsidRPr="007A460A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60A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656507" w:rsidRPr="007A460A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A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656507" w:rsidRPr="007A460A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A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656507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5579" w:rsidRPr="007A460A">
              <w:rPr>
                <w:rFonts w:ascii="Times New Roman" w:hAnsi="Times New Roman"/>
                <w:sz w:val="24"/>
                <w:szCs w:val="24"/>
              </w:rPr>
              <w:t>9</w:t>
            </w:r>
            <w:r w:rsidR="00656507" w:rsidRPr="007A460A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A460A" w:rsidRPr="007A460A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460A">
              <w:rPr>
                <w:rFonts w:ascii="Times New Roman" w:hAnsi="Times New Roman"/>
                <w:sz w:val="24"/>
                <w:szCs w:val="24"/>
              </w:rPr>
              <w:t>9/09</w:t>
            </w:r>
          </w:p>
          <w:p w:rsidR="00656507" w:rsidRPr="007A460A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10/09</w:t>
            </w:r>
          </w:p>
        </w:tc>
      </w:tr>
    </w:tbl>
    <w:p w:rsidR="00656507" w:rsidRPr="00E527CA" w:rsidRDefault="00656507" w:rsidP="007A460A">
      <w:pPr>
        <w:spacing w:after="0" w:line="240" w:lineRule="auto"/>
        <w:rPr>
          <w:rFonts w:ascii="Times New Roman" w:hAnsi="Times New Roman"/>
        </w:rPr>
      </w:pPr>
    </w:p>
    <w:sectPr w:rsidR="00656507" w:rsidRPr="00E527CA" w:rsidSect="00E9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57" w:rsidRDefault="00E60057">
      <w:r>
        <w:separator/>
      </w:r>
    </w:p>
  </w:endnote>
  <w:endnote w:type="continuationSeparator" w:id="0">
    <w:p w:rsidR="00E60057" w:rsidRDefault="00E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57" w:rsidRDefault="00E60057">
      <w:r>
        <w:separator/>
      </w:r>
    </w:p>
  </w:footnote>
  <w:footnote w:type="continuationSeparator" w:id="0">
    <w:p w:rsidR="00E60057" w:rsidRDefault="00E6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1590632F"/>
    <w:multiLevelType w:val="hybridMultilevel"/>
    <w:tmpl w:val="8050066A"/>
    <w:lvl w:ilvl="0" w:tplc="C5B09F9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C230C"/>
    <w:multiLevelType w:val="hybridMultilevel"/>
    <w:tmpl w:val="AD8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D0483"/>
    <w:multiLevelType w:val="hybridMultilevel"/>
    <w:tmpl w:val="6A72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4685"/>
    <w:multiLevelType w:val="hybridMultilevel"/>
    <w:tmpl w:val="55B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4F4379"/>
    <w:multiLevelType w:val="hybridMultilevel"/>
    <w:tmpl w:val="55F4D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B60958"/>
    <w:multiLevelType w:val="hybridMultilevel"/>
    <w:tmpl w:val="71D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16A6953"/>
    <w:multiLevelType w:val="hybridMultilevel"/>
    <w:tmpl w:val="B90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F3E09"/>
    <w:multiLevelType w:val="hybridMultilevel"/>
    <w:tmpl w:val="4AA0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16F6C"/>
    <w:multiLevelType w:val="hybridMultilevel"/>
    <w:tmpl w:val="672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E"/>
    <w:rsid w:val="0003718B"/>
    <w:rsid w:val="0004573A"/>
    <w:rsid w:val="00056B4A"/>
    <w:rsid w:val="00057B94"/>
    <w:rsid w:val="00067F42"/>
    <w:rsid w:val="000A4940"/>
    <w:rsid w:val="000A4A36"/>
    <w:rsid w:val="000B08B8"/>
    <w:rsid w:val="000C6EC6"/>
    <w:rsid w:val="000D01E6"/>
    <w:rsid w:val="000D470B"/>
    <w:rsid w:val="000F6AF9"/>
    <w:rsid w:val="00126B55"/>
    <w:rsid w:val="001312DF"/>
    <w:rsid w:val="0014496C"/>
    <w:rsid w:val="00154BE9"/>
    <w:rsid w:val="0018426B"/>
    <w:rsid w:val="0018694C"/>
    <w:rsid w:val="00196D2C"/>
    <w:rsid w:val="001A77C7"/>
    <w:rsid w:val="001B3491"/>
    <w:rsid w:val="001C5868"/>
    <w:rsid w:val="001C7F06"/>
    <w:rsid w:val="001E40F1"/>
    <w:rsid w:val="001F56B7"/>
    <w:rsid w:val="002219BD"/>
    <w:rsid w:val="00230C70"/>
    <w:rsid w:val="00234953"/>
    <w:rsid w:val="00286353"/>
    <w:rsid w:val="00292825"/>
    <w:rsid w:val="0029749C"/>
    <w:rsid w:val="002B44D7"/>
    <w:rsid w:val="002D5DF7"/>
    <w:rsid w:val="002E0B97"/>
    <w:rsid w:val="00337ED8"/>
    <w:rsid w:val="003647FC"/>
    <w:rsid w:val="00376983"/>
    <w:rsid w:val="0039178E"/>
    <w:rsid w:val="003C234E"/>
    <w:rsid w:val="003D22BF"/>
    <w:rsid w:val="0046097D"/>
    <w:rsid w:val="00491637"/>
    <w:rsid w:val="004D3C96"/>
    <w:rsid w:val="005009E3"/>
    <w:rsid w:val="00532659"/>
    <w:rsid w:val="005455D0"/>
    <w:rsid w:val="00591A92"/>
    <w:rsid w:val="005A35AE"/>
    <w:rsid w:val="005E5712"/>
    <w:rsid w:val="005F7755"/>
    <w:rsid w:val="006213D7"/>
    <w:rsid w:val="00656507"/>
    <w:rsid w:val="006B04AF"/>
    <w:rsid w:val="006B06FF"/>
    <w:rsid w:val="006B7CEF"/>
    <w:rsid w:val="00712739"/>
    <w:rsid w:val="007324C6"/>
    <w:rsid w:val="007506CC"/>
    <w:rsid w:val="00775A76"/>
    <w:rsid w:val="00795210"/>
    <w:rsid w:val="00795A5C"/>
    <w:rsid w:val="007A0B18"/>
    <w:rsid w:val="007A460A"/>
    <w:rsid w:val="007B441C"/>
    <w:rsid w:val="007E00FC"/>
    <w:rsid w:val="007E5579"/>
    <w:rsid w:val="00831E5D"/>
    <w:rsid w:val="00844B55"/>
    <w:rsid w:val="00876CEB"/>
    <w:rsid w:val="008D60C1"/>
    <w:rsid w:val="008D65A8"/>
    <w:rsid w:val="008E3A86"/>
    <w:rsid w:val="008F3E7D"/>
    <w:rsid w:val="008F4797"/>
    <w:rsid w:val="008F767C"/>
    <w:rsid w:val="0091436B"/>
    <w:rsid w:val="00914A69"/>
    <w:rsid w:val="0093500F"/>
    <w:rsid w:val="009776EC"/>
    <w:rsid w:val="00982792"/>
    <w:rsid w:val="009860B4"/>
    <w:rsid w:val="009A1314"/>
    <w:rsid w:val="009A5A30"/>
    <w:rsid w:val="009F3617"/>
    <w:rsid w:val="00A937F1"/>
    <w:rsid w:val="00A93D4E"/>
    <w:rsid w:val="00B8379B"/>
    <w:rsid w:val="00B93A3D"/>
    <w:rsid w:val="00C3485E"/>
    <w:rsid w:val="00C93742"/>
    <w:rsid w:val="00CC58BD"/>
    <w:rsid w:val="00CF45CC"/>
    <w:rsid w:val="00D03489"/>
    <w:rsid w:val="00DC2940"/>
    <w:rsid w:val="00DE6E02"/>
    <w:rsid w:val="00E072FE"/>
    <w:rsid w:val="00E3307F"/>
    <w:rsid w:val="00E350F3"/>
    <w:rsid w:val="00E527CA"/>
    <w:rsid w:val="00E60057"/>
    <w:rsid w:val="00E80610"/>
    <w:rsid w:val="00E86072"/>
    <w:rsid w:val="00E95515"/>
    <w:rsid w:val="00ED3CAE"/>
    <w:rsid w:val="00EF55B7"/>
    <w:rsid w:val="00F11ACC"/>
    <w:rsid w:val="00F33925"/>
    <w:rsid w:val="00F9590E"/>
    <w:rsid w:val="00FA03A2"/>
    <w:rsid w:val="00FD13E2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6211F8-B069-422B-BDF8-C82A64F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96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D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93D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49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4B5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7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castle@uf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s.at.ufl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6C09-FC77-4CFD-9C91-A4480BF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6030</Characters>
  <Application>Microsoft Office Word</Application>
  <DocSecurity>0</DocSecurity>
  <Lines>753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Lamantia,Mary I</cp:lastModifiedBy>
  <cp:revision>4</cp:revision>
  <cp:lastPrinted>2009-07-21T19:45:00Z</cp:lastPrinted>
  <dcterms:created xsi:type="dcterms:W3CDTF">2015-07-31T14:20:00Z</dcterms:created>
  <dcterms:modified xsi:type="dcterms:W3CDTF">2015-08-12T14:17:00Z</dcterms:modified>
</cp:coreProperties>
</file>