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29" w:rsidRPr="00E97F03" w:rsidRDefault="00BA3329" w:rsidP="000F3AC3">
      <w:pPr>
        <w:pStyle w:val="Header"/>
        <w:tabs>
          <w:tab w:val="clear" w:pos="4320"/>
          <w:tab w:val="center" w:pos="4680"/>
          <w:tab w:val="left" w:pos="5040"/>
          <w:tab w:val="left" w:pos="5760"/>
          <w:tab w:val="left" w:pos="6480"/>
          <w:tab w:val="left" w:pos="675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C33AE8">
        <w:rPr>
          <w:rFonts w:ascii="Times New Roman" w:hAnsi="Times New Roman"/>
          <w:szCs w:val="24"/>
        </w:rPr>
        <w:t>Spring 2016</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 xml:space="preserve">NUR </w:t>
      </w:r>
      <w:r w:rsidR="004567B8">
        <w:rPr>
          <w:rFonts w:ascii="Times New Roman" w:hAnsi="Times New Roman"/>
          <w:szCs w:val="24"/>
        </w:rPr>
        <w:t>3145</w:t>
      </w:r>
      <w:r w:rsidR="00902664">
        <w:rPr>
          <w:rFonts w:ascii="Times New Roman" w:hAnsi="Times New Roman"/>
          <w:szCs w:val="24"/>
        </w:rPr>
        <w:t xml:space="preserve"> – Section </w:t>
      </w:r>
      <w:r w:rsidR="002664D7" w:rsidRPr="002664D7">
        <w:rPr>
          <w:rFonts w:ascii="Times New Roman" w:hAnsi="Times New Roman"/>
          <w:szCs w:val="24"/>
        </w:rPr>
        <w:t>3085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9F2D04">
        <w:rPr>
          <w:rFonts w:ascii="Times New Roman" w:hAnsi="Times New Roman"/>
          <w:szCs w:val="24"/>
        </w:rPr>
        <w:t xml:space="preserve"> </w:t>
      </w:r>
      <w:r w:rsidR="004567B8" w:rsidRPr="00232A8C">
        <w:rPr>
          <w:rFonts w:ascii="Times New Roman" w:hAnsi="Times New Roman"/>
          <w:szCs w:val="24"/>
        </w:rPr>
        <w:t>Pharmacology for Nursing</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4567B8">
        <w:rPr>
          <w:rFonts w:ascii="Times New Roman" w:hAnsi="Times New Roman"/>
          <w:szCs w:val="24"/>
        </w:rPr>
        <w:t>3</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4567B8" w:rsidRPr="00232A8C">
        <w:rPr>
          <w:rFonts w:ascii="Times New Roman" w:hAnsi="Times New Roman"/>
          <w:szCs w:val="24"/>
        </w:rPr>
        <w:t>BSN Program:  2</w:t>
      </w:r>
      <w:r w:rsidR="004567B8" w:rsidRPr="00232A8C">
        <w:rPr>
          <w:rFonts w:ascii="Times New Roman" w:hAnsi="Times New Roman"/>
          <w:szCs w:val="24"/>
          <w:vertAlign w:val="superscript"/>
        </w:rPr>
        <w:t>nd</w:t>
      </w:r>
      <w:r w:rsidR="004567B8" w:rsidRPr="00232A8C">
        <w:rPr>
          <w:rFonts w:ascii="Times New Roman" w:hAnsi="Times New Roman"/>
          <w:szCs w:val="24"/>
        </w:rPr>
        <w:t xml:space="preserve"> Semester Upper Division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567B8" w:rsidRPr="00232A8C" w:rsidRDefault="00BA3329" w:rsidP="004567B8">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4567B8" w:rsidRPr="00232A8C">
        <w:rPr>
          <w:rFonts w:ascii="Times New Roman" w:hAnsi="Times New Roman"/>
          <w:szCs w:val="24"/>
        </w:rPr>
        <w:t xml:space="preserve">NUR 3129 </w:t>
      </w:r>
      <w:r w:rsidR="004567B8">
        <w:rPr>
          <w:rFonts w:ascii="Times New Roman" w:hAnsi="Times New Roman"/>
          <w:szCs w:val="24"/>
        </w:rPr>
        <w:tab/>
        <w:t>Pathophysiology and Psychopathology</w:t>
      </w:r>
    </w:p>
    <w:p w:rsidR="004567B8" w:rsidRPr="00232A8C" w:rsidRDefault="004567B8" w:rsidP="004567B8">
      <w:pPr>
        <w:tabs>
          <w:tab w:val="left" w:pos="-1440"/>
          <w:tab w:val="left" w:pos="-720"/>
          <w:tab w:val="left" w:pos="0"/>
          <w:tab w:val="left" w:pos="378"/>
          <w:tab w:val="left" w:pos="756"/>
          <w:tab w:val="left" w:pos="1020"/>
          <w:tab w:val="left" w:pos="2142"/>
          <w:tab w:val="left" w:pos="2880"/>
          <w:tab w:val="left" w:pos="3600"/>
          <w:tab w:val="left" w:pos="4320"/>
          <w:tab w:val="left" w:pos="5040"/>
          <w:tab w:val="left" w:pos="5400"/>
          <w:tab w:val="left" w:pos="5760"/>
          <w:tab w:val="left" w:pos="6480"/>
          <w:tab w:val="left" w:pos="7200"/>
          <w:tab w:val="left" w:pos="8640"/>
          <w:tab w:val="left" w:pos="9360"/>
        </w:tabs>
        <w:ind w:hanging="4320"/>
        <w:rPr>
          <w:rFonts w:ascii="Times New Roman" w:hAnsi="Times New Roman"/>
          <w:szCs w:val="24"/>
        </w:rPr>
      </w:pPr>
      <w:r w:rsidRPr="00232A8C">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32A8C">
        <w:rPr>
          <w:rFonts w:ascii="Times New Roman" w:hAnsi="Times New Roman"/>
          <w:szCs w:val="24"/>
        </w:rPr>
        <w:t xml:space="preserve">NUR </w:t>
      </w:r>
      <w:r>
        <w:rPr>
          <w:rFonts w:ascii="Times New Roman" w:hAnsi="Times New Roman"/>
          <w:szCs w:val="24"/>
        </w:rPr>
        <w:t>3138</w:t>
      </w:r>
      <w:r w:rsidRPr="00232A8C">
        <w:rPr>
          <w:rFonts w:ascii="Times New Roman" w:hAnsi="Times New Roman"/>
          <w:szCs w:val="24"/>
        </w:rPr>
        <w:t xml:space="preserve"> </w:t>
      </w:r>
      <w:r>
        <w:rPr>
          <w:rFonts w:ascii="Times New Roman" w:hAnsi="Times New Roman"/>
          <w:szCs w:val="24"/>
        </w:rPr>
        <w:tab/>
      </w:r>
      <w:r w:rsidRPr="00232A8C">
        <w:rPr>
          <w:rFonts w:ascii="Times New Roman" w:hAnsi="Times New Roman"/>
          <w:szCs w:val="24"/>
        </w:rPr>
        <w:t xml:space="preserve">Systems of Care 1:  Wellness Promotion and Illness </w:t>
      </w:r>
      <w:r w:rsidRPr="00232A8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32A8C">
        <w:rPr>
          <w:rFonts w:ascii="Times New Roman" w:hAnsi="Times New Roman"/>
          <w:szCs w:val="24"/>
        </w:rPr>
        <w:t>Prevention</w:t>
      </w:r>
    </w:p>
    <w:p w:rsidR="0054306A" w:rsidRP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54306A">
        <w:rPr>
          <w:rFonts w:ascii="Times New Roman" w:hAnsi="Times New Roman"/>
          <w:szCs w:val="24"/>
        </w:rPr>
        <w:tab/>
      </w:r>
      <w:r w:rsidR="004567B8">
        <w:rPr>
          <w:rFonts w:ascii="Times New Roman" w:hAnsi="Times New Roman"/>
          <w:szCs w:val="24"/>
        </w:rPr>
        <w:t xml:space="preserve">NUR 3197 </w:t>
      </w:r>
      <w:r w:rsidR="004567B8">
        <w:rPr>
          <w:rFonts w:ascii="Times New Roman" w:hAnsi="Times New Roman"/>
          <w:szCs w:val="24"/>
        </w:rPr>
        <w:tab/>
        <w:t>Introduction to Genetics and Genomics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567B8" w:rsidRDefault="002A78F1" w:rsidP="004567B8">
      <w:pPr>
        <w:pStyle w:val="Heading1"/>
        <w:tabs>
          <w:tab w:val="clear" w:pos="1386"/>
          <w:tab w:val="clear" w:pos="7920"/>
          <w:tab w:val="left" w:pos="0"/>
          <w:tab w:val="left" w:pos="8910"/>
        </w:tabs>
        <w:ind w:left="0" w:firstLine="0"/>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004567B8">
        <w:rPr>
          <w:rFonts w:ascii="Times New Roman" w:hAnsi="Times New Roman"/>
          <w:sz w:val="24"/>
          <w:szCs w:val="24"/>
          <w:u w:val="none"/>
        </w:rPr>
        <w:t>Bryan A. Weber, PhD, ARNP</w:t>
      </w:r>
    </w:p>
    <w:p w:rsidR="004567B8" w:rsidRDefault="004567B8" w:rsidP="000D4C71">
      <w:pPr>
        <w:ind w:left="2880"/>
        <w:rPr>
          <w:rFonts w:ascii="Times New Roman" w:hAnsi="Times New Roman"/>
          <w:szCs w:val="24"/>
        </w:rPr>
      </w:pPr>
      <w:r w:rsidRPr="00D4209A">
        <w:rPr>
          <w:rFonts w:ascii="Times New Roman" w:hAnsi="Times New Roman"/>
          <w:szCs w:val="24"/>
        </w:rPr>
        <w:t xml:space="preserve">Office </w:t>
      </w:r>
      <w:r>
        <w:rPr>
          <w:rFonts w:ascii="Times New Roman" w:hAnsi="Times New Roman"/>
          <w:szCs w:val="24"/>
        </w:rPr>
        <w:t>h</w:t>
      </w:r>
      <w:r w:rsidRPr="00D4209A">
        <w:rPr>
          <w:rFonts w:ascii="Times New Roman" w:hAnsi="Times New Roman"/>
          <w:szCs w:val="24"/>
        </w:rPr>
        <w:t xml:space="preserve">ours: </w:t>
      </w:r>
      <w:r>
        <w:rPr>
          <w:rFonts w:ascii="Times New Roman" w:hAnsi="Times New Roman"/>
          <w:szCs w:val="24"/>
        </w:rPr>
        <w:t xml:space="preserve">by </w:t>
      </w:r>
      <w:r w:rsidR="000D4C71">
        <w:rPr>
          <w:rFonts w:ascii="Times New Roman" w:hAnsi="Times New Roman"/>
          <w:szCs w:val="24"/>
        </w:rPr>
        <w:t>ap</w:t>
      </w:r>
      <w:r w:rsidR="006E6CCC">
        <w:rPr>
          <w:rFonts w:ascii="Times New Roman" w:hAnsi="Times New Roman"/>
          <w:szCs w:val="24"/>
        </w:rPr>
        <w:t>p</w:t>
      </w:r>
      <w:r w:rsidR="000D4C71">
        <w:rPr>
          <w:rFonts w:ascii="Times New Roman" w:hAnsi="Times New Roman"/>
          <w:szCs w:val="24"/>
        </w:rPr>
        <w:t>t (e-mail my assistant Ms</w:t>
      </w:r>
      <w:r w:rsidR="00321A65">
        <w:rPr>
          <w:rFonts w:ascii="Times New Roman" w:hAnsi="Times New Roman"/>
          <w:szCs w:val="24"/>
        </w:rPr>
        <w:t>.</w:t>
      </w:r>
      <w:r w:rsidR="000D4C71">
        <w:rPr>
          <w:rFonts w:ascii="Times New Roman" w:hAnsi="Times New Roman"/>
          <w:szCs w:val="24"/>
        </w:rPr>
        <w:t xml:space="preserve"> </w:t>
      </w:r>
      <w:r w:rsidR="00C33AE8">
        <w:rPr>
          <w:rFonts w:ascii="Times New Roman" w:hAnsi="Times New Roman"/>
          <w:szCs w:val="24"/>
        </w:rPr>
        <w:t>Brown</w:t>
      </w:r>
      <w:r w:rsidR="00321A65">
        <w:rPr>
          <w:rFonts w:ascii="Times New Roman" w:hAnsi="Times New Roman"/>
          <w:szCs w:val="24"/>
        </w:rPr>
        <w:t xml:space="preserve"> for an appt.  </w:t>
      </w:r>
      <w:r w:rsidR="00C33AE8">
        <w:rPr>
          <w:rFonts w:ascii="Times New Roman" w:hAnsi="Times New Roman"/>
          <w:szCs w:val="24"/>
        </w:rPr>
        <w:t>vbbrown</w:t>
      </w:r>
      <w:r w:rsidR="00321A65" w:rsidRPr="00321A65">
        <w:rPr>
          <w:rFonts w:ascii="Times New Roman" w:hAnsi="Times New Roman"/>
          <w:szCs w:val="24"/>
        </w:rPr>
        <w:t>@</w:t>
      </w:r>
      <w:r w:rsidR="00321A65">
        <w:rPr>
          <w:rFonts w:ascii="Times New Roman" w:hAnsi="Times New Roman"/>
          <w:szCs w:val="24"/>
        </w:rPr>
        <w:t>ufl.edu)</w:t>
      </w:r>
    </w:p>
    <w:p w:rsidR="000D4C71" w:rsidRDefault="004567B8" w:rsidP="002D1B91">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HPNP </w:t>
      </w:r>
      <w:r w:rsidR="00321A65">
        <w:rPr>
          <w:rFonts w:ascii="Times New Roman" w:hAnsi="Times New Roman"/>
          <w:szCs w:val="24"/>
        </w:rPr>
        <w:t>4223</w:t>
      </w:r>
      <w:r w:rsidR="002D1B91">
        <w:rPr>
          <w:rFonts w:ascii="Times New Roman" w:hAnsi="Times New Roman"/>
          <w:szCs w:val="24"/>
        </w:rPr>
        <w:t xml:space="preserve">  </w:t>
      </w:r>
      <w:r>
        <w:rPr>
          <w:rFonts w:ascii="Times New Roman" w:hAnsi="Times New Roman"/>
          <w:szCs w:val="24"/>
        </w:rPr>
        <w:t>Phone: (352) 273-6327</w:t>
      </w:r>
      <w:r w:rsidR="002D1B91">
        <w:rPr>
          <w:rFonts w:ascii="Times New Roman" w:hAnsi="Times New Roman"/>
          <w:szCs w:val="24"/>
        </w:rPr>
        <w:t xml:space="preserve">  </w:t>
      </w:r>
      <w:r w:rsidR="000D4C71">
        <w:rPr>
          <w:rFonts w:ascii="Times New Roman" w:hAnsi="Times New Roman"/>
          <w:szCs w:val="24"/>
        </w:rPr>
        <w:t>Fax 352-294-8101</w:t>
      </w:r>
    </w:p>
    <w:p w:rsidR="004567B8" w:rsidRDefault="004567B8" w:rsidP="004567B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hyperlink r:id="rId8" w:history="1">
        <w:r w:rsidRPr="006C7727">
          <w:rPr>
            <w:rStyle w:val="Hyperlink"/>
            <w:rFonts w:ascii="Times New Roman" w:hAnsi="Times New Roman"/>
            <w:szCs w:val="24"/>
          </w:rPr>
          <w:t>bweber@ufl.edu</w:t>
        </w:r>
      </w:hyperlink>
    </w:p>
    <w:p w:rsidR="002A78F1" w:rsidRPr="003F1686" w:rsidRDefault="002A78F1" w:rsidP="00DE103F">
      <w:pPr>
        <w:pStyle w:val="Heading1"/>
        <w:rPr>
          <w:rFonts w:ascii="Times New Roman" w:hAnsi="Times New Roman"/>
          <w:szCs w:val="24"/>
        </w:rPr>
      </w:pPr>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r w:rsidR="000D4C71" w:rsidRPr="00232A8C">
        <w:rPr>
          <w:rFonts w:ascii="Times New Roman" w:hAnsi="Times New Roman"/>
          <w:szCs w:val="24"/>
        </w:rPr>
        <w:t>The purpose of this course is to examine pharmacotherapeutic agents used in the treatment of illness and the promotion, maintenance and restoration of wellness in diverse individuals across the lifespan. Emphasis is on the principles of pharmacokinetics, pharmacodynamics and pharmacogenetics in the treatment of selected illnesses.    The focus is on concepts of safe administration and monitoring the effects of pharmacotherapeutic agents.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0D4C71" w:rsidRPr="00232A8C" w:rsidRDefault="000D4C71" w:rsidP="000D4C71">
      <w:pPr>
        <w:pStyle w:val="ListParagraph"/>
        <w:widowControl/>
        <w:numPr>
          <w:ilvl w:val="0"/>
          <w:numId w:val="41"/>
        </w:numPr>
        <w:tabs>
          <w:tab w:val="left" w:pos="270"/>
        </w:tabs>
        <w:ind w:left="270" w:hanging="270"/>
        <w:rPr>
          <w:rFonts w:ascii="Times New Roman" w:hAnsi="Times New Roman"/>
          <w:szCs w:val="24"/>
        </w:rPr>
      </w:pPr>
      <w:r w:rsidRPr="00232A8C">
        <w:rPr>
          <w:rFonts w:ascii="Times New Roman" w:hAnsi="Times New Roman"/>
          <w:szCs w:val="24"/>
        </w:rPr>
        <w:t>Describe the general principles of pharmacotherapeutics, pharmacokinetics, pharmacodynamics, and pharmacogenetics/genomics in wellness promotion and illness prevention and treatment.</w:t>
      </w:r>
    </w:p>
    <w:p w:rsidR="000D4C71" w:rsidRPr="00232A8C" w:rsidRDefault="000D4C71" w:rsidP="000D4C71">
      <w:pPr>
        <w:pStyle w:val="ListParagraph"/>
        <w:tabs>
          <w:tab w:val="left" w:pos="0"/>
          <w:tab w:val="left" w:pos="9360"/>
        </w:tabs>
        <w:ind w:left="0"/>
        <w:rPr>
          <w:rFonts w:ascii="Times New Roman" w:hAnsi="Times New Roman"/>
          <w:szCs w:val="24"/>
        </w:rPr>
      </w:pPr>
    </w:p>
    <w:p w:rsidR="000D4C71" w:rsidRPr="00232A8C" w:rsidRDefault="000D4C71" w:rsidP="000D4C71">
      <w:pPr>
        <w:pStyle w:val="ListParagraph"/>
        <w:widowControl/>
        <w:numPr>
          <w:ilvl w:val="0"/>
          <w:numId w:val="41"/>
        </w:numPr>
        <w:tabs>
          <w:tab w:val="left" w:pos="0"/>
          <w:tab w:val="left" w:pos="270"/>
        </w:tabs>
        <w:ind w:left="0" w:firstLine="0"/>
        <w:rPr>
          <w:rFonts w:ascii="Times New Roman" w:hAnsi="Times New Roman"/>
          <w:szCs w:val="24"/>
        </w:rPr>
      </w:pPr>
      <w:r w:rsidRPr="00232A8C">
        <w:rPr>
          <w:rFonts w:ascii="Times New Roman" w:hAnsi="Times New Roman"/>
          <w:szCs w:val="24"/>
        </w:rPr>
        <w:t xml:space="preserve">Describe principles of safe administration of medications. </w:t>
      </w:r>
    </w:p>
    <w:p w:rsidR="000D4C71" w:rsidRPr="00232A8C" w:rsidRDefault="000D4C71" w:rsidP="000D4C71">
      <w:pPr>
        <w:pStyle w:val="ListParagraph"/>
        <w:tabs>
          <w:tab w:val="left" w:pos="0"/>
          <w:tab w:val="left" w:pos="9360"/>
        </w:tabs>
        <w:ind w:left="0"/>
        <w:rPr>
          <w:rFonts w:ascii="Times New Roman" w:hAnsi="Times New Roman"/>
          <w:szCs w:val="24"/>
        </w:rPr>
      </w:pPr>
    </w:p>
    <w:p w:rsidR="000D4C71" w:rsidRPr="00232A8C" w:rsidRDefault="000D4C71" w:rsidP="000D4C71">
      <w:pPr>
        <w:pStyle w:val="ListParagraph"/>
        <w:widowControl/>
        <w:numPr>
          <w:ilvl w:val="0"/>
          <w:numId w:val="41"/>
        </w:numPr>
        <w:tabs>
          <w:tab w:val="left" w:pos="270"/>
        </w:tabs>
        <w:ind w:left="270" w:hanging="270"/>
        <w:rPr>
          <w:rFonts w:ascii="Times New Roman" w:hAnsi="Times New Roman"/>
          <w:szCs w:val="24"/>
        </w:rPr>
      </w:pPr>
      <w:r w:rsidRPr="00232A8C">
        <w:rPr>
          <w:rFonts w:ascii="Times New Roman" w:hAnsi="Times New Roman"/>
          <w:szCs w:val="24"/>
        </w:rPr>
        <w:t xml:space="preserve">Contrast the principles of pharmacotherapeutics across the lifespan including the effects of race, gender and, ethnicity.  </w:t>
      </w:r>
    </w:p>
    <w:p w:rsidR="000D4C71" w:rsidRDefault="000D4C71" w:rsidP="000D4C71">
      <w:pPr>
        <w:pStyle w:val="ListParagraph"/>
        <w:tabs>
          <w:tab w:val="left" w:pos="0"/>
          <w:tab w:val="left" w:pos="9360"/>
        </w:tabs>
        <w:ind w:left="0"/>
        <w:rPr>
          <w:rFonts w:ascii="Times New Roman" w:hAnsi="Times New Roman"/>
          <w:szCs w:val="24"/>
        </w:rPr>
      </w:pPr>
    </w:p>
    <w:p w:rsidR="000D4C71" w:rsidRDefault="000D4C71" w:rsidP="000D4C71">
      <w:pPr>
        <w:pStyle w:val="ListParagraph"/>
        <w:widowControl/>
        <w:numPr>
          <w:ilvl w:val="0"/>
          <w:numId w:val="41"/>
        </w:numPr>
        <w:tabs>
          <w:tab w:val="left" w:pos="0"/>
          <w:tab w:val="left" w:pos="270"/>
        </w:tabs>
        <w:ind w:left="0" w:firstLine="0"/>
        <w:rPr>
          <w:rFonts w:ascii="Times New Roman" w:hAnsi="Times New Roman"/>
          <w:szCs w:val="24"/>
        </w:rPr>
      </w:pPr>
      <w:r w:rsidRPr="00232A8C">
        <w:rPr>
          <w:rFonts w:ascii="Times New Roman" w:hAnsi="Times New Roman"/>
          <w:szCs w:val="24"/>
        </w:rPr>
        <w:t>Investigate technologies and systems used for medication administration.</w:t>
      </w:r>
    </w:p>
    <w:p w:rsidR="000D4C71" w:rsidRDefault="000D4C71" w:rsidP="000D4C71">
      <w:pPr>
        <w:tabs>
          <w:tab w:val="left" w:pos="0"/>
          <w:tab w:val="left" w:pos="9360"/>
        </w:tabs>
        <w:rPr>
          <w:rFonts w:ascii="Times New Roman" w:hAnsi="Times New Roman"/>
          <w:szCs w:val="24"/>
        </w:rPr>
      </w:pPr>
    </w:p>
    <w:p w:rsidR="000D4C71" w:rsidRPr="00E97F03" w:rsidRDefault="000D4C71" w:rsidP="000D4C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5. </w:t>
      </w:r>
      <w:r w:rsidRPr="00232A8C">
        <w:rPr>
          <w:rFonts w:ascii="Times New Roman" w:hAnsi="Times New Roman"/>
          <w:szCs w:val="24"/>
        </w:rPr>
        <w:t xml:space="preserve">Discuss legal and ethical parameters of medication administration.   </w:t>
      </w: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lastRenderedPageBreak/>
        <w:t>COURSE SCHEDULE</w:t>
      </w:r>
    </w:p>
    <w:p w:rsidR="000D4C71" w:rsidRDefault="00467BA2" w:rsidP="00F532F9">
      <w:pPr>
        <w:ind w:firstLine="720"/>
        <w:rPr>
          <w:rFonts w:ascii="Times New Roman" w:hAnsi="Times New Roman"/>
          <w:szCs w:val="24"/>
        </w:rPr>
      </w:pPr>
      <w:r w:rsidRPr="00467BA2">
        <w:rPr>
          <w:rFonts w:ascii="Times New Roman" w:hAnsi="Times New Roman"/>
          <w:szCs w:val="24"/>
        </w:rPr>
        <w:t>Mondays</w:t>
      </w:r>
      <w:r w:rsidR="000D4C71" w:rsidRPr="00467BA2">
        <w:rPr>
          <w:rFonts w:ascii="Times New Roman" w:hAnsi="Times New Roman"/>
          <w:szCs w:val="24"/>
        </w:rPr>
        <w:t xml:space="preserve"> </w:t>
      </w:r>
      <w:r>
        <w:rPr>
          <w:rFonts w:ascii="Times New Roman" w:hAnsi="Times New Roman"/>
          <w:szCs w:val="24"/>
        </w:rPr>
        <w:tab/>
      </w:r>
      <w:r w:rsidRPr="00467BA2">
        <w:rPr>
          <w:rFonts w:ascii="Times New Roman" w:hAnsi="Times New Roman"/>
          <w:szCs w:val="24"/>
        </w:rPr>
        <w:t>4:00-7:00pm</w:t>
      </w:r>
      <w:r w:rsidR="000D4C71" w:rsidRPr="00467BA2">
        <w:rPr>
          <w:rFonts w:ascii="Times New Roman" w:hAnsi="Times New Roman"/>
          <w:szCs w:val="24"/>
        </w:rPr>
        <w:tab/>
      </w:r>
      <w:r w:rsidR="000D4C71" w:rsidRPr="00467BA2">
        <w:rPr>
          <w:rFonts w:ascii="Times New Roman" w:hAnsi="Times New Roman"/>
          <w:szCs w:val="24"/>
        </w:rPr>
        <w:tab/>
        <w:t>Room 1404</w:t>
      </w:r>
    </w:p>
    <w:p w:rsidR="000D4C71" w:rsidRDefault="000D4C71" w:rsidP="00F532F9">
      <w:pPr>
        <w:ind w:firstLine="720"/>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9"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0"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532D58">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0D4C71" w:rsidRDefault="000D4C71" w:rsidP="000D4C71">
      <w:pPr>
        <w:pStyle w:val="ListParagraph"/>
        <w:widowControl/>
        <w:numPr>
          <w:ilvl w:val="0"/>
          <w:numId w:val="42"/>
        </w:numPr>
        <w:tabs>
          <w:tab w:val="left" w:pos="360"/>
        </w:tabs>
        <w:ind w:left="360"/>
        <w:rPr>
          <w:rFonts w:ascii="Times New Roman" w:hAnsi="Times New Roman"/>
          <w:szCs w:val="24"/>
        </w:rPr>
      </w:pPr>
      <w:r w:rsidRPr="00232A8C">
        <w:rPr>
          <w:rFonts w:ascii="Times New Roman" w:hAnsi="Times New Roman"/>
          <w:szCs w:val="24"/>
        </w:rPr>
        <w:t>General principles of pharmacotherapeutics, pharmokinetics, pharmacodynamics, and pharmacogenetics/genomics.</w:t>
      </w:r>
    </w:p>
    <w:p w:rsidR="000D4C71" w:rsidRPr="00232A8C" w:rsidRDefault="000D4C71" w:rsidP="000D4C71">
      <w:pPr>
        <w:pStyle w:val="ListParagraph"/>
        <w:widowControl/>
        <w:numPr>
          <w:ilvl w:val="0"/>
          <w:numId w:val="42"/>
        </w:numPr>
        <w:ind w:left="360"/>
        <w:rPr>
          <w:rFonts w:ascii="Times New Roman" w:hAnsi="Times New Roman"/>
          <w:szCs w:val="24"/>
        </w:rPr>
      </w:pPr>
      <w:r w:rsidRPr="00232A8C">
        <w:rPr>
          <w:rFonts w:ascii="Times New Roman" w:hAnsi="Times New Roman"/>
          <w:szCs w:val="24"/>
        </w:rPr>
        <w:t>Medication calculation and administration concepts:</w:t>
      </w:r>
    </w:p>
    <w:p w:rsidR="000D4C71" w:rsidRDefault="000D4C71" w:rsidP="000D4C71">
      <w:pPr>
        <w:pStyle w:val="ListParagraph"/>
        <w:widowControl/>
        <w:numPr>
          <w:ilvl w:val="0"/>
          <w:numId w:val="43"/>
        </w:numPr>
        <w:ind w:left="540" w:firstLine="0"/>
        <w:rPr>
          <w:rFonts w:ascii="Times New Roman" w:hAnsi="Times New Roman"/>
          <w:szCs w:val="24"/>
        </w:rPr>
      </w:pPr>
      <w:r w:rsidRPr="00B83933">
        <w:rPr>
          <w:rFonts w:ascii="Times New Roman" w:hAnsi="Times New Roman"/>
          <w:szCs w:val="24"/>
        </w:rPr>
        <w:t xml:space="preserve">Safety  </w:t>
      </w:r>
    </w:p>
    <w:p w:rsidR="000D4C71" w:rsidRPr="00B83933" w:rsidRDefault="000D4C71" w:rsidP="000D4C71">
      <w:pPr>
        <w:pStyle w:val="ListParagraph"/>
        <w:widowControl/>
        <w:numPr>
          <w:ilvl w:val="0"/>
          <w:numId w:val="43"/>
        </w:numPr>
        <w:ind w:left="720" w:hanging="180"/>
        <w:rPr>
          <w:rFonts w:ascii="Times New Roman" w:hAnsi="Times New Roman"/>
          <w:szCs w:val="24"/>
        </w:rPr>
      </w:pPr>
      <w:r w:rsidRPr="00B83933">
        <w:rPr>
          <w:rFonts w:ascii="Times New Roman" w:hAnsi="Times New Roman"/>
          <w:szCs w:val="24"/>
        </w:rPr>
        <w:t>Technology and systems</w:t>
      </w:r>
    </w:p>
    <w:p w:rsidR="000D4C71" w:rsidRDefault="000D4C71" w:rsidP="000D4C71">
      <w:pPr>
        <w:pStyle w:val="ListParagraph"/>
        <w:widowControl/>
        <w:numPr>
          <w:ilvl w:val="0"/>
          <w:numId w:val="43"/>
        </w:numPr>
        <w:ind w:left="540" w:firstLine="0"/>
        <w:rPr>
          <w:rFonts w:ascii="Times New Roman" w:hAnsi="Times New Roman"/>
          <w:szCs w:val="24"/>
        </w:rPr>
      </w:pPr>
      <w:r w:rsidRPr="00232A8C">
        <w:rPr>
          <w:rFonts w:ascii="Times New Roman" w:hAnsi="Times New Roman"/>
          <w:szCs w:val="24"/>
        </w:rPr>
        <w:t xml:space="preserve">Education </w:t>
      </w:r>
    </w:p>
    <w:p w:rsidR="000D4C71" w:rsidRDefault="000D4C71" w:rsidP="000D4C71">
      <w:pPr>
        <w:pStyle w:val="ListParagraph"/>
        <w:widowControl/>
        <w:numPr>
          <w:ilvl w:val="0"/>
          <w:numId w:val="42"/>
        </w:numPr>
        <w:ind w:left="360"/>
        <w:rPr>
          <w:rFonts w:ascii="Times New Roman" w:hAnsi="Times New Roman"/>
          <w:szCs w:val="24"/>
        </w:rPr>
      </w:pPr>
      <w:r w:rsidRPr="00232A8C">
        <w:rPr>
          <w:rFonts w:ascii="Times New Roman" w:hAnsi="Times New Roman"/>
          <w:szCs w:val="24"/>
        </w:rPr>
        <w:t>Drug c</w:t>
      </w:r>
      <w:r>
        <w:rPr>
          <w:rFonts w:ascii="Times New Roman" w:hAnsi="Times New Roman"/>
          <w:szCs w:val="24"/>
        </w:rPr>
        <w:t>ategories</w:t>
      </w:r>
      <w:r w:rsidRPr="00232A8C">
        <w:rPr>
          <w:rFonts w:ascii="Times New Roman" w:hAnsi="Times New Roman"/>
          <w:szCs w:val="24"/>
        </w:rPr>
        <w:t xml:space="preserve"> and prototypes</w:t>
      </w:r>
    </w:p>
    <w:p w:rsidR="000D4C71" w:rsidRDefault="003B6C05" w:rsidP="000D4C71">
      <w:pPr>
        <w:pStyle w:val="ListParagraph"/>
        <w:numPr>
          <w:ilvl w:val="0"/>
          <w:numId w:val="4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Pr>
          <w:rFonts w:ascii="Times New Roman" w:hAnsi="Times New Roman"/>
          <w:szCs w:val="24"/>
        </w:rPr>
      </w:pPr>
      <w:r w:rsidRPr="00752356">
        <w:rPr>
          <w:rFonts w:ascii="Times New Roman" w:hAnsi="Times New Roman"/>
          <w:szCs w:val="24"/>
        </w:rPr>
        <w:t>Pharmacotherapeutics</w:t>
      </w:r>
      <w:r w:rsidR="000D4C71" w:rsidRPr="00752356">
        <w:rPr>
          <w:rFonts w:ascii="Times New Roman" w:hAnsi="Times New Roman"/>
          <w:szCs w:val="24"/>
        </w:rPr>
        <w:t xml:space="preserve"> problem solving for common acute and chronic health problems across systems including drug adm</w:t>
      </w:r>
      <w:r w:rsidR="000D4C71">
        <w:rPr>
          <w:rFonts w:ascii="Times New Roman" w:hAnsi="Times New Roman"/>
          <w:szCs w:val="24"/>
        </w:rPr>
        <w:t xml:space="preserve">inistration and monitoring for </w:t>
      </w:r>
      <w:r w:rsidR="000D4C71" w:rsidRPr="00752356">
        <w:rPr>
          <w:rFonts w:ascii="Times New Roman" w:hAnsi="Times New Roman"/>
          <w:szCs w:val="24"/>
        </w:rPr>
        <w:t>therapeutic responses</w:t>
      </w:r>
      <w:r w:rsidR="000D4C71">
        <w:rPr>
          <w:rFonts w:ascii="Times New Roman" w:hAnsi="Times New Roman"/>
          <w:szCs w:val="24"/>
        </w:rPr>
        <w:t>.</w:t>
      </w:r>
    </w:p>
    <w:p w:rsidR="000D4C71" w:rsidRPr="00DE7DD0" w:rsidRDefault="000D4C71" w:rsidP="000D4C71">
      <w:pPr>
        <w:pStyle w:val="ListParagraph"/>
        <w:numPr>
          <w:ilvl w:val="0"/>
          <w:numId w:val="4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Pr>
          <w:rFonts w:ascii="Times New Roman" w:hAnsi="Times New Roman"/>
          <w:szCs w:val="24"/>
        </w:rPr>
      </w:pPr>
      <w:r w:rsidRPr="00DE7DD0">
        <w:rPr>
          <w:rFonts w:ascii="Times New Roman" w:hAnsi="Times New Roman"/>
          <w:szCs w:val="24"/>
        </w:rPr>
        <w:t>Adverse drug reactions</w:t>
      </w:r>
      <w:r>
        <w:rPr>
          <w:rFonts w:ascii="Times New Roman" w:hAnsi="Times New Roman"/>
          <w:szCs w:val="24"/>
        </w:rPr>
        <w:t xml:space="preserve"> and appropriate interventions.</w:t>
      </w:r>
    </w:p>
    <w:p w:rsidR="000D4C71" w:rsidRPr="00752356" w:rsidRDefault="000D4C71" w:rsidP="000D4C7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zCs w:val="24"/>
        </w:rPr>
      </w:pPr>
      <w:r w:rsidRPr="00752356">
        <w:rPr>
          <w:rFonts w:ascii="Times New Roman" w:hAnsi="Times New Roman"/>
          <w:szCs w:val="24"/>
        </w:rPr>
        <w:t xml:space="preserve">6.  </w:t>
      </w:r>
      <w:r>
        <w:rPr>
          <w:rFonts w:ascii="Times New Roman" w:hAnsi="Times New Roman"/>
          <w:szCs w:val="24"/>
        </w:rPr>
        <w:tab/>
      </w:r>
      <w:r w:rsidRPr="00752356">
        <w:rPr>
          <w:rFonts w:ascii="Times New Roman" w:hAnsi="Times New Roman"/>
          <w:szCs w:val="24"/>
        </w:rPr>
        <w:t>Drug interactions based on selected drug categories includi</w:t>
      </w:r>
      <w:r>
        <w:rPr>
          <w:rFonts w:ascii="Times New Roman" w:hAnsi="Times New Roman"/>
          <w:szCs w:val="24"/>
        </w:rPr>
        <w:t xml:space="preserve">ng drug-drug interactions, drug </w:t>
      </w:r>
      <w:r w:rsidRPr="00752356">
        <w:rPr>
          <w:rFonts w:ascii="Times New Roman" w:hAnsi="Times New Roman"/>
          <w:szCs w:val="24"/>
        </w:rPr>
        <w:t xml:space="preserve">food interactions, drug-ethanol/tobacco interactions and </w:t>
      </w:r>
      <w:r>
        <w:rPr>
          <w:rFonts w:ascii="Times New Roman" w:hAnsi="Times New Roman"/>
          <w:szCs w:val="24"/>
        </w:rPr>
        <w:t>drug-environmental interactions.</w:t>
      </w:r>
    </w:p>
    <w:p w:rsidR="000D4C71" w:rsidRPr="00752356" w:rsidRDefault="000D4C71" w:rsidP="000D4C71">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zCs w:val="24"/>
        </w:rPr>
      </w:pPr>
      <w:r w:rsidRPr="00752356">
        <w:rPr>
          <w:rFonts w:ascii="Times New Roman" w:hAnsi="Times New Roman"/>
          <w:szCs w:val="24"/>
        </w:rPr>
        <w:t xml:space="preserve">7. </w:t>
      </w:r>
      <w:r>
        <w:rPr>
          <w:rFonts w:ascii="Times New Roman" w:hAnsi="Times New Roman"/>
          <w:szCs w:val="24"/>
        </w:rPr>
        <w:tab/>
      </w:r>
      <w:r w:rsidRPr="00752356">
        <w:rPr>
          <w:rFonts w:ascii="Times New Roman" w:hAnsi="Times New Roman"/>
          <w:szCs w:val="24"/>
        </w:rPr>
        <w:t>Client education and adherence</w:t>
      </w:r>
      <w:r>
        <w:rPr>
          <w:rFonts w:ascii="Times New Roman" w:hAnsi="Times New Roman"/>
          <w:szCs w:val="24"/>
        </w:rPr>
        <w:t>.</w:t>
      </w:r>
    </w:p>
    <w:p w:rsidR="000D4C71" w:rsidRPr="00752356" w:rsidRDefault="000D4C71" w:rsidP="000D4C71">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zCs w:val="24"/>
        </w:rPr>
      </w:pPr>
      <w:r w:rsidRPr="00752356">
        <w:rPr>
          <w:rFonts w:ascii="Times New Roman" w:hAnsi="Times New Roman"/>
          <w:szCs w:val="24"/>
        </w:rPr>
        <w:t xml:space="preserve">8. </w:t>
      </w:r>
      <w:r>
        <w:rPr>
          <w:rFonts w:ascii="Times New Roman" w:hAnsi="Times New Roman"/>
          <w:szCs w:val="24"/>
        </w:rPr>
        <w:tab/>
      </w:r>
      <w:r w:rsidRPr="00752356">
        <w:rPr>
          <w:rFonts w:ascii="Times New Roman" w:hAnsi="Times New Roman"/>
          <w:szCs w:val="24"/>
        </w:rPr>
        <w:t>Economic implications of drug m</w:t>
      </w:r>
      <w:r>
        <w:rPr>
          <w:rFonts w:ascii="Times New Roman" w:hAnsi="Times New Roman"/>
          <w:szCs w:val="24"/>
        </w:rPr>
        <w:t>anagement on client’s lifestyle.</w:t>
      </w:r>
    </w:p>
    <w:p w:rsidR="000D4C71" w:rsidRPr="00752356" w:rsidRDefault="000D4C71" w:rsidP="000D4C7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zCs w:val="24"/>
        </w:rPr>
      </w:pPr>
      <w:r w:rsidRPr="00752356">
        <w:rPr>
          <w:rFonts w:ascii="Times New Roman" w:hAnsi="Times New Roman"/>
          <w:szCs w:val="24"/>
        </w:rPr>
        <w:t xml:space="preserve">9.  </w:t>
      </w:r>
      <w:r>
        <w:rPr>
          <w:rFonts w:ascii="Times New Roman" w:hAnsi="Times New Roman"/>
          <w:szCs w:val="24"/>
        </w:rPr>
        <w:tab/>
      </w:r>
      <w:r w:rsidRPr="00752356">
        <w:rPr>
          <w:rFonts w:ascii="Times New Roman" w:hAnsi="Times New Roman"/>
          <w:szCs w:val="24"/>
        </w:rPr>
        <w:t xml:space="preserve">Implications of client's cultural health beliefs and practices on drug </w:t>
      </w:r>
      <w:r>
        <w:rPr>
          <w:rFonts w:ascii="Times New Roman" w:hAnsi="Times New Roman"/>
          <w:szCs w:val="24"/>
        </w:rPr>
        <w:t>monitoring and client adherence.</w:t>
      </w:r>
    </w:p>
    <w:p w:rsidR="000D4C71" w:rsidRPr="00752356" w:rsidRDefault="000D4C71" w:rsidP="000D4C71">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trike/>
          <w:szCs w:val="24"/>
        </w:rPr>
      </w:pPr>
      <w:r w:rsidRPr="00752356">
        <w:rPr>
          <w:rFonts w:ascii="Times New Roman" w:hAnsi="Times New Roman"/>
          <w:szCs w:val="24"/>
        </w:rPr>
        <w:t xml:space="preserve">10. Legal and ethical parameters  </w:t>
      </w:r>
    </w:p>
    <w:p w:rsidR="000D4C71" w:rsidRDefault="000D4C71"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BA3329" w:rsidRPr="00E97F03">
        <w:rPr>
          <w:rFonts w:ascii="Times New Roman" w:hAnsi="Times New Roman"/>
          <w:szCs w:val="24"/>
        </w:rPr>
        <w:t xml:space="preserve">Lecture, </w:t>
      </w:r>
      <w:r w:rsidR="000D4C71">
        <w:rPr>
          <w:rFonts w:ascii="Times New Roman" w:hAnsi="Times New Roman"/>
          <w:szCs w:val="24"/>
        </w:rPr>
        <w:t xml:space="preserve">class discussion, </w:t>
      </w:r>
      <w:r w:rsidR="00BA3329" w:rsidRPr="00E97F03">
        <w:rPr>
          <w:rFonts w:ascii="Times New Roman" w:hAnsi="Times New Roman"/>
          <w:szCs w:val="24"/>
        </w:rPr>
        <w:t xml:space="preserve">written materials, and </w:t>
      </w:r>
      <w:r w:rsidR="00467BA2">
        <w:rPr>
          <w:rFonts w:ascii="Times New Roman" w:hAnsi="Times New Roman"/>
          <w:szCs w:val="24"/>
        </w:rPr>
        <w:t xml:space="preserve">development &amp; </w:t>
      </w:r>
      <w:r w:rsidR="007928DD">
        <w:rPr>
          <w:rFonts w:ascii="Times New Roman" w:hAnsi="Times New Roman"/>
          <w:szCs w:val="24"/>
        </w:rPr>
        <w:t xml:space="preserve">presentation of </w:t>
      </w:r>
      <w:r w:rsidR="00BA3329" w:rsidRPr="00E97F03">
        <w:rPr>
          <w:rFonts w:ascii="Times New Roman" w:hAnsi="Times New Roman"/>
          <w:szCs w:val="24"/>
        </w:rPr>
        <w:t>case studies.</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 xml:space="preserve">eadings, participation in discussion, case study analysis, </w:t>
      </w:r>
      <w:r w:rsidR="009A5A04">
        <w:rPr>
          <w:rFonts w:ascii="Times New Roman" w:hAnsi="Times New Roman"/>
          <w:szCs w:val="24"/>
        </w:rPr>
        <w:t xml:space="preserve">and </w:t>
      </w:r>
      <w:r w:rsidR="007928DD" w:rsidRPr="00E05E90">
        <w:rPr>
          <w:rFonts w:ascii="Times New Roman" w:hAnsi="Times New Roman"/>
          <w:szCs w:val="24"/>
        </w:rPr>
        <w:t>study questions.</w:t>
      </w:r>
    </w:p>
    <w:p w:rsidR="00260C21"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D365E">
        <w:rPr>
          <w:rFonts w:ascii="Times New Roman" w:hAnsi="Times New Roman"/>
          <w:szCs w:val="24"/>
          <w:u w:val="single"/>
        </w:rPr>
        <w:t>EVALUATION</w:t>
      </w:r>
      <w:r w:rsidR="00260C21" w:rsidRPr="00FD365E">
        <w:rPr>
          <w:rFonts w:ascii="Times New Roman" w:hAnsi="Times New Roman"/>
          <w:szCs w:val="24"/>
          <w:u w:val="single"/>
        </w:rPr>
        <w:t xml:space="preserve"> METHODS/COURSE GRADE CALCULATION</w:t>
      </w:r>
    </w:p>
    <w:p w:rsidR="00FD365E" w:rsidRPr="004066C8" w:rsidRDefault="00FD365E" w:rsidP="00FD365E">
      <w:pPr>
        <w:rPr>
          <w:rFonts w:ascii="Times New Roman" w:hAnsi="Times New Roman"/>
          <w:szCs w:val="24"/>
        </w:rPr>
      </w:pPr>
      <w:r>
        <w:rPr>
          <w:rFonts w:ascii="Times New Roman" w:hAnsi="Times New Roman"/>
          <w:szCs w:val="24"/>
        </w:rPr>
        <w:t>Four e</w:t>
      </w:r>
      <w:r w:rsidRPr="004066C8">
        <w:rPr>
          <w:rFonts w:ascii="Times New Roman" w:hAnsi="Times New Roman"/>
          <w:szCs w:val="24"/>
        </w:rPr>
        <w:t>xaminations are each 25% of total grade</w:t>
      </w:r>
      <w:r w:rsidR="00321A65">
        <w:rPr>
          <w:rFonts w:ascii="Times New Roman" w:hAnsi="Times New Roman"/>
          <w:szCs w:val="24"/>
        </w:rPr>
        <w:t xml:space="preserve">. Examinations will be cumulative. </w:t>
      </w:r>
    </w:p>
    <w:p w:rsidR="00D3439F" w:rsidRDefault="00D3439F"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0D4C71" w:rsidRPr="000D4C71" w:rsidRDefault="000D4C71" w:rsidP="00F532F9">
      <w:pPr>
        <w:widowControl/>
        <w:rPr>
          <w:rFonts w:ascii="Times New Roman" w:hAnsi="Times New Roman"/>
          <w:szCs w:val="24"/>
        </w:rPr>
      </w:pPr>
      <w:r w:rsidRPr="000D4C71">
        <w:rPr>
          <w:rFonts w:ascii="Times New Roman" w:hAnsi="Times New Roman"/>
          <w:szCs w:val="24"/>
        </w:rPr>
        <w:t>There is no opportunity to make up a missed examination</w:t>
      </w:r>
      <w:r w:rsidR="00875CE9">
        <w:rPr>
          <w:rFonts w:ascii="Times New Roman" w:hAnsi="Times New Roman"/>
          <w:szCs w:val="24"/>
        </w:rPr>
        <w:t>s</w:t>
      </w:r>
      <w:r w:rsidRPr="000D4C71">
        <w:rPr>
          <w:rFonts w:ascii="Times New Roman" w:hAnsi="Times New Roman"/>
          <w:szCs w:val="24"/>
        </w:rPr>
        <w:t xml:space="preserve">. </w:t>
      </w:r>
      <w:r w:rsidR="00321A65">
        <w:rPr>
          <w:rFonts w:ascii="Times New Roman" w:hAnsi="Times New Roman"/>
          <w:szCs w:val="24"/>
        </w:rPr>
        <w:t>I</w:t>
      </w:r>
      <w:r w:rsidR="003B6C05">
        <w:rPr>
          <w:rFonts w:ascii="Times New Roman" w:hAnsi="Times New Roman"/>
          <w:szCs w:val="24"/>
        </w:rPr>
        <w:t>n</w:t>
      </w:r>
      <w:r w:rsidR="00321A65">
        <w:rPr>
          <w:rFonts w:ascii="Times New Roman" w:hAnsi="Times New Roman"/>
          <w:szCs w:val="24"/>
        </w:rPr>
        <w:t xml:space="preserve"> the case of a missed examination, a zero will be entered as the grade and included in the calculation of the final grade.</w:t>
      </w:r>
    </w:p>
    <w:p w:rsidR="00F747D1" w:rsidRDefault="00384146" w:rsidP="00F532F9">
      <w:pPr>
        <w:widowControl/>
        <w:rPr>
          <w:rFonts w:ascii="Times New Roman" w:hAnsi="Times New Roman"/>
        </w:rPr>
      </w:pPr>
      <w:r w:rsidRPr="00384146">
        <w:rPr>
          <w:rFonts w:ascii="Times New Roman" w:hAnsi="Times New Roman"/>
          <w:szCs w:val="24"/>
          <w:u w:val="single"/>
        </w:rPr>
        <w:lastRenderedPageBreak/>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1"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r w:rsidR="003B6C05">
        <w:rPr>
          <w:rFonts w:ascii="Times New Roman" w:hAnsi="Times New Roman"/>
          <w:szCs w:val="24"/>
          <w:u w:val="single"/>
        </w:rPr>
        <w:t>*</w:t>
      </w:r>
    </w:p>
    <w:p w:rsidR="000D4C71" w:rsidRDefault="00321A65" w:rsidP="00321A65">
      <w:pPr>
        <w:ind w:left="720" w:hanging="720"/>
        <w:rPr>
          <w:rFonts w:ascii="Times New Roman" w:hAnsi="Times New Roman"/>
          <w:szCs w:val="24"/>
        </w:rPr>
      </w:pPr>
      <w:r>
        <w:rPr>
          <w:rFonts w:ascii="Times New Roman" w:hAnsi="Times New Roman"/>
          <w:szCs w:val="24"/>
        </w:rPr>
        <w:t xml:space="preserve">Rosenjack-Burchum, J., &amp; Rosenthal, L. D. (2016). Lehne’s pharmacology for nursing care. St. Louis: Elsevier Mosby. </w:t>
      </w:r>
    </w:p>
    <w:p w:rsidR="003B6C05" w:rsidRDefault="003B6C05" w:rsidP="003B6C05">
      <w:pPr>
        <w:ind w:left="720" w:hanging="720"/>
        <w:rPr>
          <w:rFonts w:ascii="Times New Roman" w:hAnsi="Times New Roman"/>
          <w:szCs w:val="24"/>
        </w:rPr>
      </w:pPr>
    </w:p>
    <w:p w:rsidR="003B6C05" w:rsidRDefault="003B6C05" w:rsidP="003B6C05">
      <w:pPr>
        <w:ind w:left="720" w:hanging="720"/>
        <w:rPr>
          <w:rFonts w:ascii="Times New Roman" w:hAnsi="Times New Roman"/>
          <w:szCs w:val="24"/>
        </w:rPr>
      </w:pPr>
      <w:r>
        <w:rPr>
          <w:rFonts w:ascii="Times New Roman" w:hAnsi="Times New Roman"/>
          <w:szCs w:val="24"/>
        </w:rPr>
        <w:t>Pagana, K. D., &amp; Pagana, T. J. (2013). Mosby’s diagnostic &amp; laboratory test reference. St. Louis: Elsevier Mosby</w:t>
      </w:r>
    </w:p>
    <w:p w:rsidR="003B6C05" w:rsidRPr="009E3ADD" w:rsidRDefault="003B6C05" w:rsidP="00321A65">
      <w:pPr>
        <w:ind w:left="720" w:hanging="720"/>
        <w:rPr>
          <w:rFonts w:ascii="Times New Roman" w:hAnsi="Times New Roman"/>
          <w:szCs w:val="24"/>
          <w:u w:val="single"/>
        </w:rPr>
      </w:pPr>
    </w:p>
    <w:p w:rsidR="00321A65" w:rsidRDefault="003B6C05" w:rsidP="00321A65">
      <w:pPr>
        <w:ind w:left="720" w:hanging="720"/>
        <w:rPr>
          <w:rFonts w:ascii="Times New Roman" w:hAnsi="Times New Roman"/>
          <w:szCs w:val="24"/>
        </w:rPr>
      </w:pPr>
      <w:r>
        <w:rPr>
          <w:rFonts w:ascii="Times New Roman" w:hAnsi="Times New Roman"/>
          <w:szCs w:val="24"/>
        </w:rPr>
        <w:t>*</w:t>
      </w:r>
      <w:r w:rsidR="00321A65">
        <w:rPr>
          <w:rFonts w:ascii="Times New Roman" w:hAnsi="Times New Roman"/>
          <w:szCs w:val="24"/>
        </w:rPr>
        <w:t xml:space="preserve">Note – </w:t>
      </w:r>
      <w:r>
        <w:rPr>
          <w:rFonts w:ascii="Times New Roman" w:hAnsi="Times New Roman"/>
          <w:szCs w:val="24"/>
        </w:rPr>
        <w:t xml:space="preserve">A drug guide of </w:t>
      </w:r>
      <w:r w:rsidR="008D28BB">
        <w:rPr>
          <w:rFonts w:ascii="Times New Roman" w:hAnsi="Times New Roman"/>
          <w:szCs w:val="24"/>
        </w:rPr>
        <w:t xml:space="preserve">your </w:t>
      </w:r>
      <w:r>
        <w:rPr>
          <w:rFonts w:ascii="Times New Roman" w:hAnsi="Times New Roman"/>
          <w:szCs w:val="24"/>
        </w:rPr>
        <w:t>choice is required in this course. There are several good drug guides available. Do not purchase a drug guide until after class discussion on the features and benefits of various drug guides are discussed</w:t>
      </w:r>
      <w:r w:rsidR="00467BA2">
        <w:rPr>
          <w:rFonts w:ascii="Times New Roman" w:hAnsi="Times New Roman"/>
          <w:szCs w:val="24"/>
        </w:rPr>
        <w:t xml:space="preserve">. Thus, </w:t>
      </w:r>
      <w:r>
        <w:rPr>
          <w:rFonts w:ascii="Times New Roman" w:hAnsi="Times New Roman"/>
          <w:szCs w:val="24"/>
        </w:rPr>
        <w:t xml:space="preserve">you will be informed to purchase the guide that works best for you. </w:t>
      </w:r>
      <w:r w:rsidR="00321A65">
        <w:rPr>
          <w:rFonts w:ascii="Times New Roman" w:hAnsi="Times New Roman"/>
          <w:szCs w:val="24"/>
        </w:rPr>
        <w:t xml:space="preserve"> </w:t>
      </w:r>
    </w:p>
    <w:p w:rsidR="004356CB" w:rsidRDefault="004356CB" w:rsidP="00321A65">
      <w:pPr>
        <w:ind w:left="720" w:hanging="720"/>
        <w:rPr>
          <w:rFonts w:ascii="Times New Roman" w:hAnsi="Times New Roman"/>
          <w:szCs w:val="24"/>
        </w:rPr>
      </w:pPr>
    </w:p>
    <w:p w:rsidR="004356CB" w:rsidRPr="004356CB" w:rsidRDefault="004356CB" w:rsidP="004356CB">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r w:rsidRPr="004356CB">
        <w:rPr>
          <w:rFonts w:ascii="Times New Roman" w:hAnsi="Times New Roman"/>
          <w:b/>
        </w:rPr>
        <w:t>Required Supplies: laptop computer privacy screen is required for all exams taken in the classroom by laptop.</w:t>
      </w:r>
      <w:bookmarkStart w:id="0" w:name="_GoBack"/>
      <w:bookmarkEnd w:id="0"/>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r w:rsidR="000D4C71">
        <w:rPr>
          <w:rFonts w:ascii="Times New Roman" w:hAnsi="Times New Roman"/>
          <w:szCs w:val="24"/>
          <w:u w:val="single"/>
        </w:rPr>
        <w:t xml:space="preserve"> &amp; OTHER RESOURCES</w:t>
      </w:r>
    </w:p>
    <w:p w:rsidR="000D4C71" w:rsidRDefault="000D4C71" w:rsidP="000D4C71">
      <w:pPr>
        <w:ind w:left="720" w:hanging="720"/>
        <w:rPr>
          <w:rFonts w:ascii="Times New Roman" w:hAnsi="Times New Roman"/>
          <w:szCs w:val="24"/>
        </w:rPr>
      </w:pPr>
      <w:r>
        <w:rPr>
          <w:rFonts w:ascii="Times New Roman" w:hAnsi="Times New Roman"/>
          <w:szCs w:val="24"/>
        </w:rPr>
        <w:t xml:space="preserve">Giangrasso, A. P., &amp; Shrimpton, D. M. (2013). Dosage calculations: A multi-method approach. Boston: Pearson. </w:t>
      </w:r>
    </w:p>
    <w:p w:rsidR="00467BA2" w:rsidRDefault="00467BA2" w:rsidP="000D4C71">
      <w:pPr>
        <w:ind w:left="720" w:hanging="720"/>
        <w:rPr>
          <w:rFonts w:ascii="Times New Roman" w:hAnsi="Times New Roman"/>
          <w:szCs w:val="24"/>
        </w:rPr>
      </w:pPr>
    </w:p>
    <w:p w:rsidR="000D4C71" w:rsidRPr="005B7B7E" w:rsidRDefault="000D4C71" w:rsidP="000D4C71">
      <w:pPr>
        <w:ind w:left="720" w:hanging="720"/>
        <w:rPr>
          <w:rFonts w:ascii="Times New Roman" w:hAnsi="Times New Roman"/>
          <w:szCs w:val="24"/>
        </w:rPr>
      </w:pPr>
      <w:r>
        <w:rPr>
          <w:rFonts w:ascii="Times New Roman" w:hAnsi="Times New Roman"/>
          <w:szCs w:val="24"/>
        </w:rPr>
        <w:t xml:space="preserve">University of Florida College of Medicine </w:t>
      </w:r>
      <w:r>
        <w:rPr>
          <w:rFonts w:ascii="Times New Roman" w:hAnsi="Times New Roman"/>
          <w:i/>
          <w:szCs w:val="24"/>
        </w:rPr>
        <w:t>Florida Physician</w:t>
      </w:r>
      <w:r>
        <w:rPr>
          <w:rFonts w:ascii="Times New Roman" w:hAnsi="Times New Roman"/>
          <w:szCs w:val="24"/>
        </w:rPr>
        <w:t xml:space="preserve"> Fall 2008 Retrieved from </w:t>
      </w:r>
      <w:r w:rsidRPr="005B7B7E">
        <w:rPr>
          <w:rFonts w:ascii="Times New Roman" w:hAnsi="Times New Roman"/>
          <w:szCs w:val="24"/>
        </w:rPr>
        <w:t>http://floridaphysician.med.ufl.edu/2008/12/features/how-one-boy-changed-the-college-of-medicine/</w:t>
      </w:r>
    </w:p>
    <w:p w:rsidR="000D4C71" w:rsidRDefault="000D4C71" w:rsidP="000D4C71">
      <w:pPr>
        <w:ind w:left="720" w:hanging="720"/>
        <w:rPr>
          <w:rFonts w:ascii="Times New Roman" w:hAnsi="Times New Roman"/>
          <w:szCs w:val="24"/>
        </w:rPr>
      </w:pPr>
    </w:p>
    <w:p w:rsidR="000D4C71" w:rsidRDefault="000D4C71" w:rsidP="000D4C71">
      <w:pPr>
        <w:ind w:left="720" w:hanging="720"/>
        <w:rPr>
          <w:rFonts w:ascii="Times New Roman" w:hAnsi="Times New Roman"/>
          <w:szCs w:val="24"/>
        </w:rPr>
      </w:pPr>
      <w:r>
        <w:rPr>
          <w:rFonts w:ascii="Times New Roman" w:hAnsi="Times New Roman"/>
          <w:szCs w:val="24"/>
        </w:rPr>
        <w:t xml:space="preserve">University of Florida College of Pharmacy </w:t>
      </w:r>
      <w:r w:rsidRPr="008E3F80">
        <w:rPr>
          <w:rFonts w:ascii="Times New Roman" w:hAnsi="Times New Roman"/>
          <w:i/>
          <w:szCs w:val="24"/>
        </w:rPr>
        <w:t>Center for Drug Interaction Research and Education</w:t>
      </w:r>
      <w:r>
        <w:rPr>
          <w:rFonts w:ascii="Times New Roman" w:hAnsi="Times New Roman"/>
          <w:szCs w:val="24"/>
        </w:rPr>
        <w:t xml:space="preserve"> Retrieved from </w:t>
      </w:r>
      <w:r w:rsidRPr="008E3F80">
        <w:rPr>
          <w:rFonts w:ascii="Times New Roman" w:hAnsi="Times New Roman"/>
          <w:szCs w:val="24"/>
        </w:rPr>
        <w:t>http://www.druginteractioncenter.org/</w:t>
      </w:r>
    </w:p>
    <w:p w:rsidR="000D4C71" w:rsidRPr="004356CB" w:rsidRDefault="000D4C71" w:rsidP="004356CB">
      <w:pPr>
        <w:rPr>
          <w:rFonts w:ascii="Times New Roman" w:hAnsi="Times New Roman"/>
          <w:szCs w:val="24"/>
        </w:rPr>
      </w:pPr>
    </w:p>
    <w:p w:rsidR="00F82738" w:rsidRDefault="00F82738">
      <w:pPr>
        <w:widowControl/>
        <w:rPr>
          <w:rFonts w:ascii="Times New Roman" w:hAnsi="Times New Roman"/>
          <w:szCs w:val="24"/>
          <w:u w:val="single"/>
        </w:rPr>
      </w:pPr>
      <w:r>
        <w:rPr>
          <w:rFonts w:ascii="Times New Roman" w:hAnsi="Times New Roman"/>
          <w:szCs w:val="24"/>
          <w:u w:val="single"/>
        </w:rPr>
        <w:br w:type="page"/>
      </w:r>
    </w:p>
    <w:p w:rsidR="00860CFA" w:rsidRDefault="00860CFA" w:rsidP="00806F86">
      <w:pPr>
        <w:rPr>
          <w:rFonts w:ascii="Times New Roman" w:hAnsi="Times New Roman"/>
          <w:szCs w:val="24"/>
          <w:u w:val="single"/>
        </w:rPr>
      </w:pPr>
    </w:p>
    <w:p w:rsidR="00260C21" w:rsidRPr="00E97F03" w:rsidRDefault="00260C21" w:rsidP="00806F86">
      <w:pPr>
        <w:rPr>
          <w:rFonts w:ascii="Times New Roman" w:hAnsi="Times New Roman"/>
          <w:szCs w:val="24"/>
        </w:rPr>
      </w:pPr>
      <w:r w:rsidRPr="00E97F03">
        <w:rPr>
          <w:rFonts w:ascii="Times New Roman" w:hAnsi="Times New Roman"/>
          <w:szCs w:val="24"/>
          <w:u w:val="single"/>
        </w:rPr>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6300"/>
        <w:gridCol w:w="1890"/>
      </w:tblGrid>
      <w:tr w:rsidR="000D4C71" w:rsidRPr="00860CFA" w:rsidTr="008D24A1">
        <w:tc>
          <w:tcPr>
            <w:tcW w:w="1098" w:type="dxa"/>
          </w:tcPr>
          <w:p w:rsidR="000D4C71" w:rsidRPr="00860CFA" w:rsidRDefault="000D4C71" w:rsidP="003B6C05">
            <w:pPr>
              <w:jc w:val="center"/>
              <w:rPr>
                <w:rFonts w:ascii="Times New Roman" w:hAnsi="Times New Roman"/>
              </w:rPr>
            </w:pPr>
            <w:r w:rsidRPr="00860CFA">
              <w:rPr>
                <w:rFonts w:ascii="Times New Roman" w:hAnsi="Times New Roman"/>
              </w:rPr>
              <w:t>DATE</w:t>
            </w:r>
          </w:p>
        </w:tc>
        <w:tc>
          <w:tcPr>
            <w:tcW w:w="6300" w:type="dxa"/>
          </w:tcPr>
          <w:p w:rsidR="000D4C71" w:rsidRPr="00860CFA" w:rsidRDefault="000D4C71" w:rsidP="003B6C05">
            <w:pPr>
              <w:jc w:val="center"/>
              <w:rPr>
                <w:rFonts w:ascii="Times New Roman" w:hAnsi="Times New Roman"/>
              </w:rPr>
            </w:pPr>
            <w:r w:rsidRPr="00860CFA">
              <w:rPr>
                <w:rFonts w:ascii="Times New Roman" w:hAnsi="Times New Roman"/>
              </w:rPr>
              <w:t>TOPIC/EVALUATION</w:t>
            </w:r>
          </w:p>
        </w:tc>
        <w:tc>
          <w:tcPr>
            <w:tcW w:w="1890" w:type="dxa"/>
          </w:tcPr>
          <w:p w:rsidR="000D4C71" w:rsidRPr="00860CFA" w:rsidRDefault="003B6C05" w:rsidP="003B6C05">
            <w:pPr>
              <w:jc w:val="center"/>
              <w:rPr>
                <w:rFonts w:ascii="Times New Roman" w:hAnsi="Times New Roman"/>
              </w:rPr>
            </w:pPr>
            <w:r>
              <w:rPr>
                <w:rFonts w:ascii="Times New Roman" w:hAnsi="Times New Roman"/>
              </w:rPr>
              <w:t>ASSIGNMENT</w:t>
            </w:r>
          </w:p>
        </w:tc>
      </w:tr>
      <w:tr w:rsidR="000D4C71" w:rsidRPr="00860CFA" w:rsidTr="008D24A1">
        <w:tc>
          <w:tcPr>
            <w:tcW w:w="1098" w:type="dxa"/>
          </w:tcPr>
          <w:p w:rsidR="000D4C71" w:rsidRPr="00860CFA" w:rsidRDefault="00651DA1" w:rsidP="00D559D0">
            <w:pPr>
              <w:rPr>
                <w:rFonts w:ascii="Times New Roman" w:hAnsi="Times New Roman"/>
              </w:rPr>
            </w:pPr>
            <w:r>
              <w:rPr>
                <w:rFonts w:ascii="Times New Roman" w:hAnsi="Times New Roman"/>
              </w:rPr>
              <w:t>11 January</w:t>
            </w:r>
          </w:p>
        </w:tc>
        <w:tc>
          <w:tcPr>
            <w:tcW w:w="6300" w:type="dxa"/>
          </w:tcPr>
          <w:p w:rsidR="000D4C71" w:rsidRDefault="000D4C71" w:rsidP="000D4C71">
            <w:pPr>
              <w:rPr>
                <w:rFonts w:ascii="Times New Roman" w:hAnsi="Times New Roman"/>
                <w:szCs w:val="24"/>
              </w:rPr>
            </w:pPr>
            <w:r>
              <w:rPr>
                <w:rFonts w:ascii="Times New Roman" w:hAnsi="Times New Roman"/>
                <w:szCs w:val="24"/>
              </w:rPr>
              <w:t>Introduction</w:t>
            </w:r>
          </w:p>
          <w:p w:rsidR="000D4C71" w:rsidRPr="00860CFA" w:rsidRDefault="000D4C71" w:rsidP="00014773">
            <w:pPr>
              <w:rPr>
                <w:rFonts w:ascii="Times New Roman" w:hAnsi="Times New Roman"/>
              </w:rPr>
            </w:pPr>
          </w:p>
        </w:tc>
        <w:tc>
          <w:tcPr>
            <w:tcW w:w="1890" w:type="dxa"/>
          </w:tcPr>
          <w:p w:rsidR="000D4C71" w:rsidRDefault="00F82738" w:rsidP="00C33AE8">
            <w:pPr>
              <w:rPr>
                <w:rFonts w:ascii="Times New Roman" w:hAnsi="Times New Roman"/>
              </w:rPr>
            </w:pPr>
            <w:r>
              <w:rPr>
                <w:rFonts w:ascii="Times New Roman" w:hAnsi="Times New Roman"/>
              </w:rPr>
              <w:t>Syllabus, Lehne’s preface, Chapters 4</w:t>
            </w:r>
            <w:r w:rsidR="00C33AE8">
              <w:rPr>
                <w:rFonts w:ascii="Times New Roman" w:hAnsi="Times New Roman"/>
              </w:rPr>
              <w:t>, 5</w:t>
            </w:r>
          </w:p>
          <w:p w:rsidR="00C33AE8" w:rsidRPr="00C33AE8" w:rsidRDefault="00C33AE8" w:rsidP="00C33AE8">
            <w:pPr>
              <w:rPr>
                <w:rFonts w:ascii="Times New Roman" w:hAnsi="Times New Roman"/>
                <w:sz w:val="18"/>
                <w:szCs w:val="18"/>
              </w:rPr>
            </w:pPr>
            <w:r>
              <w:rPr>
                <w:rFonts w:ascii="Times New Roman" w:hAnsi="Times New Roman"/>
                <w:sz w:val="18"/>
                <w:szCs w:val="18"/>
              </w:rPr>
              <w:t>Chapters 1-3</w:t>
            </w:r>
          </w:p>
        </w:tc>
      </w:tr>
      <w:tr w:rsidR="000D4C71" w:rsidRPr="00860CFA" w:rsidTr="008D24A1">
        <w:tc>
          <w:tcPr>
            <w:tcW w:w="1098" w:type="dxa"/>
          </w:tcPr>
          <w:p w:rsidR="000D4C71" w:rsidRPr="00860CFA" w:rsidRDefault="00651DA1" w:rsidP="00D559D0">
            <w:pPr>
              <w:rPr>
                <w:rFonts w:ascii="Times New Roman" w:hAnsi="Times New Roman"/>
              </w:rPr>
            </w:pPr>
            <w:r>
              <w:rPr>
                <w:rFonts w:ascii="Times New Roman" w:hAnsi="Times New Roman"/>
              </w:rPr>
              <w:t>25 January</w:t>
            </w:r>
          </w:p>
        </w:tc>
        <w:tc>
          <w:tcPr>
            <w:tcW w:w="6300" w:type="dxa"/>
          </w:tcPr>
          <w:p w:rsidR="00014773" w:rsidRDefault="00014773" w:rsidP="00014773">
            <w:pPr>
              <w:rPr>
                <w:rFonts w:ascii="Times New Roman" w:hAnsi="Times New Roman"/>
              </w:rPr>
            </w:pPr>
            <w:r w:rsidRPr="00014773">
              <w:rPr>
                <w:rFonts w:ascii="Times New Roman" w:hAnsi="Times New Roman"/>
              </w:rPr>
              <w:t xml:space="preserve">Drug </w:t>
            </w:r>
            <w:r w:rsidR="0046038A">
              <w:rPr>
                <w:rFonts w:ascii="Times New Roman" w:hAnsi="Times New Roman"/>
              </w:rPr>
              <w:t xml:space="preserve">classes, </w:t>
            </w:r>
            <w:r w:rsidRPr="00014773">
              <w:rPr>
                <w:rFonts w:ascii="Times New Roman" w:hAnsi="Times New Roman"/>
              </w:rPr>
              <w:t xml:space="preserve">actions </w:t>
            </w:r>
            <w:r w:rsidR="00F82738">
              <w:rPr>
                <w:rFonts w:ascii="Times New Roman" w:hAnsi="Times New Roman"/>
              </w:rPr>
              <w:t>&amp; therapeutics</w:t>
            </w:r>
          </w:p>
          <w:p w:rsidR="0046038A" w:rsidRPr="00014773" w:rsidRDefault="0046038A" w:rsidP="00014773">
            <w:pPr>
              <w:rPr>
                <w:rFonts w:ascii="Times New Roman" w:hAnsi="Times New Roman"/>
              </w:rPr>
            </w:pPr>
            <w:r>
              <w:rPr>
                <w:rFonts w:ascii="Times New Roman" w:hAnsi="Times New Roman"/>
              </w:rPr>
              <w:t>Drug nomenclature</w:t>
            </w:r>
          </w:p>
          <w:p w:rsidR="00014773" w:rsidRPr="00014773" w:rsidRDefault="00014773" w:rsidP="00014773">
            <w:pPr>
              <w:rPr>
                <w:rFonts w:ascii="Times New Roman" w:hAnsi="Times New Roman"/>
              </w:rPr>
            </w:pPr>
            <w:r w:rsidRPr="00014773">
              <w:rPr>
                <w:rFonts w:ascii="Times New Roman" w:hAnsi="Times New Roman"/>
              </w:rPr>
              <w:t>Preparing and administration of drugs</w:t>
            </w:r>
          </w:p>
          <w:p w:rsidR="000D4C71" w:rsidRDefault="00F82738" w:rsidP="00F82738">
            <w:pPr>
              <w:rPr>
                <w:rFonts w:ascii="Times New Roman" w:hAnsi="Times New Roman"/>
              </w:rPr>
            </w:pPr>
            <w:r>
              <w:rPr>
                <w:rFonts w:ascii="Times New Roman" w:hAnsi="Times New Roman"/>
              </w:rPr>
              <w:t>Safety and responsibility</w:t>
            </w:r>
          </w:p>
          <w:p w:rsidR="00515867" w:rsidRDefault="00515867" w:rsidP="00F82738">
            <w:pPr>
              <w:rPr>
                <w:rFonts w:ascii="Times New Roman" w:hAnsi="Times New Roman"/>
              </w:rPr>
            </w:pPr>
            <w:r>
              <w:rPr>
                <w:rFonts w:ascii="Times New Roman" w:hAnsi="Times New Roman"/>
              </w:rPr>
              <w:t xml:space="preserve">Interactions </w:t>
            </w:r>
          </w:p>
          <w:p w:rsidR="00515867" w:rsidRDefault="00515867" w:rsidP="00F82738">
            <w:pPr>
              <w:rPr>
                <w:rFonts w:ascii="Times New Roman" w:hAnsi="Times New Roman"/>
              </w:rPr>
            </w:pPr>
            <w:r>
              <w:rPr>
                <w:rFonts w:ascii="Times New Roman" w:hAnsi="Times New Roman"/>
              </w:rPr>
              <w:tab/>
              <w:t>Drug-drug</w:t>
            </w:r>
          </w:p>
          <w:p w:rsidR="00515867" w:rsidRDefault="00515867" w:rsidP="00F82738">
            <w:pPr>
              <w:rPr>
                <w:rFonts w:ascii="Times New Roman" w:hAnsi="Times New Roman"/>
              </w:rPr>
            </w:pPr>
            <w:r>
              <w:rPr>
                <w:rFonts w:ascii="Times New Roman" w:hAnsi="Times New Roman"/>
              </w:rPr>
              <w:tab/>
              <w:t>Drug-food</w:t>
            </w:r>
          </w:p>
          <w:p w:rsidR="00515867" w:rsidRDefault="00515867" w:rsidP="00F82738">
            <w:pPr>
              <w:rPr>
                <w:rFonts w:ascii="Times New Roman" w:hAnsi="Times New Roman"/>
              </w:rPr>
            </w:pPr>
            <w:r>
              <w:rPr>
                <w:rFonts w:ascii="Times New Roman" w:hAnsi="Times New Roman"/>
              </w:rPr>
              <w:t>Drug toxicity</w:t>
            </w:r>
          </w:p>
          <w:p w:rsidR="00515867" w:rsidRDefault="00515867" w:rsidP="00F82738">
            <w:pPr>
              <w:rPr>
                <w:rFonts w:ascii="Times New Roman" w:hAnsi="Times New Roman"/>
              </w:rPr>
            </w:pPr>
            <w:r>
              <w:rPr>
                <w:rFonts w:ascii="Times New Roman" w:hAnsi="Times New Roman"/>
              </w:rPr>
              <w:t>Medication errors</w:t>
            </w:r>
          </w:p>
          <w:p w:rsidR="00515867" w:rsidRDefault="00515867" w:rsidP="00F82738">
            <w:pPr>
              <w:rPr>
                <w:rFonts w:ascii="Times New Roman" w:hAnsi="Times New Roman"/>
              </w:rPr>
            </w:pPr>
            <w:r>
              <w:rPr>
                <w:rFonts w:ascii="Times New Roman" w:hAnsi="Times New Roman"/>
              </w:rPr>
              <w:t>Individual variations in drug responses</w:t>
            </w:r>
          </w:p>
          <w:p w:rsidR="00651DA1" w:rsidRDefault="00515867" w:rsidP="00651DA1">
            <w:pPr>
              <w:rPr>
                <w:rFonts w:ascii="Times New Roman" w:hAnsi="Times New Roman"/>
              </w:rPr>
            </w:pPr>
            <w:r>
              <w:rPr>
                <w:rFonts w:ascii="Times New Roman" w:hAnsi="Times New Roman"/>
              </w:rPr>
              <w:t>Life span considerations</w:t>
            </w:r>
            <w:r w:rsidR="00651DA1">
              <w:rPr>
                <w:rFonts w:ascii="Times New Roman" w:hAnsi="Times New Roman"/>
              </w:rPr>
              <w:t xml:space="preserve"> </w:t>
            </w:r>
          </w:p>
          <w:p w:rsidR="00651DA1" w:rsidRDefault="00651DA1" w:rsidP="00651DA1">
            <w:pPr>
              <w:rPr>
                <w:rFonts w:ascii="Times New Roman" w:hAnsi="Times New Roman"/>
              </w:rPr>
            </w:pPr>
            <w:r>
              <w:rPr>
                <w:rFonts w:ascii="Times New Roman" w:hAnsi="Times New Roman"/>
              </w:rPr>
              <w:t>Abbreviations</w:t>
            </w:r>
          </w:p>
          <w:p w:rsidR="00651DA1" w:rsidRPr="00014773" w:rsidRDefault="00651DA1" w:rsidP="00651DA1">
            <w:pPr>
              <w:rPr>
                <w:rFonts w:ascii="Times New Roman" w:hAnsi="Times New Roman"/>
              </w:rPr>
            </w:pPr>
            <w:r w:rsidRPr="00014773">
              <w:rPr>
                <w:rFonts w:ascii="Times New Roman" w:hAnsi="Times New Roman"/>
              </w:rPr>
              <w:t>Medical systems of weights and measures</w:t>
            </w:r>
          </w:p>
          <w:p w:rsidR="00651DA1" w:rsidRDefault="00651DA1" w:rsidP="00651DA1">
            <w:pPr>
              <w:rPr>
                <w:rFonts w:ascii="Times New Roman" w:hAnsi="Times New Roman"/>
              </w:rPr>
            </w:pPr>
            <w:r w:rsidRPr="00014773">
              <w:rPr>
                <w:rFonts w:ascii="Times New Roman" w:hAnsi="Times New Roman"/>
              </w:rPr>
              <w:t>Dosage calculations including IV solutions</w:t>
            </w:r>
          </w:p>
          <w:p w:rsidR="00651DA1" w:rsidRPr="00014773" w:rsidRDefault="00651DA1" w:rsidP="00651DA1">
            <w:pPr>
              <w:rPr>
                <w:rFonts w:ascii="Times New Roman" w:hAnsi="Times New Roman"/>
              </w:rPr>
            </w:pPr>
            <w:r>
              <w:rPr>
                <w:rFonts w:ascii="Times New Roman" w:hAnsi="Times New Roman"/>
              </w:rPr>
              <w:t>Safety and responsibility</w:t>
            </w:r>
          </w:p>
          <w:p w:rsidR="00515867" w:rsidRPr="00860CFA" w:rsidRDefault="00515867" w:rsidP="00F82738">
            <w:pPr>
              <w:rPr>
                <w:rFonts w:ascii="Times New Roman" w:hAnsi="Times New Roman"/>
              </w:rPr>
            </w:pPr>
          </w:p>
        </w:tc>
        <w:tc>
          <w:tcPr>
            <w:tcW w:w="1890" w:type="dxa"/>
          </w:tcPr>
          <w:p w:rsidR="00F82738" w:rsidRDefault="00515867" w:rsidP="00515867">
            <w:pPr>
              <w:rPr>
                <w:rFonts w:ascii="Times New Roman" w:hAnsi="Times New Roman"/>
              </w:rPr>
            </w:pPr>
            <w:r>
              <w:rPr>
                <w:rFonts w:ascii="Times New Roman" w:hAnsi="Times New Roman"/>
              </w:rPr>
              <w:t xml:space="preserve">Chapters </w:t>
            </w:r>
            <w:r w:rsidR="00C33AE8">
              <w:rPr>
                <w:rFonts w:ascii="Times New Roman" w:hAnsi="Times New Roman"/>
              </w:rPr>
              <w:t>9 - 11</w:t>
            </w:r>
          </w:p>
          <w:p w:rsidR="00651DA1" w:rsidRDefault="00651DA1" w:rsidP="00C33AE8">
            <w:pPr>
              <w:rPr>
                <w:rFonts w:ascii="Times New Roman" w:hAnsi="Times New Roman"/>
                <w:szCs w:val="24"/>
              </w:rPr>
            </w:pPr>
          </w:p>
          <w:p w:rsidR="00651DA1" w:rsidRDefault="00651DA1" w:rsidP="00C33AE8">
            <w:pPr>
              <w:rPr>
                <w:rFonts w:ascii="Times New Roman" w:hAnsi="Times New Roman"/>
                <w:szCs w:val="24"/>
              </w:rPr>
            </w:pPr>
          </w:p>
          <w:p w:rsidR="00651DA1" w:rsidRDefault="00651DA1" w:rsidP="00C33AE8">
            <w:pPr>
              <w:rPr>
                <w:rFonts w:ascii="Times New Roman" w:hAnsi="Times New Roman"/>
                <w:szCs w:val="24"/>
              </w:rPr>
            </w:pPr>
          </w:p>
          <w:p w:rsidR="00651DA1" w:rsidRDefault="00651DA1" w:rsidP="00C33AE8">
            <w:pPr>
              <w:rPr>
                <w:rFonts w:ascii="Times New Roman" w:hAnsi="Times New Roman"/>
                <w:szCs w:val="24"/>
              </w:rPr>
            </w:pPr>
          </w:p>
          <w:p w:rsidR="00651DA1" w:rsidRDefault="00651DA1" w:rsidP="00C33AE8">
            <w:pPr>
              <w:rPr>
                <w:rFonts w:ascii="Times New Roman" w:hAnsi="Times New Roman"/>
                <w:szCs w:val="24"/>
              </w:rPr>
            </w:pPr>
          </w:p>
          <w:p w:rsidR="00651DA1" w:rsidRDefault="00651DA1" w:rsidP="00C33AE8">
            <w:pPr>
              <w:rPr>
                <w:rFonts w:ascii="Times New Roman" w:hAnsi="Times New Roman"/>
                <w:szCs w:val="24"/>
              </w:rPr>
            </w:pPr>
          </w:p>
          <w:p w:rsidR="00651DA1" w:rsidRDefault="00651DA1" w:rsidP="00C33AE8">
            <w:pPr>
              <w:rPr>
                <w:rFonts w:ascii="Times New Roman" w:hAnsi="Times New Roman"/>
                <w:szCs w:val="24"/>
              </w:rPr>
            </w:pPr>
          </w:p>
          <w:p w:rsidR="00651DA1" w:rsidRDefault="00651DA1" w:rsidP="00C33AE8">
            <w:pPr>
              <w:rPr>
                <w:rFonts w:ascii="Times New Roman" w:hAnsi="Times New Roman"/>
                <w:szCs w:val="24"/>
              </w:rPr>
            </w:pPr>
          </w:p>
          <w:p w:rsidR="00651DA1" w:rsidRDefault="00651DA1" w:rsidP="00C33AE8">
            <w:pPr>
              <w:rPr>
                <w:rFonts w:ascii="Times New Roman" w:hAnsi="Times New Roman"/>
                <w:szCs w:val="24"/>
              </w:rPr>
            </w:pPr>
          </w:p>
          <w:p w:rsidR="00651DA1" w:rsidRDefault="00651DA1" w:rsidP="00C33AE8">
            <w:pPr>
              <w:rPr>
                <w:rFonts w:ascii="Times New Roman" w:hAnsi="Times New Roman"/>
                <w:szCs w:val="24"/>
              </w:rPr>
            </w:pPr>
          </w:p>
          <w:p w:rsidR="00C33AE8" w:rsidRPr="00C33AE8" w:rsidRDefault="00651DA1" w:rsidP="00C33AE8">
            <w:pPr>
              <w:rPr>
                <w:rFonts w:ascii="Times New Roman" w:hAnsi="Times New Roman"/>
                <w:sz w:val="18"/>
                <w:szCs w:val="18"/>
              </w:rPr>
            </w:pPr>
            <w:r w:rsidRPr="00514DC5">
              <w:rPr>
                <w:rFonts w:ascii="Times New Roman" w:hAnsi="Times New Roman"/>
                <w:szCs w:val="24"/>
              </w:rPr>
              <w:t>Refer to recommended textbook or other resources</w:t>
            </w:r>
            <w:r>
              <w:rPr>
                <w:rFonts w:ascii="Times New Roman" w:hAnsi="Times New Roman"/>
                <w:sz w:val="18"/>
                <w:szCs w:val="18"/>
              </w:rPr>
              <w:t xml:space="preserve"> </w:t>
            </w:r>
            <w:r w:rsidR="00C33AE8">
              <w:rPr>
                <w:rFonts w:ascii="Times New Roman" w:hAnsi="Times New Roman"/>
                <w:sz w:val="18"/>
                <w:szCs w:val="18"/>
              </w:rPr>
              <w:t>Chapters 6-8</w:t>
            </w:r>
          </w:p>
        </w:tc>
      </w:tr>
      <w:tr w:rsidR="00014773" w:rsidRPr="00860CFA" w:rsidTr="008D24A1">
        <w:tc>
          <w:tcPr>
            <w:tcW w:w="1098" w:type="dxa"/>
          </w:tcPr>
          <w:p w:rsidR="00014773" w:rsidRDefault="00651DA1" w:rsidP="00D559D0">
            <w:pPr>
              <w:rPr>
                <w:rFonts w:ascii="Times New Roman" w:hAnsi="Times New Roman"/>
              </w:rPr>
            </w:pPr>
            <w:r>
              <w:rPr>
                <w:rFonts w:ascii="Times New Roman" w:hAnsi="Times New Roman"/>
              </w:rPr>
              <w:t>1 February</w:t>
            </w:r>
          </w:p>
        </w:tc>
        <w:tc>
          <w:tcPr>
            <w:tcW w:w="6300" w:type="dxa"/>
          </w:tcPr>
          <w:p w:rsidR="00651DA1" w:rsidRDefault="00651DA1" w:rsidP="00651DA1">
            <w:pPr>
              <w:rPr>
                <w:rFonts w:ascii="Times New Roman" w:hAnsi="Times New Roman"/>
              </w:rPr>
            </w:pPr>
            <w:r>
              <w:rPr>
                <w:rFonts w:ascii="Times New Roman" w:hAnsi="Times New Roman"/>
              </w:rPr>
              <w:t>Cholinergic agents</w:t>
            </w:r>
          </w:p>
          <w:p w:rsidR="00014773" w:rsidRPr="00014773" w:rsidRDefault="00651DA1" w:rsidP="00651DA1">
            <w:pPr>
              <w:rPr>
                <w:rFonts w:ascii="Times New Roman" w:hAnsi="Times New Roman"/>
                <w:b/>
              </w:rPr>
            </w:pPr>
            <w:r>
              <w:rPr>
                <w:rFonts w:ascii="Times New Roman" w:hAnsi="Times New Roman"/>
              </w:rPr>
              <w:t>Adrenergic Agents</w:t>
            </w:r>
          </w:p>
        </w:tc>
        <w:tc>
          <w:tcPr>
            <w:tcW w:w="1890" w:type="dxa"/>
          </w:tcPr>
          <w:p w:rsidR="00651DA1" w:rsidRDefault="00651DA1" w:rsidP="00651DA1">
            <w:pPr>
              <w:rPr>
                <w:rFonts w:ascii="Times New Roman" w:hAnsi="Times New Roman"/>
              </w:rPr>
            </w:pPr>
            <w:r>
              <w:rPr>
                <w:rFonts w:ascii="Times New Roman" w:hAnsi="Times New Roman"/>
              </w:rPr>
              <w:t>Chapters 17 – 19</w:t>
            </w:r>
          </w:p>
          <w:p w:rsidR="00514DC5" w:rsidRPr="00514DC5" w:rsidRDefault="00651DA1" w:rsidP="00651DA1">
            <w:pPr>
              <w:rPr>
                <w:rFonts w:ascii="Times New Roman" w:hAnsi="Times New Roman"/>
              </w:rPr>
            </w:pPr>
            <w:r>
              <w:rPr>
                <w:rFonts w:ascii="Times New Roman" w:hAnsi="Times New Roman"/>
                <w:sz w:val="16"/>
                <w:szCs w:val="16"/>
              </w:rPr>
              <w:t>Chapters 14-16</w:t>
            </w:r>
          </w:p>
        </w:tc>
      </w:tr>
      <w:tr w:rsidR="00014773" w:rsidRPr="00860CFA" w:rsidTr="008D24A1">
        <w:tc>
          <w:tcPr>
            <w:tcW w:w="1098" w:type="dxa"/>
          </w:tcPr>
          <w:p w:rsidR="00014773" w:rsidRDefault="00651DA1" w:rsidP="00D559D0">
            <w:pPr>
              <w:rPr>
                <w:rFonts w:ascii="Times New Roman" w:hAnsi="Times New Roman"/>
              </w:rPr>
            </w:pPr>
            <w:r>
              <w:rPr>
                <w:rFonts w:ascii="Times New Roman" w:hAnsi="Times New Roman"/>
              </w:rPr>
              <w:t>8 February</w:t>
            </w:r>
          </w:p>
        </w:tc>
        <w:tc>
          <w:tcPr>
            <w:tcW w:w="6300" w:type="dxa"/>
          </w:tcPr>
          <w:p w:rsidR="00014773" w:rsidRPr="0014684A" w:rsidRDefault="0014684A" w:rsidP="0014684A">
            <w:pPr>
              <w:rPr>
                <w:rFonts w:ascii="Times New Roman" w:hAnsi="Times New Roman"/>
                <w:b/>
                <w:smallCaps/>
              </w:rPr>
            </w:pPr>
            <w:r w:rsidRPr="0014684A">
              <w:rPr>
                <w:rFonts w:ascii="Times New Roman" w:hAnsi="Times New Roman"/>
                <w:b/>
                <w:smallCaps/>
              </w:rPr>
              <w:t>EXAM</w:t>
            </w:r>
            <w:r w:rsidR="00014773" w:rsidRPr="0014684A">
              <w:rPr>
                <w:rFonts w:ascii="Times New Roman" w:hAnsi="Times New Roman"/>
                <w:b/>
                <w:smallCaps/>
              </w:rPr>
              <w:t xml:space="preserve"> I </w:t>
            </w:r>
          </w:p>
        </w:tc>
        <w:tc>
          <w:tcPr>
            <w:tcW w:w="1890" w:type="dxa"/>
          </w:tcPr>
          <w:p w:rsidR="00014773" w:rsidRPr="00014773" w:rsidRDefault="00014773" w:rsidP="00D559D0">
            <w:pPr>
              <w:rPr>
                <w:rFonts w:ascii="Times New Roman" w:hAnsi="Times New Roman"/>
              </w:rPr>
            </w:pPr>
          </w:p>
        </w:tc>
      </w:tr>
      <w:tr w:rsidR="00BD7AAD" w:rsidRPr="00860CFA" w:rsidTr="002D1B91">
        <w:trPr>
          <w:trHeight w:val="764"/>
        </w:trPr>
        <w:tc>
          <w:tcPr>
            <w:tcW w:w="1098" w:type="dxa"/>
          </w:tcPr>
          <w:p w:rsidR="00BD7AAD" w:rsidRPr="00014773" w:rsidRDefault="00651DA1" w:rsidP="00D559D0">
            <w:pPr>
              <w:rPr>
                <w:rFonts w:ascii="Times New Roman" w:hAnsi="Times New Roman"/>
              </w:rPr>
            </w:pPr>
            <w:r>
              <w:rPr>
                <w:rFonts w:ascii="Times New Roman" w:hAnsi="Times New Roman"/>
              </w:rPr>
              <w:t>15 February</w:t>
            </w:r>
          </w:p>
        </w:tc>
        <w:tc>
          <w:tcPr>
            <w:tcW w:w="6300" w:type="dxa"/>
          </w:tcPr>
          <w:p w:rsidR="00651DA1" w:rsidRPr="00875CE9" w:rsidRDefault="00651DA1" w:rsidP="00651DA1">
            <w:pPr>
              <w:rPr>
                <w:rFonts w:ascii="Times New Roman" w:hAnsi="Times New Roman"/>
              </w:rPr>
            </w:pPr>
            <w:r w:rsidRPr="00875CE9">
              <w:rPr>
                <w:rFonts w:ascii="Times New Roman" w:hAnsi="Times New Roman"/>
              </w:rPr>
              <w:t>Neurodegenerative Disorders</w:t>
            </w:r>
          </w:p>
          <w:p w:rsidR="00651DA1" w:rsidRPr="00875CE9" w:rsidRDefault="00651DA1" w:rsidP="00651DA1">
            <w:pPr>
              <w:rPr>
                <w:rFonts w:ascii="Times New Roman" w:hAnsi="Times New Roman"/>
              </w:rPr>
            </w:pPr>
            <w:r w:rsidRPr="00875CE9">
              <w:rPr>
                <w:rFonts w:ascii="Times New Roman" w:hAnsi="Times New Roman"/>
              </w:rPr>
              <w:t>Neurologic agents</w:t>
            </w:r>
          </w:p>
          <w:p w:rsidR="00651DA1" w:rsidRPr="00875CE9" w:rsidRDefault="00651DA1" w:rsidP="00651DA1">
            <w:pPr>
              <w:rPr>
                <w:rFonts w:ascii="Times New Roman" w:hAnsi="Times New Roman"/>
              </w:rPr>
            </w:pPr>
            <w:r w:rsidRPr="00875CE9">
              <w:rPr>
                <w:rFonts w:ascii="Times New Roman" w:hAnsi="Times New Roman"/>
              </w:rPr>
              <w:t>Pain</w:t>
            </w:r>
          </w:p>
          <w:p w:rsidR="00BD7AAD" w:rsidRPr="0014684A" w:rsidRDefault="00BD7AAD" w:rsidP="002D1B91">
            <w:pPr>
              <w:rPr>
                <w:rFonts w:ascii="Times New Roman" w:hAnsi="Times New Roman"/>
                <w:b/>
              </w:rPr>
            </w:pPr>
          </w:p>
        </w:tc>
        <w:tc>
          <w:tcPr>
            <w:tcW w:w="1890" w:type="dxa"/>
          </w:tcPr>
          <w:p w:rsidR="00651DA1" w:rsidRDefault="00651DA1" w:rsidP="00651DA1">
            <w:pPr>
              <w:rPr>
                <w:rFonts w:ascii="Times New Roman" w:hAnsi="Times New Roman"/>
              </w:rPr>
            </w:pPr>
            <w:r>
              <w:rPr>
                <w:rFonts w:ascii="Times New Roman" w:hAnsi="Times New Roman"/>
              </w:rPr>
              <w:t>Chapter 23, 24, 26, 27, [31-36]</w:t>
            </w:r>
          </w:p>
          <w:p w:rsidR="00BD7AAD" w:rsidRPr="00014773" w:rsidRDefault="00651DA1" w:rsidP="00651DA1">
            <w:pPr>
              <w:rPr>
                <w:rFonts w:ascii="Times New Roman" w:hAnsi="Times New Roman"/>
              </w:rPr>
            </w:pPr>
            <w:r>
              <w:rPr>
                <w:rFonts w:ascii="Times New Roman" w:hAnsi="Times New Roman"/>
                <w:sz w:val="16"/>
                <w:szCs w:val="16"/>
              </w:rPr>
              <w:t>Chapters 20-22, 25,28-30, 71</w:t>
            </w:r>
          </w:p>
        </w:tc>
      </w:tr>
      <w:tr w:rsidR="00651DA1" w:rsidRPr="00860CFA" w:rsidTr="008D24A1">
        <w:tc>
          <w:tcPr>
            <w:tcW w:w="1098" w:type="dxa"/>
          </w:tcPr>
          <w:p w:rsidR="00651DA1" w:rsidRDefault="00651DA1" w:rsidP="00D559D0">
            <w:pPr>
              <w:rPr>
                <w:rFonts w:ascii="Times New Roman" w:hAnsi="Times New Roman"/>
              </w:rPr>
            </w:pPr>
            <w:r>
              <w:rPr>
                <w:rFonts w:ascii="Times New Roman" w:hAnsi="Times New Roman"/>
              </w:rPr>
              <w:t>22 February</w:t>
            </w:r>
          </w:p>
        </w:tc>
        <w:tc>
          <w:tcPr>
            <w:tcW w:w="6300" w:type="dxa"/>
          </w:tcPr>
          <w:p w:rsidR="00651DA1" w:rsidRPr="008D24A1" w:rsidRDefault="00651DA1" w:rsidP="009E38FD">
            <w:pPr>
              <w:rPr>
                <w:rFonts w:ascii="Times New Roman" w:hAnsi="Times New Roman"/>
              </w:rPr>
            </w:pPr>
            <w:r w:rsidRPr="008D24A1">
              <w:rPr>
                <w:rFonts w:ascii="Times New Roman" w:hAnsi="Times New Roman"/>
              </w:rPr>
              <w:t>Antihypertensives</w:t>
            </w:r>
          </w:p>
          <w:p w:rsidR="00651DA1" w:rsidRPr="008D24A1" w:rsidRDefault="00651DA1" w:rsidP="009E38FD">
            <w:pPr>
              <w:rPr>
                <w:rFonts w:ascii="Times New Roman" w:hAnsi="Times New Roman"/>
              </w:rPr>
            </w:pPr>
            <w:r w:rsidRPr="008D24A1">
              <w:rPr>
                <w:rFonts w:ascii="Times New Roman" w:hAnsi="Times New Roman"/>
              </w:rPr>
              <w:t>Heart Failure</w:t>
            </w:r>
          </w:p>
          <w:p w:rsidR="00651DA1" w:rsidRPr="008D24A1" w:rsidRDefault="00651DA1" w:rsidP="009E38FD">
            <w:pPr>
              <w:rPr>
                <w:rFonts w:ascii="Times New Roman" w:hAnsi="Times New Roman"/>
              </w:rPr>
            </w:pPr>
            <w:r w:rsidRPr="008D24A1">
              <w:rPr>
                <w:rFonts w:ascii="Times New Roman" w:hAnsi="Times New Roman"/>
              </w:rPr>
              <w:t>Antidysrhythmics</w:t>
            </w:r>
          </w:p>
          <w:p w:rsidR="00651DA1" w:rsidRDefault="00651DA1" w:rsidP="00651DA1">
            <w:pPr>
              <w:rPr>
                <w:rFonts w:ascii="Times New Roman" w:hAnsi="Times New Roman"/>
              </w:rPr>
            </w:pPr>
            <w:r w:rsidRPr="008D24A1">
              <w:rPr>
                <w:rFonts w:ascii="Times New Roman" w:hAnsi="Times New Roman"/>
              </w:rPr>
              <w:t>Angina</w:t>
            </w:r>
          </w:p>
          <w:p w:rsidR="00651DA1" w:rsidRPr="00875CE9" w:rsidRDefault="00651DA1" w:rsidP="00651DA1">
            <w:pPr>
              <w:rPr>
                <w:rFonts w:ascii="Times New Roman" w:hAnsi="Times New Roman"/>
              </w:rPr>
            </w:pPr>
            <w:r w:rsidRPr="00875CE9">
              <w:rPr>
                <w:rFonts w:ascii="Times New Roman" w:hAnsi="Times New Roman"/>
              </w:rPr>
              <w:t>Diuretics</w:t>
            </w:r>
          </w:p>
          <w:p w:rsidR="00651DA1" w:rsidRPr="00875CE9" w:rsidRDefault="00651DA1" w:rsidP="00651DA1">
            <w:pPr>
              <w:rPr>
                <w:rFonts w:ascii="Times New Roman" w:hAnsi="Times New Roman"/>
              </w:rPr>
            </w:pPr>
            <w:r>
              <w:rPr>
                <w:rFonts w:ascii="Times New Roman" w:hAnsi="Times New Roman"/>
              </w:rPr>
              <w:t>IV Fluids</w:t>
            </w:r>
          </w:p>
        </w:tc>
        <w:tc>
          <w:tcPr>
            <w:tcW w:w="1890" w:type="dxa"/>
          </w:tcPr>
          <w:p w:rsidR="00651DA1" w:rsidRPr="00F11B8C" w:rsidRDefault="00651DA1" w:rsidP="00651DA1">
            <w:pPr>
              <w:rPr>
                <w:rFonts w:ascii="Times New Roman" w:hAnsi="Times New Roman"/>
                <w:szCs w:val="24"/>
              </w:rPr>
            </w:pPr>
            <w:r w:rsidRPr="00F11B8C">
              <w:rPr>
                <w:rFonts w:ascii="Times New Roman" w:hAnsi="Times New Roman"/>
                <w:szCs w:val="24"/>
              </w:rPr>
              <w:t>Chapters 41, 42</w:t>
            </w:r>
          </w:p>
          <w:p w:rsidR="00651DA1" w:rsidRDefault="00651DA1" w:rsidP="00651DA1">
            <w:pPr>
              <w:rPr>
                <w:rFonts w:ascii="Times New Roman" w:hAnsi="Times New Roman"/>
              </w:rPr>
            </w:pPr>
            <w:r w:rsidRPr="00163816">
              <w:rPr>
                <w:rFonts w:ascii="Times New Roman" w:hAnsi="Times New Roman"/>
                <w:sz w:val="16"/>
                <w:szCs w:val="16"/>
              </w:rPr>
              <w:t>Chapters 44-5</w:t>
            </w:r>
            <w:r>
              <w:rPr>
                <w:rFonts w:ascii="Times New Roman" w:hAnsi="Times New Roman"/>
                <w:sz w:val="16"/>
                <w:szCs w:val="16"/>
              </w:rPr>
              <w:t>1</w:t>
            </w:r>
            <w:r>
              <w:rPr>
                <w:rFonts w:ascii="Times New Roman" w:hAnsi="Times New Roman"/>
              </w:rPr>
              <w:t xml:space="preserve"> </w:t>
            </w:r>
          </w:p>
          <w:p w:rsidR="00651DA1" w:rsidRDefault="00651DA1" w:rsidP="00651DA1">
            <w:pPr>
              <w:rPr>
                <w:rFonts w:ascii="Times New Roman" w:hAnsi="Times New Roman"/>
              </w:rPr>
            </w:pPr>
          </w:p>
          <w:p w:rsidR="00651DA1" w:rsidRDefault="00651DA1" w:rsidP="00651DA1">
            <w:pPr>
              <w:rPr>
                <w:rFonts w:ascii="Times New Roman" w:hAnsi="Times New Roman"/>
              </w:rPr>
            </w:pPr>
          </w:p>
          <w:p w:rsidR="00651DA1" w:rsidRDefault="00651DA1" w:rsidP="00651DA1">
            <w:pPr>
              <w:rPr>
                <w:rFonts w:ascii="Times New Roman" w:hAnsi="Times New Roman"/>
              </w:rPr>
            </w:pPr>
          </w:p>
          <w:p w:rsidR="00651DA1" w:rsidRPr="00875CE9" w:rsidRDefault="00651DA1" w:rsidP="00651DA1">
            <w:pPr>
              <w:rPr>
                <w:rFonts w:ascii="Times New Roman" w:hAnsi="Times New Roman"/>
              </w:rPr>
            </w:pPr>
            <w:r>
              <w:rPr>
                <w:rFonts w:ascii="Times New Roman" w:hAnsi="Times New Roman"/>
              </w:rPr>
              <w:t>Canvas IV doc</w:t>
            </w:r>
          </w:p>
        </w:tc>
      </w:tr>
      <w:tr w:rsidR="00651DA1" w:rsidRPr="00860CFA" w:rsidTr="003330BC">
        <w:trPr>
          <w:trHeight w:val="323"/>
        </w:trPr>
        <w:tc>
          <w:tcPr>
            <w:tcW w:w="1098" w:type="dxa"/>
          </w:tcPr>
          <w:p w:rsidR="00651DA1" w:rsidRDefault="00651DA1" w:rsidP="00E96938">
            <w:pPr>
              <w:rPr>
                <w:rFonts w:ascii="Times New Roman" w:hAnsi="Times New Roman"/>
              </w:rPr>
            </w:pPr>
            <w:r>
              <w:rPr>
                <w:rFonts w:ascii="Times New Roman" w:hAnsi="Times New Roman"/>
              </w:rPr>
              <w:t>7 March</w:t>
            </w:r>
          </w:p>
        </w:tc>
        <w:tc>
          <w:tcPr>
            <w:tcW w:w="6300" w:type="dxa"/>
          </w:tcPr>
          <w:p w:rsidR="00651DA1" w:rsidRPr="0014684A" w:rsidRDefault="00651DA1" w:rsidP="007D319F">
            <w:pPr>
              <w:rPr>
                <w:rFonts w:ascii="Times New Roman" w:hAnsi="Times New Roman"/>
                <w:b/>
              </w:rPr>
            </w:pPr>
            <w:r w:rsidRPr="0014684A">
              <w:rPr>
                <w:rFonts w:ascii="Times New Roman" w:hAnsi="Times New Roman"/>
                <w:b/>
                <w:smallCaps/>
              </w:rPr>
              <w:t>EXAM I</w:t>
            </w:r>
            <w:r>
              <w:rPr>
                <w:rFonts w:ascii="Times New Roman" w:hAnsi="Times New Roman"/>
                <w:b/>
                <w:smallCaps/>
              </w:rPr>
              <w:t>I</w:t>
            </w:r>
          </w:p>
        </w:tc>
        <w:tc>
          <w:tcPr>
            <w:tcW w:w="1890" w:type="dxa"/>
          </w:tcPr>
          <w:p w:rsidR="00651DA1" w:rsidRPr="00875CE9" w:rsidRDefault="00651DA1" w:rsidP="002D1B91">
            <w:pPr>
              <w:rPr>
                <w:rFonts w:ascii="Times New Roman" w:hAnsi="Times New Roman"/>
              </w:rPr>
            </w:pPr>
          </w:p>
        </w:tc>
      </w:tr>
      <w:tr w:rsidR="00651DA1" w:rsidRPr="00860CFA" w:rsidTr="008D24A1">
        <w:tc>
          <w:tcPr>
            <w:tcW w:w="1098" w:type="dxa"/>
          </w:tcPr>
          <w:p w:rsidR="00651DA1" w:rsidRDefault="00651DA1" w:rsidP="00E96938">
            <w:pPr>
              <w:rPr>
                <w:rFonts w:ascii="Times New Roman" w:hAnsi="Times New Roman"/>
              </w:rPr>
            </w:pPr>
            <w:r>
              <w:rPr>
                <w:rFonts w:ascii="Times New Roman" w:hAnsi="Times New Roman"/>
              </w:rPr>
              <w:t>14 March</w:t>
            </w:r>
          </w:p>
        </w:tc>
        <w:tc>
          <w:tcPr>
            <w:tcW w:w="6300" w:type="dxa"/>
          </w:tcPr>
          <w:p w:rsidR="00651DA1" w:rsidRPr="00E93EB6" w:rsidRDefault="00651DA1" w:rsidP="00651DA1">
            <w:pPr>
              <w:rPr>
                <w:rFonts w:ascii="Times New Roman" w:hAnsi="Times New Roman"/>
              </w:rPr>
            </w:pPr>
            <w:r w:rsidRPr="00E93EB6">
              <w:rPr>
                <w:rFonts w:ascii="Times New Roman" w:hAnsi="Times New Roman"/>
              </w:rPr>
              <w:t>Asthma</w:t>
            </w:r>
          </w:p>
          <w:p w:rsidR="00651DA1" w:rsidRPr="00E93EB6" w:rsidRDefault="00651DA1" w:rsidP="00651DA1">
            <w:pPr>
              <w:rPr>
                <w:rFonts w:ascii="Times New Roman" w:hAnsi="Times New Roman"/>
              </w:rPr>
            </w:pPr>
            <w:r w:rsidRPr="00E93EB6">
              <w:rPr>
                <w:rFonts w:ascii="Times New Roman" w:hAnsi="Times New Roman"/>
              </w:rPr>
              <w:t>COPD</w:t>
            </w:r>
          </w:p>
          <w:p w:rsidR="00651DA1" w:rsidRDefault="00651DA1" w:rsidP="00651DA1">
            <w:pPr>
              <w:rPr>
                <w:rFonts w:ascii="Times New Roman" w:hAnsi="Times New Roman"/>
              </w:rPr>
            </w:pPr>
            <w:r>
              <w:rPr>
                <w:rFonts w:ascii="Times New Roman" w:hAnsi="Times New Roman"/>
              </w:rPr>
              <w:t>Peptic Ulcer Disease</w:t>
            </w:r>
          </w:p>
          <w:p w:rsidR="00651DA1" w:rsidRPr="00875CE9" w:rsidRDefault="00651DA1" w:rsidP="00651DA1">
            <w:pPr>
              <w:rPr>
                <w:rFonts w:ascii="Times New Roman" w:hAnsi="Times New Roman"/>
              </w:rPr>
            </w:pPr>
            <w:r>
              <w:rPr>
                <w:rFonts w:ascii="Times New Roman" w:hAnsi="Times New Roman"/>
              </w:rPr>
              <w:t>Laxatives/constipation</w:t>
            </w:r>
          </w:p>
        </w:tc>
        <w:tc>
          <w:tcPr>
            <w:tcW w:w="1890" w:type="dxa"/>
          </w:tcPr>
          <w:p w:rsidR="00651DA1" w:rsidRPr="00E93EB6" w:rsidRDefault="00651DA1" w:rsidP="00651DA1">
            <w:pPr>
              <w:rPr>
                <w:rFonts w:ascii="Times New Roman" w:hAnsi="Times New Roman"/>
              </w:rPr>
            </w:pPr>
            <w:r w:rsidRPr="00E93EB6">
              <w:rPr>
                <w:rFonts w:ascii="Times New Roman" w:hAnsi="Times New Roman"/>
              </w:rPr>
              <w:t xml:space="preserve">Chapters 76 </w:t>
            </w:r>
          </w:p>
          <w:p w:rsidR="00651DA1" w:rsidRDefault="00651DA1" w:rsidP="00651DA1">
            <w:pPr>
              <w:rPr>
                <w:rFonts w:ascii="Times New Roman" w:hAnsi="Times New Roman"/>
              </w:rPr>
            </w:pPr>
          </w:p>
          <w:p w:rsidR="00651DA1" w:rsidRDefault="00651DA1" w:rsidP="00651DA1">
            <w:pPr>
              <w:rPr>
                <w:rFonts w:ascii="Times New Roman" w:hAnsi="Times New Roman"/>
              </w:rPr>
            </w:pPr>
          </w:p>
          <w:p w:rsidR="00651DA1" w:rsidRPr="00163816" w:rsidRDefault="00651DA1" w:rsidP="00651DA1">
            <w:pPr>
              <w:rPr>
                <w:rFonts w:ascii="Times New Roman" w:hAnsi="Times New Roman"/>
                <w:sz w:val="16"/>
                <w:szCs w:val="16"/>
              </w:rPr>
            </w:pPr>
            <w:r>
              <w:rPr>
                <w:rFonts w:ascii="Times New Roman" w:hAnsi="Times New Roman"/>
              </w:rPr>
              <w:t>Chapters 78 – 80</w:t>
            </w:r>
          </w:p>
        </w:tc>
      </w:tr>
      <w:tr w:rsidR="00651DA1" w:rsidRPr="00860CFA" w:rsidTr="003330BC">
        <w:trPr>
          <w:trHeight w:val="1043"/>
        </w:trPr>
        <w:tc>
          <w:tcPr>
            <w:tcW w:w="1098" w:type="dxa"/>
          </w:tcPr>
          <w:p w:rsidR="00651DA1" w:rsidRDefault="00651DA1" w:rsidP="001D225F">
            <w:pPr>
              <w:rPr>
                <w:rFonts w:ascii="Times New Roman" w:hAnsi="Times New Roman"/>
              </w:rPr>
            </w:pPr>
            <w:r>
              <w:rPr>
                <w:rFonts w:ascii="Times New Roman" w:hAnsi="Times New Roman"/>
              </w:rPr>
              <w:t>21 March</w:t>
            </w:r>
          </w:p>
        </w:tc>
        <w:tc>
          <w:tcPr>
            <w:tcW w:w="6300" w:type="dxa"/>
          </w:tcPr>
          <w:p w:rsidR="00651DA1" w:rsidRDefault="00651DA1" w:rsidP="00651DA1">
            <w:pPr>
              <w:rPr>
                <w:rFonts w:ascii="Times New Roman" w:hAnsi="Times New Roman"/>
              </w:rPr>
            </w:pPr>
            <w:r>
              <w:rPr>
                <w:rFonts w:ascii="Times New Roman" w:hAnsi="Times New Roman"/>
              </w:rPr>
              <w:t>Diabetes</w:t>
            </w:r>
          </w:p>
          <w:p w:rsidR="00651DA1" w:rsidRDefault="00651DA1" w:rsidP="00651DA1">
            <w:pPr>
              <w:rPr>
                <w:rFonts w:ascii="Times New Roman" w:hAnsi="Times New Roman"/>
              </w:rPr>
            </w:pPr>
            <w:r>
              <w:rPr>
                <w:rFonts w:ascii="Times New Roman" w:hAnsi="Times New Roman"/>
              </w:rPr>
              <w:t>Thyroid</w:t>
            </w:r>
          </w:p>
          <w:p w:rsidR="00651DA1" w:rsidRDefault="00651DA1" w:rsidP="00651DA1">
            <w:pPr>
              <w:rPr>
                <w:rFonts w:ascii="Times New Roman" w:hAnsi="Times New Roman"/>
              </w:rPr>
            </w:pPr>
            <w:r>
              <w:rPr>
                <w:rFonts w:ascii="Times New Roman" w:hAnsi="Times New Roman"/>
              </w:rPr>
              <w:t>Hypothalamic</w:t>
            </w:r>
          </w:p>
          <w:p w:rsidR="00651DA1" w:rsidRDefault="00651DA1" w:rsidP="00651DA1">
            <w:pPr>
              <w:rPr>
                <w:rFonts w:ascii="Times New Roman" w:hAnsi="Times New Roman"/>
              </w:rPr>
            </w:pPr>
            <w:r>
              <w:rPr>
                <w:rFonts w:ascii="Times New Roman" w:hAnsi="Times New Roman"/>
              </w:rPr>
              <w:t>Pituitary</w:t>
            </w:r>
          </w:p>
          <w:p w:rsidR="00651DA1" w:rsidRPr="0014684A" w:rsidRDefault="00651DA1" w:rsidP="002D1B91">
            <w:pPr>
              <w:rPr>
                <w:rFonts w:ascii="Times New Roman" w:hAnsi="Times New Roman"/>
                <w:b/>
              </w:rPr>
            </w:pPr>
          </w:p>
        </w:tc>
        <w:tc>
          <w:tcPr>
            <w:tcW w:w="1890" w:type="dxa"/>
          </w:tcPr>
          <w:p w:rsidR="00651DA1" w:rsidRDefault="00651DA1" w:rsidP="00651DA1">
            <w:pPr>
              <w:rPr>
                <w:rFonts w:ascii="Times New Roman" w:hAnsi="Times New Roman"/>
              </w:rPr>
            </w:pPr>
            <w:r>
              <w:rPr>
                <w:rFonts w:ascii="Times New Roman" w:hAnsi="Times New Roman"/>
              </w:rPr>
              <w:t>Chapters 57-60*</w:t>
            </w:r>
          </w:p>
          <w:p w:rsidR="00651DA1" w:rsidRDefault="00651DA1" w:rsidP="001D225F">
            <w:pPr>
              <w:rPr>
                <w:rFonts w:ascii="Times New Roman" w:hAnsi="Times New Roman"/>
              </w:rPr>
            </w:pPr>
          </w:p>
          <w:p w:rsidR="00651DA1" w:rsidRDefault="00651DA1" w:rsidP="001D225F">
            <w:pPr>
              <w:rPr>
                <w:rFonts w:ascii="Times New Roman" w:hAnsi="Times New Roman"/>
              </w:rPr>
            </w:pPr>
          </w:p>
          <w:p w:rsidR="00651DA1" w:rsidRPr="00014773" w:rsidRDefault="00651DA1" w:rsidP="001D225F">
            <w:pPr>
              <w:rPr>
                <w:rFonts w:ascii="Times New Roman" w:hAnsi="Times New Roman"/>
              </w:rPr>
            </w:pPr>
          </w:p>
        </w:tc>
      </w:tr>
      <w:tr w:rsidR="00651DA1" w:rsidRPr="00860CFA" w:rsidTr="00A42B49">
        <w:trPr>
          <w:trHeight w:val="701"/>
        </w:trPr>
        <w:tc>
          <w:tcPr>
            <w:tcW w:w="1098" w:type="dxa"/>
          </w:tcPr>
          <w:p w:rsidR="00651DA1" w:rsidRDefault="00651DA1" w:rsidP="001D225F">
            <w:pPr>
              <w:rPr>
                <w:rFonts w:ascii="Times New Roman" w:hAnsi="Times New Roman"/>
              </w:rPr>
            </w:pPr>
            <w:r>
              <w:rPr>
                <w:rFonts w:ascii="Times New Roman" w:hAnsi="Times New Roman"/>
              </w:rPr>
              <w:t>28 March</w:t>
            </w:r>
          </w:p>
        </w:tc>
        <w:tc>
          <w:tcPr>
            <w:tcW w:w="6300" w:type="dxa"/>
          </w:tcPr>
          <w:p w:rsidR="00651DA1" w:rsidRPr="00E93EB6" w:rsidRDefault="00651DA1" w:rsidP="00651DA1">
            <w:pPr>
              <w:rPr>
                <w:rFonts w:ascii="Times New Roman" w:hAnsi="Times New Roman"/>
                <w:b/>
              </w:rPr>
            </w:pPr>
            <w:r w:rsidRPr="0014684A">
              <w:rPr>
                <w:rFonts w:ascii="Times New Roman" w:hAnsi="Times New Roman"/>
                <w:b/>
                <w:smallCaps/>
              </w:rPr>
              <w:t>EXAM I</w:t>
            </w:r>
            <w:r>
              <w:rPr>
                <w:rFonts w:ascii="Times New Roman" w:hAnsi="Times New Roman"/>
                <w:b/>
                <w:smallCaps/>
              </w:rPr>
              <w:t>II</w:t>
            </w:r>
          </w:p>
        </w:tc>
        <w:tc>
          <w:tcPr>
            <w:tcW w:w="1890" w:type="dxa"/>
          </w:tcPr>
          <w:p w:rsidR="00651DA1" w:rsidRPr="00E93EB6" w:rsidRDefault="00651DA1" w:rsidP="00275676">
            <w:pPr>
              <w:rPr>
                <w:rFonts w:ascii="Times New Roman" w:hAnsi="Times New Roman"/>
              </w:rPr>
            </w:pPr>
          </w:p>
          <w:p w:rsidR="00651DA1" w:rsidRPr="00E93EB6" w:rsidRDefault="00651DA1" w:rsidP="00275676">
            <w:pPr>
              <w:rPr>
                <w:rFonts w:ascii="Times New Roman" w:hAnsi="Times New Roman"/>
              </w:rPr>
            </w:pPr>
          </w:p>
        </w:tc>
      </w:tr>
      <w:tr w:rsidR="00651DA1" w:rsidRPr="00860CFA" w:rsidTr="003330BC">
        <w:trPr>
          <w:trHeight w:val="224"/>
        </w:trPr>
        <w:tc>
          <w:tcPr>
            <w:tcW w:w="1098" w:type="dxa"/>
          </w:tcPr>
          <w:p w:rsidR="00651DA1" w:rsidRDefault="00651DA1" w:rsidP="001D225F">
            <w:pPr>
              <w:rPr>
                <w:rFonts w:ascii="Times New Roman" w:hAnsi="Times New Roman"/>
              </w:rPr>
            </w:pPr>
            <w:r>
              <w:rPr>
                <w:rFonts w:ascii="Times New Roman" w:hAnsi="Times New Roman"/>
              </w:rPr>
              <w:t>4 April</w:t>
            </w:r>
          </w:p>
        </w:tc>
        <w:tc>
          <w:tcPr>
            <w:tcW w:w="6300" w:type="dxa"/>
          </w:tcPr>
          <w:p w:rsidR="00651DA1" w:rsidRPr="00281F1D" w:rsidRDefault="00651DA1" w:rsidP="00651DA1">
            <w:pPr>
              <w:rPr>
                <w:rFonts w:ascii="Times New Roman" w:hAnsi="Times New Roman"/>
              </w:rPr>
            </w:pPr>
            <w:r w:rsidRPr="00281F1D">
              <w:rPr>
                <w:rFonts w:ascii="Times New Roman" w:hAnsi="Times New Roman"/>
              </w:rPr>
              <w:t>Rheumatoid arthritis</w:t>
            </w:r>
          </w:p>
          <w:p w:rsidR="00651DA1" w:rsidRPr="00281F1D" w:rsidRDefault="00651DA1" w:rsidP="00651DA1">
            <w:pPr>
              <w:rPr>
                <w:rFonts w:ascii="Times New Roman" w:hAnsi="Times New Roman"/>
              </w:rPr>
            </w:pPr>
            <w:r w:rsidRPr="00281F1D">
              <w:rPr>
                <w:rFonts w:ascii="Times New Roman" w:hAnsi="Times New Roman"/>
              </w:rPr>
              <w:t>Gout</w:t>
            </w:r>
          </w:p>
          <w:p w:rsidR="00651DA1" w:rsidRDefault="00651DA1" w:rsidP="00651DA1">
            <w:pPr>
              <w:rPr>
                <w:rFonts w:ascii="Times New Roman" w:hAnsi="Times New Roman"/>
              </w:rPr>
            </w:pPr>
            <w:r w:rsidRPr="00281F1D">
              <w:rPr>
                <w:rFonts w:ascii="Times New Roman" w:hAnsi="Times New Roman"/>
              </w:rPr>
              <w:t>Bone mineralization</w:t>
            </w:r>
          </w:p>
          <w:p w:rsidR="00651DA1" w:rsidRDefault="00651DA1" w:rsidP="00651DA1">
            <w:pPr>
              <w:rPr>
                <w:rFonts w:ascii="Times New Roman" w:hAnsi="Times New Roman"/>
              </w:rPr>
            </w:pPr>
            <w:r>
              <w:rPr>
                <w:rFonts w:ascii="Times New Roman" w:hAnsi="Times New Roman"/>
              </w:rPr>
              <w:t>Immunizations</w:t>
            </w:r>
          </w:p>
          <w:p w:rsidR="00651DA1" w:rsidRDefault="00651DA1" w:rsidP="00651DA1">
            <w:pPr>
              <w:rPr>
                <w:rFonts w:ascii="Times New Roman" w:hAnsi="Times New Roman"/>
              </w:rPr>
            </w:pPr>
            <w:r>
              <w:rPr>
                <w:rFonts w:ascii="Times New Roman" w:hAnsi="Times New Roman"/>
              </w:rPr>
              <w:t>Antihistamine</w:t>
            </w:r>
          </w:p>
          <w:p w:rsidR="00651DA1" w:rsidRDefault="00651DA1" w:rsidP="00651DA1">
            <w:pPr>
              <w:rPr>
                <w:rFonts w:ascii="Times New Roman" w:hAnsi="Times New Roman"/>
              </w:rPr>
            </w:pPr>
            <w:r>
              <w:rPr>
                <w:rFonts w:ascii="Times New Roman" w:hAnsi="Times New Roman"/>
              </w:rPr>
              <w:t>Glucocorticoids</w:t>
            </w:r>
          </w:p>
          <w:p w:rsidR="00651DA1" w:rsidRPr="00E96938" w:rsidRDefault="00651DA1" w:rsidP="00467BA2">
            <w:pPr>
              <w:rPr>
                <w:rFonts w:ascii="Times New Roman" w:hAnsi="Times New Roman"/>
              </w:rPr>
            </w:pPr>
          </w:p>
        </w:tc>
        <w:tc>
          <w:tcPr>
            <w:tcW w:w="1890" w:type="dxa"/>
          </w:tcPr>
          <w:p w:rsidR="00651DA1" w:rsidRDefault="00651DA1" w:rsidP="00651DA1">
            <w:pPr>
              <w:rPr>
                <w:rFonts w:ascii="Times New Roman" w:hAnsi="Times New Roman"/>
              </w:rPr>
            </w:pPr>
            <w:r>
              <w:rPr>
                <w:rFonts w:ascii="Times New Roman" w:hAnsi="Times New Roman"/>
              </w:rPr>
              <w:t>Chapters 67-75*</w:t>
            </w:r>
          </w:p>
          <w:p w:rsidR="00651DA1" w:rsidRPr="00014773" w:rsidRDefault="00651DA1" w:rsidP="001D225F">
            <w:pPr>
              <w:rPr>
                <w:rFonts w:ascii="Times New Roman" w:hAnsi="Times New Roman"/>
              </w:rPr>
            </w:pPr>
          </w:p>
        </w:tc>
      </w:tr>
      <w:tr w:rsidR="00651DA1" w:rsidRPr="00014773" w:rsidTr="008D24A1">
        <w:tc>
          <w:tcPr>
            <w:tcW w:w="1098" w:type="dxa"/>
          </w:tcPr>
          <w:p w:rsidR="00651DA1" w:rsidRDefault="00651DA1" w:rsidP="001D225F">
            <w:pPr>
              <w:rPr>
                <w:rFonts w:ascii="Times New Roman" w:hAnsi="Times New Roman"/>
              </w:rPr>
            </w:pPr>
            <w:r>
              <w:rPr>
                <w:rFonts w:ascii="Times New Roman" w:hAnsi="Times New Roman"/>
              </w:rPr>
              <w:t>11 April</w:t>
            </w:r>
          </w:p>
        </w:tc>
        <w:tc>
          <w:tcPr>
            <w:tcW w:w="6300" w:type="dxa"/>
          </w:tcPr>
          <w:p w:rsidR="00651DA1" w:rsidRPr="00A04117" w:rsidRDefault="00651DA1" w:rsidP="00651DA1">
            <w:pPr>
              <w:rPr>
                <w:rFonts w:ascii="Times New Roman" w:hAnsi="Times New Roman"/>
              </w:rPr>
            </w:pPr>
            <w:r w:rsidRPr="00A04117">
              <w:rPr>
                <w:rFonts w:ascii="Times New Roman" w:hAnsi="Times New Roman"/>
              </w:rPr>
              <w:t>Infectious disease</w:t>
            </w:r>
          </w:p>
          <w:p w:rsidR="00651DA1" w:rsidRPr="00A04117" w:rsidRDefault="00651DA1" w:rsidP="00651DA1">
            <w:pPr>
              <w:rPr>
                <w:rFonts w:ascii="Times New Roman" w:hAnsi="Times New Roman"/>
              </w:rPr>
            </w:pPr>
            <w:r w:rsidRPr="00A04117">
              <w:rPr>
                <w:rFonts w:ascii="Times New Roman" w:hAnsi="Times New Roman"/>
              </w:rPr>
              <w:t>Parasitic Diseases</w:t>
            </w:r>
          </w:p>
          <w:p w:rsidR="00651DA1" w:rsidRPr="00281F1D" w:rsidRDefault="00651DA1" w:rsidP="00651DA1">
            <w:pPr>
              <w:rPr>
                <w:rFonts w:ascii="Times New Roman" w:hAnsi="Times New Roman"/>
              </w:rPr>
            </w:pPr>
            <w:r w:rsidRPr="00A04117">
              <w:rPr>
                <w:rFonts w:ascii="Times New Roman" w:hAnsi="Times New Roman"/>
              </w:rPr>
              <w:t>Cancer</w:t>
            </w:r>
          </w:p>
        </w:tc>
        <w:tc>
          <w:tcPr>
            <w:tcW w:w="1890" w:type="dxa"/>
          </w:tcPr>
          <w:p w:rsidR="00651DA1" w:rsidRPr="00014773" w:rsidRDefault="00651DA1" w:rsidP="00651DA1">
            <w:pPr>
              <w:rPr>
                <w:rFonts w:ascii="Times New Roman" w:hAnsi="Times New Roman"/>
              </w:rPr>
            </w:pPr>
            <w:r>
              <w:rPr>
                <w:rFonts w:ascii="Times New Roman" w:hAnsi="Times New Roman"/>
              </w:rPr>
              <w:t>Chapters 83- 103*</w:t>
            </w:r>
          </w:p>
        </w:tc>
      </w:tr>
      <w:tr w:rsidR="00651DA1" w:rsidRPr="00860CFA" w:rsidTr="008D24A1">
        <w:tc>
          <w:tcPr>
            <w:tcW w:w="1098" w:type="dxa"/>
          </w:tcPr>
          <w:p w:rsidR="00651DA1" w:rsidRDefault="00651DA1" w:rsidP="00BD7AAD">
            <w:pPr>
              <w:rPr>
                <w:rFonts w:ascii="Times New Roman" w:hAnsi="Times New Roman"/>
              </w:rPr>
            </w:pPr>
            <w:r>
              <w:rPr>
                <w:rFonts w:ascii="Times New Roman" w:hAnsi="Times New Roman"/>
              </w:rPr>
              <w:t xml:space="preserve">18 April </w:t>
            </w:r>
          </w:p>
        </w:tc>
        <w:tc>
          <w:tcPr>
            <w:tcW w:w="6300" w:type="dxa"/>
          </w:tcPr>
          <w:p w:rsidR="00651DA1" w:rsidRDefault="00651DA1" w:rsidP="00E4628E">
            <w:pPr>
              <w:rPr>
                <w:rFonts w:ascii="Times New Roman" w:hAnsi="Times New Roman"/>
              </w:rPr>
            </w:pPr>
            <w:r w:rsidRPr="00A04117">
              <w:rPr>
                <w:rFonts w:ascii="Times New Roman" w:hAnsi="Times New Roman"/>
              </w:rPr>
              <w:t>Eye, Ear, Skin</w:t>
            </w:r>
          </w:p>
          <w:p w:rsidR="00651DA1" w:rsidRDefault="00651DA1" w:rsidP="00E4628E">
            <w:pPr>
              <w:rPr>
                <w:rFonts w:ascii="Times New Roman" w:hAnsi="Times New Roman"/>
              </w:rPr>
            </w:pPr>
            <w:r>
              <w:rPr>
                <w:rFonts w:ascii="Times New Roman" w:hAnsi="Times New Roman"/>
              </w:rPr>
              <w:t>Complimentary &amp; Alternative therapies</w:t>
            </w:r>
          </w:p>
          <w:p w:rsidR="00651DA1" w:rsidRDefault="00651DA1" w:rsidP="00E4628E">
            <w:pPr>
              <w:rPr>
                <w:rFonts w:ascii="Times New Roman" w:hAnsi="Times New Roman"/>
              </w:rPr>
            </w:pPr>
            <w:r>
              <w:rPr>
                <w:rFonts w:ascii="Times New Roman" w:hAnsi="Times New Roman"/>
              </w:rPr>
              <w:t>Poisoning</w:t>
            </w:r>
          </w:p>
          <w:p w:rsidR="00651DA1" w:rsidRPr="00A04117" w:rsidRDefault="00651DA1" w:rsidP="00E4628E">
            <w:pPr>
              <w:rPr>
                <w:rFonts w:ascii="Times New Roman" w:hAnsi="Times New Roman"/>
                <w:color w:val="4F81BD" w:themeColor="accent1"/>
              </w:rPr>
            </w:pPr>
            <w:r>
              <w:rPr>
                <w:rFonts w:ascii="Times New Roman" w:hAnsi="Times New Roman"/>
              </w:rPr>
              <w:t>Weapons of Biologic, Radiologic, and Chemical terrorism</w:t>
            </w:r>
          </w:p>
        </w:tc>
        <w:tc>
          <w:tcPr>
            <w:tcW w:w="1890" w:type="dxa"/>
          </w:tcPr>
          <w:p w:rsidR="00651DA1" w:rsidRDefault="00651DA1" w:rsidP="00651DA1">
            <w:pPr>
              <w:rPr>
                <w:rFonts w:ascii="Times New Roman" w:hAnsi="Times New Roman"/>
              </w:rPr>
            </w:pPr>
            <w:r>
              <w:rPr>
                <w:rFonts w:ascii="Times New Roman" w:hAnsi="Times New Roman"/>
              </w:rPr>
              <w:t>Chapters 104 – 110*</w:t>
            </w:r>
          </w:p>
          <w:p w:rsidR="00651DA1" w:rsidRDefault="00651DA1" w:rsidP="00281F1D">
            <w:pPr>
              <w:rPr>
                <w:rFonts w:ascii="Times New Roman" w:hAnsi="Times New Roman"/>
              </w:rPr>
            </w:pPr>
          </w:p>
          <w:p w:rsidR="00651DA1" w:rsidRDefault="00651DA1" w:rsidP="00281F1D">
            <w:pPr>
              <w:rPr>
                <w:rFonts w:ascii="Times New Roman" w:hAnsi="Times New Roman"/>
              </w:rPr>
            </w:pPr>
          </w:p>
          <w:p w:rsidR="00651DA1" w:rsidRDefault="00651DA1" w:rsidP="002D48F8">
            <w:pPr>
              <w:rPr>
                <w:rFonts w:ascii="Times New Roman" w:hAnsi="Times New Roman"/>
              </w:rPr>
            </w:pPr>
          </w:p>
        </w:tc>
      </w:tr>
      <w:tr w:rsidR="00651DA1" w:rsidRPr="00860CFA" w:rsidTr="008D24A1">
        <w:tc>
          <w:tcPr>
            <w:tcW w:w="1098" w:type="dxa"/>
          </w:tcPr>
          <w:p w:rsidR="00651DA1" w:rsidRDefault="00651DA1" w:rsidP="00281F1D">
            <w:pPr>
              <w:rPr>
                <w:rFonts w:ascii="Times New Roman" w:hAnsi="Times New Roman"/>
              </w:rPr>
            </w:pPr>
            <w:r>
              <w:rPr>
                <w:rFonts w:ascii="Times New Roman" w:hAnsi="Times New Roman"/>
              </w:rPr>
              <w:t>25 April</w:t>
            </w:r>
          </w:p>
        </w:tc>
        <w:tc>
          <w:tcPr>
            <w:tcW w:w="6300" w:type="dxa"/>
          </w:tcPr>
          <w:p w:rsidR="00651DA1" w:rsidRPr="00E96938" w:rsidRDefault="00651DA1" w:rsidP="00651DA1">
            <w:pPr>
              <w:rPr>
                <w:rFonts w:ascii="Times New Roman" w:hAnsi="Times New Roman"/>
                <w:b/>
              </w:rPr>
            </w:pPr>
            <w:r>
              <w:rPr>
                <w:rFonts w:ascii="Times New Roman" w:hAnsi="Times New Roman"/>
                <w:b/>
              </w:rPr>
              <w:t>EXAM IV – Finals Week</w:t>
            </w:r>
          </w:p>
        </w:tc>
        <w:tc>
          <w:tcPr>
            <w:tcW w:w="1890" w:type="dxa"/>
          </w:tcPr>
          <w:p w:rsidR="00651DA1" w:rsidRPr="00014773" w:rsidRDefault="00651DA1" w:rsidP="002D48F8">
            <w:pPr>
              <w:rPr>
                <w:rFonts w:ascii="Times New Roman" w:hAnsi="Times New Roman"/>
              </w:rPr>
            </w:pPr>
          </w:p>
        </w:tc>
      </w:tr>
    </w:tbl>
    <w:p w:rsidR="0056789B" w:rsidRPr="00A01669" w:rsidRDefault="00A01669" w:rsidP="00A01669">
      <w:pPr>
        <w:pStyle w:val="ListParagraph"/>
        <w:rPr>
          <w:rFonts w:ascii="Times New Roman" w:hAnsi="Times New Roman"/>
          <w:szCs w:val="24"/>
        </w:rPr>
      </w:pPr>
      <w:r>
        <w:rPr>
          <w:rFonts w:ascii="Times New Roman" w:hAnsi="Times New Roman"/>
          <w:szCs w:val="24"/>
        </w:rPr>
        <w:t>*</w:t>
      </w:r>
      <w:r w:rsidRPr="00A01669">
        <w:rPr>
          <w:rFonts w:ascii="Times New Roman" w:hAnsi="Times New Roman"/>
          <w:szCs w:val="24"/>
        </w:rPr>
        <w:t>Student presentations</w:t>
      </w:r>
    </w:p>
    <w:p w:rsidR="007A0827" w:rsidRDefault="007A0827" w:rsidP="00806F86">
      <w:pPr>
        <w:rPr>
          <w:rFonts w:ascii="Times New Roman" w:hAnsi="Times New Roman"/>
          <w:caps/>
          <w:szCs w:val="24"/>
          <w:u w:val="single"/>
        </w:rPr>
      </w:pP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t>University and College of Nursing Policies:</w:t>
      </w:r>
      <w:r w:rsidR="008C3480">
        <w:rPr>
          <w:rFonts w:ascii="Times New Roman" w:hAnsi="Times New Roman"/>
          <w:caps/>
          <w:szCs w:val="24"/>
          <w:u w:val="single"/>
        </w:rPr>
        <w:t xml:space="preserve">  </w:t>
      </w:r>
    </w:p>
    <w:p w:rsidR="00373D51" w:rsidRDefault="00373D51" w:rsidP="00373D51">
      <w:pPr>
        <w:pStyle w:val="Default"/>
        <w:rPr>
          <w:sz w:val="23"/>
          <w:szCs w:val="23"/>
        </w:rPr>
      </w:pPr>
      <w:r>
        <w:rPr>
          <w:b/>
          <w:bCs/>
          <w:sz w:val="23"/>
          <w:szCs w:val="23"/>
        </w:rPr>
        <w:t xml:space="preserve">PROFESSIONAL BEHAVIOR </w:t>
      </w:r>
    </w:p>
    <w:p w:rsidR="00373D51" w:rsidRPr="00D80F31" w:rsidRDefault="00373D51" w:rsidP="00373D51">
      <w:pPr>
        <w:pStyle w:val="Default"/>
        <w:rPr>
          <w:rFonts w:ascii="Arial" w:hAnsi="Arial" w:cs="Arial"/>
          <w:sz w:val="16"/>
          <w:szCs w:val="16"/>
        </w:rPr>
      </w:pPr>
      <w:r w:rsidRPr="00D80F31">
        <w:rPr>
          <w:rFonts w:ascii="Arial" w:hAnsi="Arial" w:cs="Arial"/>
          <w:sz w:val="16"/>
          <w:szCs w:val="16"/>
        </w:rPr>
        <w:t>(Adapted from the UF COM Professionalism document)</w:t>
      </w:r>
    </w:p>
    <w:p w:rsidR="00373D51" w:rsidRDefault="00373D51" w:rsidP="00373D51">
      <w:pPr>
        <w:pStyle w:val="Default"/>
        <w:rPr>
          <w:sz w:val="23"/>
          <w:szCs w:val="23"/>
        </w:rPr>
      </w:pPr>
    </w:p>
    <w:p w:rsidR="00373D51" w:rsidRPr="00D80F31" w:rsidRDefault="00373D51" w:rsidP="00373D51">
      <w:pPr>
        <w:pStyle w:val="Default"/>
        <w:rPr>
          <w:rFonts w:ascii="Arial" w:hAnsi="Arial" w:cs="Arial"/>
        </w:rPr>
      </w:pPr>
      <w:r w:rsidRPr="00D80F31">
        <w:rPr>
          <w:rFonts w:ascii="Arial" w:hAnsi="Arial" w:cs="Arial"/>
        </w:rPr>
        <w:t xml:space="preserve">The College of Nursing expects all Nursing students to be professional in their interactions with patients, colleagues, faculty, and staff and to exhibit caring and compassionate attitudes. Behavior of a Nursing student reflects on the student's individual’s ability to become a competent professional Nurse. </w:t>
      </w:r>
      <w:r w:rsidRPr="00D80F31">
        <w:rPr>
          <w:rFonts w:ascii="Arial" w:hAnsi="Arial" w:cs="Arial"/>
          <w:bCs/>
        </w:rPr>
        <w:t xml:space="preserve">Attitudes or behaviors inconsistent with compassionate care; refusal by, or inability of, the student to </w:t>
      </w:r>
      <w:r w:rsidRPr="00D80F31">
        <w:rPr>
          <w:rFonts w:ascii="Arial" w:hAnsi="Arial" w:cs="Arial"/>
          <w:bCs/>
          <w:u w:val="single"/>
        </w:rPr>
        <w:t>participate constructively</w:t>
      </w:r>
      <w:r w:rsidRPr="00D80F31">
        <w:rPr>
          <w:rFonts w:ascii="Arial" w:hAnsi="Arial" w:cs="Arial"/>
          <w:bCs/>
        </w:rPr>
        <w:t xml:space="preserve"> in learning or patient care; </w:t>
      </w:r>
      <w:r w:rsidRPr="00D80F31">
        <w:rPr>
          <w:rFonts w:ascii="Arial" w:hAnsi="Arial" w:cs="Arial"/>
          <w:bCs/>
          <w:u w:val="single"/>
        </w:rPr>
        <w:t>derogatory attitudes or inappropriate behaviors directed at patients, peers, faculty or staff</w:t>
      </w:r>
      <w:r w:rsidRPr="00D80F31">
        <w:rPr>
          <w:rFonts w:ascii="Arial" w:hAnsi="Arial" w:cs="Arial"/>
          <w:bCs/>
        </w:rPr>
        <w:t xml:space="preserve">; misuse of written or electronic patient records (e.g., accession of patient information without valid reason); substance abuse; or other unprofessional conduct can be grounds for </w:t>
      </w:r>
      <w:r w:rsidR="00351D90">
        <w:rPr>
          <w:rFonts w:ascii="Arial" w:hAnsi="Arial" w:cs="Arial"/>
          <w:bCs/>
        </w:rPr>
        <w:t xml:space="preserve">disciplinary measures including </w:t>
      </w:r>
      <w:r w:rsidR="00583598">
        <w:rPr>
          <w:rFonts w:ascii="Arial" w:hAnsi="Arial" w:cs="Arial"/>
          <w:bCs/>
        </w:rPr>
        <w:t xml:space="preserve">being asked to leave </w:t>
      </w:r>
      <w:r w:rsidR="00351D90">
        <w:rPr>
          <w:rFonts w:ascii="Arial" w:hAnsi="Arial" w:cs="Arial"/>
          <w:bCs/>
        </w:rPr>
        <w:t xml:space="preserve">the classroom. </w:t>
      </w:r>
    </w:p>
    <w:p w:rsidR="00373D51" w:rsidRPr="00D80F31" w:rsidRDefault="00373D51" w:rsidP="00373D51">
      <w:pPr>
        <w:pStyle w:val="Default"/>
        <w:rPr>
          <w:rFonts w:ascii="Arial" w:hAnsi="Arial" w:cs="Arial"/>
        </w:rPr>
      </w:pPr>
    </w:p>
    <w:p w:rsidR="00373D51" w:rsidRDefault="00373D51" w:rsidP="00373D51">
      <w:pPr>
        <w:pStyle w:val="Default"/>
        <w:rPr>
          <w:rFonts w:ascii="Arial" w:hAnsi="Arial" w:cs="Arial"/>
        </w:rPr>
      </w:pPr>
      <w:r w:rsidRPr="00D80F31">
        <w:rPr>
          <w:b/>
          <w:sz w:val="23"/>
          <w:szCs w:val="23"/>
        </w:rPr>
        <w:t>UNIVERSITY POLICY ON ACADEMIC MISCONDUCT:</w:t>
      </w:r>
      <w:r w:rsidRPr="00D80F31">
        <w:rPr>
          <w:rFonts w:ascii="Arial" w:hAnsi="Arial" w:cs="Arial"/>
        </w:rPr>
        <w:t xml:space="preserve"> </w:t>
      </w:r>
    </w:p>
    <w:p w:rsidR="00373D51" w:rsidRDefault="00373D51" w:rsidP="00373D51">
      <w:pPr>
        <w:pStyle w:val="Default"/>
        <w:rPr>
          <w:rFonts w:ascii="Arial" w:hAnsi="Arial" w:cs="Arial"/>
        </w:rPr>
      </w:pPr>
    </w:p>
    <w:p w:rsidR="00373D51" w:rsidRPr="00D80F31" w:rsidRDefault="00373D51" w:rsidP="00373D51">
      <w:pPr>
        <w:pStyle w:val="Default"/>
        <w:rPr>
          <w:rFonts w:ascii="Arial" w:hAnsi="Arial" w:cs="Arial"/>
        </w:rPr>
      </w:pPr>
      <w:r w:rsidRPr="00D80F31">
        <w:rPr>
          <w:rFonts w:ascii="Arial" w:hAnsi="Arial" w:cs="Arial"/>
        </w:rPr>
        <w:t>Academic honesty and integrity are fundamental values of the University community. Students should be sure that they understand the UF Student Honor Code at</w:t>
      </w:r>
      <w:r w:rsidR="00C6077E">
        <w:rPr>
          <w:rFonts w:ascii="Arial" w:hAnsi="Arial" w:cs="Arial"/>
        </w:rPr>
        <w:t xml:space="preserve"> </w:t>
      </w:r>
      <w:hyperlink r:id="rId12" w:history="1">
        <w:r w:rsidR="00C6077E">
          <w:rPr>
            <w:rStyle w:val="Hyperlink"/>
            <w:rFonts w:ascii="Arial" w:hAnsi="Arial" w:cs="Arial"/>
            <w:sz w:val="20"/>
            <w:szCs w:val="20"/>
            <w:lang w:val="en"/>
          </w:rPr>
          <w:t>http://www.dso.ufl.edu/index.php/sccr/process/student-conduct-honor-code/</w:t>
        </w:r>
      </w:hyperlink>
      <w:r w:rsidRPr="00D80F31">
        <w:rPr>
          <w:rFonts w:ascii="Arial" w:hAnsi="Arial" w:cs="Arial"/>
        </w:rPr>
        <w:t>.</w:t>
      </w:r>
      <w:r>
        <w:rPr>
          <w:rFonts w:ascii="Arial" w:hAnsi="Arial" w:cs="Arial"/>
        </w:rPr>
        <w:t xml:space="preserve"> Students are required to provide their own privacy screen for all examination’s administered to student laptops. No wireless keyboards or wireless mouse/tracking device will be permitted during examinations.  </w:t>
      </w:r>
    </w:p>
    <w:p w:rsidR="00373D51" w:rsidRDefault="00972830" w:rsidP="00806F86">
      <w:pPr>
        <w:rPr>
          <w:rFonts w:ascii="Times New Roman" w:hAnsi="Times New Roman"/>
          <w:caps/>
          <w:szCs w:val="24"/>
        </w:rPr>
      </w:pPr>
      <w:r>
        <w:rPr>
          <w:rFonts w:ascii="Times New Roman" w:hAnsi="Times New Roman"/>
          <w:caps/>
          <w:szCs w:val="24"/>
        </w:rPr>
        <w:tab/>
      </w:r>
    </w:p>
    <w:p w:rsidR="00972830" w:rsidRDefault="00972830" w:rsidP="00806F86">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3"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7A0827" w:rsidRPr="00FD365E"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Attendance</w:t>
      </w:r>
    </w:p>
    <w:p w:rsidR="007A0827" w:rsidRPr="00FD365E"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Academic Honesty</w:t>
      </w:r>
    </w:p>
    <w:p w:rsidR="007A0827" w:rsidRPr="00FD365E"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UF Grading Policy</w:t>
      </w:r>
    </w:p>
    <w:p w:rsidR="007A0827" w:rsidRPr="00FD365E"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Accommodations due to Disability</w:t>
      </w:r>
    </w:p>
    <w:p w:rsidR="007A0827" w:rsidRPr="00FD365E"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Religious Holidays</w:t>
      </w:r>
    </w:p>
    <w:p w:rsidR="007A0827" w:rsidRPr="00FD365E"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Counseling and Mental Health Services</w:t>
      </w:r>
    </w:p>
    <w:p w:rsidR="007A0827" w:rsidRPr="00FD365E"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Student Handbook</w:t>
      </w:r>
    </w:p>
    <w:p w:rsidR="007A0827" w:rsidRPr="00FD365E"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Faculty Evaluations</w:t>
      </w:r>
    </w:p>
    <w:p w:rsidR="007A0827"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Student Use of Social Media</w:t>
      </w:r>
    </w:p>
    <w:p w:rsidR="002D1B91" w:rsidRDefault="002D1B91"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D1B91" w:rsidRPr="007A0827" w:rsidRDefault="002D1B91"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83EAC" w:rsidRDefault="00A83EAC"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83EAC" w:rsidRPr="00A83EAC" w:rsidRDefault="00A83EAC" w:rsidP="00A83EAC">
      <w:pPr>
        <w:rPr>
          <w:rFonts w:ascii="Times New Roman" w:hAnsi="Times New Roman"/>
          <w:szCs w:val="24"/>
        </w:rPr>
      </w:pPr>
    </w:p>
    <w:p w:rsidR="00A83EAC" w:rsidRPr="00A83EAC" w:rsidRDefault="00A83EAC" w:rsidP="00A83EAC">
      <w:pPr>
        <w:rPr>
          <w:rFonts w:ascii="Times New Roman" w:hAnsi="Times New Roman"/>
          <w:szCs w:val="24"/>
        </w:rPr>
      </w:pPr>
    </w:p>
    <w:p w:rsidR="00A83EAC" w:rsidRPr="00A83EAC" w:rsidRDefault="00A83EAC" w:rsidP="00A83EAC">
      <w:pPr>
        <w:rPr>
          <w:rFonts w:ascii="Times New Roman" w:hAnsi="Times New Roman"/>
          <w:szCs w:val="24"/>
        </w:rPr>
      </w:pPr>
    </w:p>
    <w:p w:rsidR="00A83EAC" w:rsidRPr="00A83EAC" w:rsidRDefault="00A83EAC" w:rsidP="00A83EAC">
      <w:pPr>
        <w:rPr>
          <w:rFonts w:ascii="Times New Roman" w:hAnsi="Times New Roman"/>
          <w:szCs w:val="24"/>
        </w:rPr>
      </w:pPr>
    </w:p>
    <w:p w:rsidR="00A83EAC" w:rsidRPr="00A83EAC" w:rsidRDefault="00A83EAC" w:rsidP="00A83EAC">
      <w:pPr>
        <w:rPr>
          <w:rFonts w:ascii="Times New Roman" w:hAnsi="Times New Roman"/>
          <w:szCs w:val="24"/>
        </w:rPr>
      </w:pPr>
    </w:p>
    <w:p w:rsidR="00A83EAC" w:rsidRDefault="00A83EAC" w:rsidP="00A83EAC">
      <w:pPr>
        <w:rPr>
          <w:rFonts w:ascii="Times New Roman" w:hAnsi="Times New Roman"/>
          <w:szCs w:val="24"/>
        </w:rPr>
      </w:pPr>
    </w:p>
    <w:p w:rsidR="00A83EAC" w:rsidRPr="00A83EAC" w:rsidRDefault="00A83EAC" w:rsidP="00F65B3E">
      <w:pPr>
        <w:widowControl/>
        <w:rPr>
          <w:rFonts w:ascii="Times New Roman" w:hAnsi="Times New Roman"/>
          <w:szCs w:val="24"/>
        </w:rPr>
      </w:pPr>
    </w:p>
    <w:sectPr w:rsidR="00A83EAC" w:rsidRPr="00A83EAC" w:rsidSect="009A5A04">
      <w:footerReference w:type="default" r:id="rId14"/>
      <w:headerReference w:type="first" r:id="rId15"/>
      <w:footerReference w:type="first" r:id="rId16"/>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7BD" w:rsidRDefault="007817BD">
      <w:r>
        <w:separator/>
      </w:r>
    </w:p>
  </w:endnote>
  <w:endnote w:type="continuationSeparator" w:id="0">
    <w:p w:rsidR="007817BD" w:rsidRDefault="007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254137"/>
      <w:docPartObj>
        <w:docPartGallery w:val="Page Numbers (Bottom of Page)"/>
        <w:docPartUnique/>
      </w:docPartObj>
    </w:sdtPr>
    <w:sdtEndPr>
      <w:rPr>
        <w:color w:val="808080" w:themeColor="background1" w:themeShade="80"/>
        <w:spacing w:val="60"/>
      </w:rPr>
    </w:sdtEndPr>
    <w:sdtContent>
      <w:p w:rsidR="00E94F61" w:rsidRDefault="00E94F61">
        <w:pPr>
          <w:pStyle w:val="Footer"/>
          <w:pBdr>
            <w:top w:val="single" w:sz="4" w:space="1" w:color="D9D9D9" w:themeColor="background1" w:themeShade="D9"/>
          </w:pBdr>
          <w:jc w:val="right"/>
        </w:pPr>
        <w:r>
          <w:fldChar w:fldCharType="begin"/>
        </w:r>
        <w:r>
          <w:instrText xml:space="preserve"> PAGE   \* MERGEFORMAT </w:instrText>
        </w:r>
        <w:r>
          <w:fldChar w:fldCharType="separate"/>
        </w:r>
        <w:r w:rsidR="00976146">
          <w:rPr>
            <w:noProof/>
          </w:rPr>
          <w:t>2</w:t>
        </w:r>
        <w:r>
          <w:rPr>
            <w:noProof/>
          </w:rPr>
          <w:fldChar w:fldCharType="end"/>
        </w:r>
        <w:r>
          <w:t xml:space="preserve"> | </w:t>
        </w:r>
        <w:r>
          <w:rPr>
            <w:color w:val="808080" w:themeColor="background1" w:themeShade="80"/>
            <w:spacing w:val="60"/>
          </w:rPr>
          <w:t>Page</w:t>
        </w:r>
      </w:p>
    </w:sdtContent>
  </w:sdt>
  <w:p w:rsidR="00E94F61" w:rsidRDefault="00E94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524548"/>
      <w:docPartObj>
        <w:docPartGallery w:val="Page Numbers (Bottom of Page)"/>
        <w:docPartUnique/>
      </w:docPartObj>
    </w:sdtPr>
    <w:sdtEndPr>
      <w:rPr>
        <w:color w:val="7F7F7F" w:themeColor="background1" w:themeShade="7F"/>
        <w:spacing w:val="60"/>
      </w:rPr>
    </w:sdtEndPr>
    <w:sdtContent>
      <w:p w:rsidR="00321A65" w:rsidRDefault="00321A65" w:rsidP="00321A65">
        <w:pPr>
          <w:pStyle w:val="Footer"/>
          <w:pBdr>
            <w:top w:val="single" w:sz="4" w:space="1" w:color="D9D9D9" w:themeColor="background1" w:themeShade="D9"/>
          </w:pBdr>
        </w:pPr>
        <w:r>
          <w:fldChar w:fldCharType="begin"/>
        </w:r>
        <w:r>
          <w:instrText xml:space="preserve"> DATE \@ "M/d/yyyy h:mm am/pm" </w:instrText>
        </w:r>
        <w:r>
          <w:fldChar w:fldCharType="separate"/>
        </w:r>
        <w:r w:rsidR="00976146">
          <w:rPr>
            <w:noProof/>
          </w:rPr>
          <w:t>12/14/2015 4:36 PM</w:t>
        </w:r>
        <w:r>
          <w:fldChar w:fldCharType="end"/>
        </w:r>
        <w:r>
          <w:tab/>
        </w:r>
        <w:r>
          <w:tab/>
        </w:r>
        <w:r>
          <w:fldChar w:fldCharType="begin"/>
        </w:r>
        <w:r>
          <w:instrText xml:space="preserve"> PAGE   \* MERGEFORMAT </w:instrText>
        </w:r>
        <w:r>
          <w:fldChar w:fldCharType="separate"/>
        </w:r>
        <w:r w:rsidR="00976146">
          <w:rPr>
            <w:noProof/>
          </w:rPr>
          <w:t>1</w:t>
        </w:r>
        <w:r>
          <w:rPr>
            <w:noProof/>
          </w:rPr>
          <w:fldChar w:fldCharType="end"/>
        </w:r>
        <w:r>
          <w:t xml:space="preserve"> | </w:t>
        </w:r>
        <w:r>
          <w:rPr>
            <w:color w:val="7F7F7F" w:themeColor="background1" w:themeShade="7F"/>
            <w:spacing w:val="60"/>
          </w:rPr>
          <w:t>Page</w:t>
        </w:r>
      </w:p>
    </w:sdtContent>
  </w:sdt>
  <w:p w:rsidR="00902664" w:rsidRPr="00321A65" w:rsidRDefault="00902664" w:rsidP="00321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7BD" w:rsidRDefault="007817BD">
      <w:r>
        <w:separator/>
      </w:r>
    </w:p>
  </w:footnote>
  <w:footnote w:type="continuationSeparator" w:id="0">
    <w:p w:rsidR="007817BD" w:rsidRDefault="00781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61" w:rsidRDefault="00E94F61" w:rsidP="00E94F61">
    <w:pPr>
      <w:pStyle w:val="Header"/>
      <w:tabs>
        <w:tab w:val="clear" w:pos="4320"/>
        <w:tab w:val="clear" w:pos="8640"/>
        <w:tab w:val="left" w:pos="3448"/>
      </w:tabs>
      <w:jc w:val="right"/>
    </w:pPr>
    <w:r>
      <w:t>NUR 3145 Spring 2016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E1503F"/>
    <w:multiLevelType w:val="multilevel"/>
    <w:tmpl w:val="9F8A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15:restartNumberingAfterBreak="0">
    <w:nsid w:val="16962481"/>
    <w:multiLevelType w:val="hybridMultilevel"/>
    <w:tmpl w:val="DE9A6B38"/>
    <w:lvl w:ilvl="0" w:tplc="0CB4D506">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5728CF"/>
    <w:multiLevelType w:val="hybridMultilevel"/>
    <w:tmpl w:val="361C2C78"/>
    <w:lvl w:ilvl="0" w:tplc="B29EE85C">
      <w:start w:val="1"/>
      <w:numFmt w:val="lowerLetter"/>
      <w:lvlText w:val="%1."/>
      <w:lvlJc w:val="left"/>
      <w:pPr>
        <w:ind w:left="4320" w:hanging="360"/>
      </w:pPr>
      <w:rPr>
        <w:rFonts w:ascii="Times New Roman" w:eastAsia="Calibri"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9"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10"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1"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3"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4"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7"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9"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0" w15:restartNumberingAfterBreak="0">
    <w:nsid w:val="401B0425"/>
    <w:multiLevelType w:val="hybridMultilevel"/>
    <w:tmpl w:val="6E5EA524"/>
    <w:lvl w:ilvl="0" w:tplc="D07265DC">
      <w:start w:val="1"/>
      <w:numFmt w:val="decimal"/>
      <w:lvlText w:val="%1."/>
      <w:lvlJc w:val="left"/>
      <w:pPr>
        <w:ind w:left="189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2"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4" w15:restartNumberingAfterBreak="0">
    <w:nsid w:val="49E75D68"/>
    <w:multiLevelType w:val="hybridMultilevel"/>
    <w:tmpl w:val="C7BE6292"/>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7"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9" w15:restartNumberingAfterBreak="0">
    <w:nsid w:val="581E38A0"/>
    <w:multiLevelType w:val="hybridMultilevel"/>
    <w:tmpl w:val="1BDC2C80"/>
    <w:lvl w:ilvl="0" w:tplc="AB28B84A">
      <w:start w:val="1"/>
      <w:numFmt w:val="decimal"/>
      <w:lvlText w:val="%1."/>
      <w:lvlJc w:val="left"/>
      <w:pPr>
        <w:ind w:left="1800" w:hanging="360"/>
      </w:pPr>
      <w:rPr>
        <w:rFonts w:hint="default"/>
        <w:strike w:val="0"/>
      </w:rPr>
    </w:lvl>
    <w:lvl w:ilvl="1" w:tplc="8E32B89A">
      <w:start w:val="1"/>
      <w:numFmt w:val="lowerLetter"/>
      <w:lvlText w:val="%2."/>
      <w:lvlJc w:val="left"/>
      <w:pPr>
        <w:ind w:left="2160" w:hanging="360"/>
      </w:pPr>
      <w:rPr>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1"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2"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3"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4"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5"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6"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7"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8"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9" w15:restartNumberingAfterBreak="0">
    <w:nsid w:val="6A7D7F77"/>
    <w:multiLevelType w:val="hybridMultilevel"/>
    <w:tmpl w:val="3E8E2418"/>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2"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35"/>
  </w:num>
  <w:num w:numId="4">
    <w:abstractNumId w:val="13"/>
  </w:num>
  <w:num w:numId="5">
    <w:abstractNumId w:val="26"/>
  </w:num>
  <w:num w:numId="6">
    <w:abstractNumId w:val="16"/>
  </w:num>
  <w:num w:numId="7">
    <w:abstractNumId w:val="44"/>
  </w:num>
  <w:num w:numId="8">
    <w:abstractNumId w:val="9"/>
  </w:num>
  <w:num w:numId="9">
    <w:abstractNumId w:val="36"/>
  </w:num>
  <w:num w:numId="10">
    <w:abstractNumId w:val="23"/>
  </w:num>
  <w:num w:numId="11">
    <w:abstractNumId w:val="8"/>
  </w:num>
  <w:num w:numId="12">
    <w:abstractNumId w:val="46"/>
  </w:num>
  <w:num w:numId="13">
    <w:abstractNumId w:val="0"/>
  </w:num>
  <w:num w:numId="14">
    <w:abstractNumId w:val="30"/>
  </w:num>
  <w:num w:numId="15">
    <w:abstractNumId w:val="42"/>
  </w:num>
  <w:num w:numId="16">
    <w:abstractNumId w:val="28"/>
  </w:num>
  <w:num w:numId="17">
    <w:abstractNumId w:val="38"/>
  </w:num>
  <w:num w:numId="18">
    <w:abstractNumId w:val="45"/>
  </w:num>
  <w:num w:numId="19">
    <w:abstractNumId w:val="41"/>
  </w:num>
  <w:num w:numId="20">
    <w:abstractNumId w:val="19"/>
  </w:num>
  <w:num w:numId="21">
    <w:abstractNumId w:val="34"/>
  </w:num>
  <w:num w:numId="22">
    <w:abstractNumId w:val="37"/>
  </w:num>
  <w:num w:numId="23">
    <w:abstractNumId w:val="18"/>
  </w:num>
  <w:num w:numId="24">
    <w:abstractNumId w:val="21"/>
  </w:num>
  <w:num w:numId="25">
    <w:abstractNumId w:val="10"/>
  </w:num>
  <w:num w:numId="26">
    <w:abstractNumId w:val="1"/>
  </w:num>
  <w:num w:numId="27">
    <w:abstractNumId w:val="4"/>
  </w:num>
  <w:num w:numId="28">
    <w:abstractNumId w:val="33"/>
  </w:num>
  <w:num w:numId="29">
    <w:abstractNumId w:val="12"/>
  </w:num>
  <w:num w:numId="30">
    <w:abstractNumId w:val="3"/>
  </w:num>
  <w:num w:numId="31">
    <w:abstractNumId w:val="27"/>
  </w:num>
  <w:num w:numId="32">
    <w:abstractNumId w:val="25"/>
  </w:num>
  <w:num w:numId="33">
    <w:abstractNumId w:val="7"/>
  </w:num>
  <w:num w:numId="34">
    <w:abstractNumId w:val="14"/>
  </w:num>
  <w:num w:numId="35">
    <w:abstractNumId w:val="15"/>
  </w:num>
  <w:num w:numId="36">
    <w:abstractNumId w:val="22"/>
  </w:num>
  <w:num w:numId="37">
    <w:abstractNumId w:val="40"/>
  </w:num>
  <w:num w:numId="38">
    <w:abstractNumId w:val="11"/>
  </w:num>
  <w:num w:numId="39">
    <w:abstractNumId w:val="43"/>
  </w:num>
  <w:num w:numId="40">
    <w:abstractNumId w:val="17"/>
  </w:num>
  <w:num w:numId="41">
    <w:abstractNumId w:val="20"/>
  </w:num>
  <w:num w:numId="42">
    <w:abstractNumId w:val="29"/>
  </w:num>
  <w:num w:numId="43">
    <w:abstractNumId w:val="6"/>
  </w:num>
  <w:num w:numId="44">
    <w:abstractNumId w:val="39"/>
  </w:num>
  <w:num w:numId="45">
    <w:abstractNumId w:val="24"/>
  </w:num>
  <w:num w:numId="46">
    <w:abstractNumId w:val="5"/>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2C91"/>
    <w:rsid w:val="00006ED3"/>
    <w:rsid w:val="00011BDD"/>
    <w:rsid w:val="00012FC3"/>
    <w:rsid w:val="00014773"/>
    <w:rsid w:val="00021DDA"/>
    <w:rsid w:val="00033EBF"/>
    <w:rsid w:val="00046EE9"/>
    <w:rsid w:val="000616E7"/>
    <w:rsid w:val="00061932"/>
    <w:rsid w:val="00065FE7"/>
    <w:rsid w:val="00072CA0"/>
    <w:rsid w:val="000815A8"/>
    <w:rsid w:val="000948E8"/>
    <w:rsid w:val="000D4C71"/>
    <w:rsid w:val="000E4708"/>
    <w:rsid w:val="000E59B7"/>
    <w:rsid w:val="000F3AC3"/>
    <w:rsid w:val="00115CD8"/>
    <w:rsid w:val="0014684A"/>
    <w:rsid w:val="00157878"/>
    <w:rsid w:val="00162B31"/>
    <w:rsid w:val="00163816"/>
    <w:rsid w:val="001901D5"/>
    <w:rsid w:val="001A4176"/>
    <w:rsid w:val="001B1811"/>
    <w:rsid w:val="001C15A5"/>
    <w:rsid w:val="001C7C31"/>
    <w:rsid w:val="001D0160"/>
    <w:rsid w:val="001D225F"/>
    <w:rsid w:val="001E1A5F"/>
    <w:rsid w:val="001F2B65"/>
    <w:rsid w:val="001F5ACE"/>
    <w:rsid w:val="001F5E69"/>
    <w:rsid w:val="0020147E"/>
    <w:rsid w:val="00214FFD"/>
    <w:rsid w:val="00230B1F"/>
    <w:rsid w:val="0023373C"/>
    <w:rsid w:val="00260C21"/>
    <w:rsid w:val="002664D7"/>
    <w:rsid w:val="002674F4"/>
    <w:rsid w:val="00281F1D"/>
    <w:rsid w:val="00283E5A"/>
    <w:rsid w:val="00285B4C"/>
    <w:rsid w:val="002871EA"/>
    <w:rsid w:val="002919E3"/>
    <w:rsid w:val="00294BFF"/>
    <w:rsid w:val="002A02A5"/>
    <w:rsid w:val="002A78F1"/>
    <w:rsid w:val="002B19A8"/>
    <w:rsid w:val="002C5553"/>
    <w:rsid w:val="002D1B91"/>
    <w:rsid w:val="002D48F8"/>
    <w:rsid w:val="002F2570"/>
    <w:rsid w:val="003112B2"/>
    <w:rsid w:val="003131E6"/>
    <w:rsid w:val="00321A65"/>
    <w:rsid w:val="00321C28"/>
    <w:rsid w:val="00326216"/>
    <w:rsid w:val="003330BC"/>
    <w:rsid w:val="0033668E"/>
    <w:rsid w:val="00351D90"/>
    <w:rsid w:val="003616C1"/>
    <w:rsid w:val="0036467C"/>
    <w:rsid w:val="00367485"/>
    <w:rsid w:val="00373D51"/>
    <w:rsid w:val="00381A23"/>
    <w:rsid w:val="00384146"/>
    <w:rsid w:val="003B6C05"/>
    <w:rsid w:val="00402209"/>
    <w:rsid w:val="00415580"/>
    <w:rsid w:val="004356CB"/>
    <w:rsid w:val="00437AEE"/>
    <w:rsid w:val="0044016D"/>
    <w:rsid w:val="0045052E"/>
    <w:rsid w:val="00452D5D"/>
    <w:rsid w:val="004567B8"/>
    <w:rsid w:val="0046038A"/>
    <w:rsid w:val="00467BA2"/>
    <w:rsid w:val="00482F5F"/>
    <w:rsid w:val="004A637D"/>
    <w:rsid w:val="004C47F5"/>
    <w:rsid w:val="004D2C96"/>
    <w:rsid w:val="004E0B80"/>
    <w:rsid w:val="004F0679"/>
    <w:rsid w:val="004F41DD"/>
    <w:rsid w:val="0050638D"/>
    <w:rsid w:val="00514DC5"/>
    <w:rsid w:val="00515867"/>
    <w:rsid w:val="00531F5B"/>
    <w:rsid w:val="00532D58"/>
    <w:rsid w:val="00536B53"/>
    <w:rsid w:val="0054306A"/>
    <w:rsid w:val="0054630E"/>
    <w:rsid w:val="0054664E"/>
    <w:rsid w:val="00564EF3"/>
    <w:rsid w:val="0056789B"/>
    <w:rsid w:val="005706F6"/>
    <w:rsid w:val="00583598"/>
    <w:rsid w:val="005A5D27"/>
    <w:rsid w:val="005B408E"/>
    <w:rsid w:val="005D7836"/>
    <w:rsid w:val="005F0FB6"/>
    <w:rsid w:val="005F18A0"/>
    <w:rsid w:val="00607AB6"/>
    <w:rsid w:val="0061114B"/>
    <w:rsid w:val="00651DA1"/>
    <w:rsid w:val="00656560"/>
    <w:rsid w:val="006A56BA"/>
    <w:rsid w:val="006B08A7"/>
    <w:rsid w:val="006B4396"/>
    <w:rsid w:val="006C7CAF"/>
    <w:rsid w:val="006D2A3A"/>
    <w:rsid w:val="006D4351"/>
    <w:rsid w:val="006E588D"/>
    <w:rsid w:val="006E6CCC"/>
    <w:rsid w:val="006F66B0"/>
    <w:rsid w:val="00714199"/>
    <w:rsid w:val="007170B9"/>
    <w:rsid w:val="00740B15"/>
    <w:rsid w:val="0074386B"/>
    <w:rsid w:val="0076052E"/>
    <w:rsid w:val="007649B3"/>
    <w:rsid w:val="007715D6"/>
    <w:rsid w:val="007817BD"/>
    <w:rsid w:val="00786779"/>
    <w:rsid w:val="007928DD"/>
    <w:rsid w:val="007A0827"/>
    <w:rsid w:val="007A7455"/>
    <w:rsid w:val="007B21D6"/>
    <w:rsid w:val="007B5DCE"/>
    <w:rsid w:val="007C2C38"/>
    <w:rsid w:val="007D25F7"/>
    <w:rsid w:val="007D319F"/>
    <w:rsid w:val="007E287E"/>
    <w:rsid w:val="007E542E"/>
    <w:rsid w:val="00806F86"/>
    <w:rsid w:val="0082404F"/>
    <w:rsid w:val="00834441"/>
    <w:rsid w:val="008447ED"/>
    <w:rsid w:val="0085267C"/>
    <w:rsid w:val="00857396"/>
    <w:rsid w:val="008575FE"/>
    <w:rsid w:val="00860CFA"/>
    <w:rsid w:val="00875CE9"/>
    <w:rsid w:val="00897671"/>
    <w:rsid w:val="008C3320"/>
    <w:rsid w:val="008C3480"/>
    <w:rsid w:val="008C7B33"/>
    <w:rsid w:val="008D24A1"/>
    <w:rsid w:val="008D28BB"/>
    <w:rsid w:val="008D2A40"/>
    <w:rsid w:val="00902664"/>
    <w:rsid w:val="009133FC"/>
    <w:rsid w:val="00914EAF"/>
    <w:rsid w:val="00933DB0"/>
    <w:rsid w:val="0094197E"/>
    <w:rsid w:val="00943EFA"/>
    <w:rsid w:val="009509C5"/>
    <w:rsid w:val="00952109"/>
    <w:rsid w:val="0096279C"/>
    <w:rsid w:val="00963F2E"/>
    <w:rsid w:val="00971F1E"/>
    <w:rsid w:val="00972830"/>
    <w:rsid w:val="00976146"/>
    <w:rsid w:val="00995372"/>
    <w:rsid w:val="009A2180"/>
    <w:rsid w:val="009A5A04"/>
    <w:rsid w:val="009D3F3D"/>
    <w:rsid w:val="009E3ADD"/>
    <w:rsid w:val="009F02BC"/>
    <w:rsid w:val="009F2D04"/>
    <w:rsid w:val="009F523C"/>
    <w:rsid w:val="009F704A"/>
    <w:rsid w:val="00A01669"/>
    <w:rsid w:val="00A028F6"/>
    <w:rsid w:val="00A04117"/>
    <w:rsid w:val="00A048F7"/>
    <w:rsid w:val="00A07524"/>
    <w:rsid w:val="00A11C2B"/>
    <w:rsid w:val="00A25630"/>
    <w:rsid w:val="00A421C3"/>
    <w:rsid w:val="00A42B49"/>
    <w:rsid w:val="00A72784"/>
    <w:rsid w:val="00A83EAC"/>
    <w:rsid w:val="00A90BF9"/>
    <w:rsid w:val="00A97C5F"/>
    <w:rsid w:val="00B00FA4"/>
    <w:rsid w:val="00B018BB"/>
    <w:rsid w:val="00B12BA4"/>
    <w:rsid w:val="00B26214"/>
    <w:rsid w:val="00B5171C"/>
    <w:rsid w:val="00B52ACB"/>
    <w:rsid w:val="00B66F77"/>
    <w:rsid w:val="00B77462"/>
    <w:rsid w:val="00B84CD2"/>
    <w:rsid w:val="00B90334"/>
    <w:rsid w:val="00B971D2"/>
    <w:rsid w:val="00BA3329"/>
    <w:rsid w:val="00BA411A"/>
    <w:rsid w:val="00BA47D6"/>
    <w:rsid w:val="00BD7AAD"/>
    <w:rsid w:val="00BE3060"/>
    <w:rsid w:val="00BE7DBB"/>
    <w:rsid w:val="00BF79C1"/>
    <w:rsid w:val="00C03539"/>
    <w:rsid w:val="00C03786"/>
    <w:rsid w:val="00C06B64"/>
    <w:rsid w:val="00C33AE8"/>
    <w:rsid w:val="00C356E8"/>
    <w:rsid w:val="00C35F05"/>
    <w:rsid w:val="00C37E99"/>
    <w:rsid w:val="00C6077E"/>
    <w:rsid w:val="00C61B3C"/>
    <w:rsid w:val="00C91721"/>
    <w:rsid w:val="00C94A7E"/>
    <w:rsid w:val="00C95423"/>
    <w:rsid w:val="00CB4163"/>
    <w:rsid w:val="00CC306A"/>
    <w:rsid w:val="00CC322D"/>
    <w:rsid w:val="00CD5FCA"/>
    <w:rsid w:val="00D17CE5"/>
    <w:rsid w:val="00D30256"/>
    <w:rsid w:val="00D3439F"/>
    <w:rsid w:val="00D64B8E"/>
    <w:rsid w:val="00D80D12"/>
    <w:rsid w:val="00D831F3"/>
    <w:rsid w:val="00D939F4"/>
    <w:rsid w:val="00D93B1B"/>
    <w:rsid w:val="00D97EF6"/>
    <w:rsid w:val="00DB1138"/>
    <w:rsid w:val="00DD0C23"/>
    <w:rsid w:val="00DE010F"/>
    <w:rsid w:val="00DE103F"/>
    <w:rsid w:val="00DE2A47"/>
    <w:rsid w:val="00DF3E80"/>
    <w:rsid w:val="00E05E90"/>
    <w:rsid w:val="00E376B1"/>
    <w:rsid w:val="00E424DA"/>
    <w:rsid w:val="00E546A0"/>
    <w:rsid w:val="00E57349"/>
    <w:rsid w:val="00E57585"/>
    <w:rsid w:val="00E66FF2"/>
    <w:rsid w:val="00E8328E"/>
    <w:rsid w:val="00E93EB6"/>
    <w:rsid w:val="00E94F61"/>
    <w:rsid w:val="00E96938"/>
    <w:rsid w:val="00E97F03"/>
    <w:rsid w:val="00EA37F9"/>
    <w:rsid w:val="00EB31FB"/>
    <w:rsid w:val="00EB65F8"/>
    <w:rsid w:val="00EC1515"/>
    <w:rsid w:val="00ED315D"/>
    <w:rsid w:val="00F11B8C"/>
    <w:rsid w:val="00F342A7"/>
    <w:rsid w:val="00F514AC"/>
    <w:rsid w:val="00F532F9"/>
    <w:rsid w:val="00F65B3E"/>
    <w:rsid w:val="00F747D1"/>
    <w:rsid w:val="00F82738"/>
    <w:rsid w:val="00F8367D"/>
    <w:rsid w:val="00FB539B"/>
    <w:rsid w:val="00FB6797"/>
    <w:rsid w:val="00FC2E5E"/>
    <w:rsid w:val="00FD36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5:docId w15:val="{C11728C0-DA04-411D-A686-3962134D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A8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6006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weber@ufl.edu" TargetMode="External"/><Relationship Id="rId13" Type="http://schemas.openxmlformats.org/officeDocument/2006/relationships/hyperlink" Target="http://nursing.ufl.edu/students/student-policies-and-handbooks/course-poli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index.php/sccr/process/student-conduct-honor-co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s://lss.at.ufl.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6D789-A9CB-492A-89BF-EA12344E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Lamantia,Mary I</cp:lastModifiedBy>
  <cp:revision>14</cp:revision>
  <cp:lastPrinted>2014-12-12T16:03:00Z</cp:lastPrinted>
  <dcterms:created xsi:type="dcterms:W3CDTF">2015-12-01T17:17:00Z</dcterms:created>
  <dcterms:modified xsi:type="dcterms:W3CDTF">2015-12-14T21:36:00Z</dcterms:modified>
</cp:coreProperties>
</file>