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FF65CC" w:rsidRDefault="00852340" w:rsidP="005C28FC">
      <w:pPr>
        <w:jc w:val="center"/>
      </w:pPr>
      <w:bookmarkStart w:id="0" w:name="_GoBack"/>
      <w:bookmarkEnd w:id="0"/>
      <w:r w:rsidRPr="00FF65CC">
        <w:t xml:space="preserve">UNIVERSITY OF </w:t>
      </w:r>
      <w:smartTag w:uri="urn:schemas-microsoft-com:office:smarttags" w:element="PlaceName">
        <w:r w:rsidRPr="00FF65CC">
          <w:t>FLORIDA</w:t>
        </w:r>
      </w:smartTag>
    </w:p>
    <w:p w:rsidR="00852340" w:rsidRPr="00FF65CC" w:rsidRDefault="00852340" w:rsidP="00852340">
      <w:pPr>
        <w:jc w:val="center"/>
      </w:pPr>
      <w:smartTag w:uri="urn:schemas-microsoft-com:office:smarttags" w:element="place">
        <w:smartTag w:uri="urn:schemas-microsoft-com:office:smarttags" w:element="PlaceType">
          <w:r w:rsidRPr="00FF65CC">
            <w:t>COLLEGE</w:t>
          </w:r>
        </w:smartTag>
        <w:r w:rsidRPr="00FF65CC">
          <w:t xml:space="preserve"> OF </w:t>
        </w:r>
        <w:smartTag w:uri="urn:schemas-microsoft-com:office:smarttags" w:element="PlaceName">
          <w:r w:rsidRPr="00FF65CC">
            <w:t>NURSING</w:t>
          </w:r>
        </w:smartTag>
      </w:smartTag>
    </w:p>
    <w:p w:rsidR="00852340" w:rsidRPr="00FF65CC" w:rsidRDefault="00852340" w:rsidP="00852340">
      <w:pPr>
        <w:jc w:val="center"/>
      </w:pPr>
      <w:r w:rsidRPr="00FF65CC">
        <w:t>COURSE SYLLABUS</w:t>
      </w:r>
      <w:r w:rsidR="00DD730A" w:rsidRPr="00FF65CC">
        <w:t xml:space="preserve"> </w:t>
      </w:r>
    </w:p>
    <w:p w:rsidR="0083349C" w:rsidRDefault="00647EDD" w:rsidP="00647EDD">
      <w:pPr>
        <w:jc w:val="center"/>
      </w:pPr>
      <w:r>
        <w:t>SUMMER 2017</w:t>
      </w:r>
    </w:p>
    <w:p w:rsidR="00647EDD" w:rsidRPr="00FF65CC" w:rsidRDefault="00647EDD" w:rsidP="00647EDD">
      <w:pPr>
        <w:jc w:val="center"/>
        <w:rPr>
          <w:u w:val="single"/>
        </w:rPr>
      </w:pPr>
    </w:p>
    <w:tbl>
      <w:tblPr>
        <w:tblW w:w="10188" w:type="dxa"/>
        <w:tblLook w:val="01E0" w:firstRow="1" w:lastRow="1" w:firstColumn="1" w:lastColumn="1" w:noHBand="0" w:noVBand="0"/>
      </w:tblPr>
      <w:tblGrid>
        <w:gridCol w:w="3348"/>
        <w:gridCol w:w="6840"/>
      </w:tblGrid>
      <w:tr w:rsidR="0083349C" w:rsidRPr="00F435C7">
        <w:tc>
          <w:tcPr>
            <w:tcW w:w="3348" w:type="dxa"/>
          </w:tcPr>
          <w:p w:rsidR="0083349C" w:rsidRPr="00F435C7" w:rsidRDefault="0083349C" w:rsidP="0083349C">
            <w:pPr>
              <w:rPr>
                <w:u w:val="single"/>
              </w:rPr>
            </w:pPr>
            <w:r w:rsidRPr="00F435C7">
              <w:rPr>
                <w:u w:val="single"/>
              </w:rPr>
              <w:t>COURSE NUMBER</w:t>
            </w:r>
          </w:p>
          <w:p w:rsidR="0083349C" w:rsidRPr="00F435C7" w:rsidRDefault="0083349C" w:rsidP="00852340">
            <w:pPr>
              <w:rPr>
                <w:u w:val="single"/>
              </w:rPr>
            </w:pPr>
          </w:p>
        </w:tc>
        <w:tc>
          <w:tcPr>
            <w:tcW w:w="6840" w:type="dxa"/>
          </w:tcPr>
          <w:p w:rsidR="0083349C" w:rsidRPr="00FF65CC" w:rsidRDefault="00114B16" w:rsidP="00C82D38">
            <w:r w:rsidRPr="00FF65CC">
              <w:t xml:space="preserve">NUR </w:t>
            </w:r>
            <w:r w:rsidR="00C82D38">
              <w:t>3138</w:t>
            </w:r>
            <w:r w:rsidR="009A70A0">
              <w:t xml:space="preserve"> </w:t>
            </w:r>
            <w:r w:rsidR="00663C7E">
              <w:t>C</w:t>
            </w:r>
          </w:p>
        </w:tc>
      </w:tr>
      <w:tr w:rsidR="0083349C" w:rsidRPr="00F435C7">
        <w:tc>
          <w:tcPr>
            <w:tcW w:w="3348" w:type="dxa"/>
          </w:tcPr>
          <w:p w:rsidR="0083349C" w:rsidRPr="00F435C7" w:rsidRDefault="0083349C" w:rsidP="0083349C">
            <w:pPr>
              <w:rPr>
                <w:u w:val="single"/>
              </w:rPr>
            </w:pPr>
            <w:r w:rsidRPr="00F435C7">
              <w:rPr>
                <w:u w:val="single"/>
              </w:rPr>
              <w:t>COURSE TITLE</w:t>
            </w:r>
          </w:p>
          <w:p w:rsidR="0083349C" w:rsidRPr="00F435C7" w:rsidRDefault="0083349C" w:rsidP="00852340">
            <w:pPr>
              <w:rPr>
                <w:u w:val="single"/>
              </w:rPr>
            </w:pPr>
          </w:p>
        </w:tc>
        <w:tc>
          <w:tcPr>
            <w:tcW w:w="6840" w:type="dxa"/>
          </w:tcPr>
          <w:p w:rsidR="0083349C" w:rsidRPr="00FF65CC" w:rsidRDefault="00E948B3" w:rsidP="00852340">
            <w:r>
              <w:t>Clinical Practice</w:t>
            </w:r>
            <w:r w:rsidR="000B1CA7">
              <w:t xml:space="preserve"> 1:  </w:t>
            </w:r>
            <w:r w:rsidR="00114B16" w:rsidRPr="00FF65CC">
              <w:t>Wellness Promotion and Illness</w:t>
            </w:r>
            <w:r w:rsidR="00D55BC6">
              <w:t xml:space="preserve"> </w:t>
            </w:r>
            <w:r w:rsidR="00114B16" w:rsidRPr="00FF65CC">
              <w:t>Prevention</w:t>
            </w:r>
          </w:p>
          <w:p w:rsidR="00114B16" w:rsidRPr="00FF65CC" w:rsidRDefault="00114B16" w:rsidP="00852340"/>
        </w:tc>
      </w:tr>
      <w:tr w:rsidR="0083349C" w:rsidRPr="00F435C7">
        <w:tc>
          <w:tcPr>
            <w:tcW w:w="3348" w:type="dxa"/>
          </w:tcPr>
          <w:p w:rsidR="0083349C" w:rsidRPr="00F435C7" w:rsidRDefault="0083349C" w:rsidP="0083349C">
            <w:pPr>
              <w:rPr>
                <w:u w:val="single"/>
              </w:rPr>
            </w:pPr>
            <w:r w:rsidRPr="00F435C7">
              <w:rPr>
                <w:u w:val="single"/>
              </w:rPr>
              <w:t>CREDITS</w:t>
            </w:r>
          </w:p>
          <w:p w:rsidR="0083349C" w:rsidRPr="00F435C7" w:rsidRDefault="0083349C" w:rsidP="00852340">
            <w:pPr>
              <w:rPr>
                <w:u w:val="single"/>
              </w:rPr>
            </w:pPr>
          </w:p>
        </w:tc>
        <w:tc>
          <w:tcPr>
            <w:tcW w:w="6840" w:type="dxa"/>
          </w:tcPr>
          <w:p w:rsidR="0083349C" w:rsidRPr="00FF65CC" w:rsidRDefault="00F82196" w:rsidP="00B65E83">
            <w:r>
              <w:t>4</w:t>
            </w:r>
            <w:r w:rsidR="001C3DCD">
              <w:t xml:space="preserve"> (</w:t>
            </w:r>
            <w:r w:rsidR="00B65E83">
              <w:t xml:space="preserve">1 credit </w:t>
            </w:r>
            <w:r w:rsidR="00951FE3">
              <w:t>didactic</w:t>
            </w:r>
            <w:r w:rsidR="00B65E83">
              <w:t>; 3</w:t>
            </w:r>
            <w:r w:rsidR="001C3DCD">
              <w:t xml:space="preserve"> credit</w:t>
            </w:r>
            <w:r w:rsidR="00951FE3">
              <w:t>s</w:t>
            </w:r>
            <w:r w:rsidR="001C3DCD">
              <w:t xml:space="preserve"> laboratory</w:t>
            </w:r>
            <w:r w:rsidR="006E4B5A">
              <w:t xml:space="preserve">/clinical </w:t>
            </w:r>
            <w:r w:rsidR="001C3DCD">
              <w:t xml:space="preserve">) </w:t>
            </w:r>
          </w:p>
        </w:tc>
      </w:tr>
      <w:tr w:rsidR="0083349C" w:rsidRPr="00F435C7">
        <w:tc>
          <w:tcPr>
            <w:tcW w:w="3348" w:type="dxa"/>
          </w:tcPr>
          <w:p w:rsidR="0083349C" w:rsidRPr="00F435C7" w:rsidRDefault="0083349C" w:rsidP="00852340">
            <w:pPr>
              <w:rPr>
                <w:u w:val="single"/>
              </w:rPr>
            </w:pPr>
            <w:r w:rsidRPr="00F435C7">
              <w:rPr>
                <w:u w:val="single"/>
              </w:rPr>
              <w:t>PLACEMENT</w:t>
            </w:r>
          </w:p>
          <w:p w:rsidR="0083349C" w:rsidRPr="00F435C7" w:rsidRDefault="0083349C" w:rsidP="00852340">
            <w:pPr>
              <w:rPr>
                <w:u w:val="single"/>
              </w:rPr>
            </w:pPr>
          </w:p>
        </w:tc>
        <w:tc>
          <w:tcPr>
            <w:tcW w:w="6840" w:type="dxa"/>
          </w:tcPr>
          <w:p w:rsidR="0083349C" w:rsidRPr="00F435C7" w:rsidRDefault="00895CDB" w:rsidP="00586FA2">
            <w:pPr>
              <w:rPr>
                <w:u w:val="single"/>
              </w:rPr>
            </w:pPr>
            <w:r w:rsidRPr="00F435C7">
              <w:rPr>
                <w:color w:val="000000"/>
              </w:rPr>
              <w:t>BSN Program</w:t>
            </w:r>
            <w:r w:rsidR="00586FA2">
              <w:rPr>
                <w:color w:val="000000"/>
              </w:rPr>
              <w:t>: 1</w:t>
            </w:r>
            <w:r w:rsidR="00586FA2" w:rsidRPr="00586FA2">
              <w:rPr>
                <w:color w:val="000000"/>
                <w:vertAlign w:val="superscript"/>
              </w:rPr>
              <w:t>st</w:t>
            </w:r>
            <w:r w:rsidR="00586FA2">
              <w:rPr>
                <w:color w:val="000000"/>
              </w:rPr>
              <w:t xml:space="preserve"> Semester</w:t>
            </w:r>
            <w:r w:rsidR="002244CD">
              <w:rPr>
                <w:color w:val="000000"/>
              </w:rPr>
              <w:t xml:space="preserve"> Upper Division</w:t>
            </w:r>
          </w:p>
        </w:tc>
      </w:tr>
      <w:tr w:rsidR="002244CD" w:rsidRPr="00F435C7">
        <w:tc>
          <w:tcPr>
            <w:tcW w:w="3348" w:type="dxa"/>
          </w:tcPr>
          <w:p w:rsidR="002244CD" w:rsidRDefault="002244CD" w:rsidP="00852340">
            <w:pPr>
              <w:rPr>
                <w:u w:val="single"/>
              </w:rPr>
            </w:pPr>
            <w:r>
              <w:rPr>
                <w:u w:val="single"/>
              </w:rPr>
              <w:t>PREREQUISITES</w:t>
            </w:r>
          </w:p>
          <w:p w:rsidR="002244CD" w:rsidRPr="00F435C7" w:rsidRDefault="002244CD" w:rsidP="00852340">
            <w:pPr>
              <w:rPr>
                <w:u w:val="single"/>
              </w:rPr>
            </w:pPr>
          </w:p>
        </w:tc>
        <w:tc>
          <w:tcPr>
            <w:tcW w:w="6840" w:type="dxa"/>
          </w:tcPr>
          <w:p w:rsidR="002244CD" w:rsidRPr="00F435C7" w:rsidRDefault="002244CD" w:rsidP="00586FA2">
            <w:pPr>
              <w:rPr>
                <w:color w:val="000000"/>
              </w:rPr>
            </w:pPr>
            <w:r>
              <w:rPr>
                <w:color w:val="000000"/>
              </w:rPr>
              <w:t>Admission to Upper Division BSN Program</w:t>
            </w:r>
          </w:p>
        </w:tc>
      </w:tr>
      <w:tr w:rsidR="0083349C" w:rsidRPr="00F435C7">
        <w:tc>
          <w:tcPr>
            <w:tcW w:w="3348" w:type="dxa"/>
          </w:tcPr>
          <w:p w:rsidR="0083349C" w:rsidRPr="00F435C7" w:rsidRDefault="0083349C" w:rsidP="0083349C">
            <w:pPr>
              <w:rPr>
                <w:u w:val="single"/>
              </w:rPr>
            </w:pPr>
            <w:r w:rsidRPr="00F435C7">
              <w:rPr>
                <w:u w:val="single"/>
              </w:rPr>
              <w:t>COREQUISITES</w:t>
            </w:r>
          </w:p>
          <w:p w:rsidR="0083349C" w:rsidRPr="00F435C7" w:rsidRDefault="0083349C" w:rsidP="00852340">
            <w:pPr>
              <w:rPr>
                <w:u w:val="single"/>
              </w:rPr>
            </w:pPr>
          </w:p>
        </w:tc>
        <w:tc>
          <w:tcPr>
            <w:tcW w:w="6840" w:type="dxa"/>
          </w:tcPr>
          <w:p w:rsidR="00D42B66" w:rsidRDefault="0005479B" w:rsidP="00D42B66">
            <w:r>
              <w:t xml:space="preserve">NUR 3069C </w:t>
            </w:r>
            <w:r w:rsidR="00273445">
              <w:tab/>
            </w:r>
            <w:r>
              <w:t>Health Assessment</w:t>
            </w:r>
            <w:r w:rsidR="000B1CA7">
              <w:t xml:space="preserve"> and </w:t>
            </w:r>
            <w:r w:rsidR="008248B1">
              <w:t>Communication</w:t>
            </w:r>
          </w:p>
          <w:p w:rsidR="0064706F" w:rsidRDefault="0064706F" w:rsidP="00B941AE">
            <w:r>
              <w:t xml:space="preserve">NUR </w:t>
            </w:r>
            <w:r w:rsidR="00B941AE">
              <w:t>3138</w:t>
            </w:r>
            <w:r>
              <w:t xml:space="preserve"> </w:t>
            </w:r>
            <w:r w:rsidR="00AC7324">
              <w:tab/>
            </w:r>
            <w:r w:rsidR="00E948B3">
              <w:t>Systems of Care</w:t>
            </w:r>
            <w:r>
              <w:t xml:space="preserve"> 1: Wellness Promotion and Illness </w:t>
            </w:r>
            <w:r w:rsidR="00941D9C">
              <w:tab/>
            </w:r>
            <w:r w:rsidR="00AC7324">
              <w:tab/>
            </w:r>
            <w:r w:rsidR="00AC7324">
              <w:tab/>
            </w:r>
            <w:r>
              <w:t>Prevention</w:t>
            </w:r>
          </w:p>
          <w:p w:rsidR="00581A4F" w:rsidRPr="00586FA2" w:rsidRDefault="00581A4F" w:rsidP="00B941AE"/>
        </w:tc>
      </w:tr>
      <w:tr w:rsidR="00706D63" w:rsidRPr="00F435C7" w:rsidTr="00E55009">
        <w:trPr>
          <w:trHeight w:val="513"/>
        </w:trPr>
        <w:tc>
          <w:tcPr>
            <w:tcW w:w="10188" w:type="dxa"/>
            <w:gridSpan w:val="2"/>
          </w:tcPr>
          <w:p w:rsidR="00647EDD" w:rsidRPr="00FA3066" w:rsidRDefault="00647EDD" w:rsidP="00647EDD">
            <w:pPr>
              <w:pStyle w:val="Heading1"/>
              <w:rPr>
                <w:rFonts w:ascii="Times New Roman" w:hAnsi="Times New Roman"/>
                <w:sz w:val="24"/>
                <w:szCs w:val="24"/>
                <w:u w:val="none"/>
              </w:rPr>
            </w:pPr>
            <w:r w:rsidRPr="00FA3066">
              <w:rPr>
                <w:rFonts w:ascii="Times New Roman" w:hAnsi="Times New Roman"/>
                <w:sz w:val="24"/>
                <w:szCs w:val="24"/>
              </w:rPr>
              <w:t>FACULTY</w:t>
            </w:r>
            <w:r w:rsidRPr="00FA3066">
              <w:rPr>
                <w:rFonts w:ascii="Times New Roman" w:hAnsi="Times New Roman"/>
                <w:sz w:val="24"/>
                <w:szCs w:val="24"/>
                <w:u w:val="none"/>
              </w:rPr>
              <w:tab/>
            </w:r>
            <w:r w:rsidRPr="00FA3066">
              <w:rPr>
                <w:rFonts w:ascii="Times New Roman" w:hAnsi="Times New Roman"/>
                <w:sz w:val="24"/>
                <w:szCs w:val="24"/>
                <w:u w:val="none"/>
              </w:rPr>
              <w:tab/>
            </w:r>
            <w:r w:rsidRPr="00FA3066">
              <w:rPr>
                <w:rFonts w:ascii="Times New Roman" w:hAnsi="Times New Roman"/>
                <w:sz w:val="24"/>
                <w:szCs w:val="24"/>
                <w:u w:val="none"/>
              </w:rPr>
              <w:tab/>
            </w: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240"/>
              <w:gridCol w:w="3117"/>
            </w:tblGrid>
            <w:tr w:rsidR="00647EDD" w:rsidRPr="00FA3066" w:rsidTr="0018233A">
              <w:tc>
                <w:tcPr>
                  <w:tcW w:w="3415" w:type="dxa"/>
                </w:tcPr>
                <w:p w:rsidR="00647EDD" w:rsidRPr="00FA3066" w:rsidRDefault="00647EDD" w:rsidP="00647EDD">
                  <w:r w:rsidRPr="00FA3066">
                    <w:t>Jane Gannon, DNP, CNM, CNL</w:t>
                  </w:r>
                </w:p>
                <w:p w:rsidR="00647EDD" w:rsidRPr="00FA3066" w:rsidRDefault="00647EDD" w:rsidP="00647EDD">
                  <w:r w:rsidRPr="00FA3066">
                    <w:t>Clinical Assistant Professor</w:t>
                  </w:r>
                </w:p>
                <w:p w:rsidR="00647EDD" w:rsidRPr="00FA3066" w:rsidRDefault="00647EDD" w:rsidP="00647EDD">
                  <w:r w:rsidRPr="00FA3066">
                    <w:t>Course Coordinator/Simulation</w:t>
                  </w:r>
                </w:p>
              </w:tc>
              <w:tc>
                <w:tcPr>
                  <w:tcW w:w="3240" w:type="dxa"/>
                </w:tcPr>
                <w:p w:rsidR="00647EDD" w:rsidRPr="00FA3066" w:rsidRDefault="00647EDD" w:rsidP="00647EDD">
                  <w:r w:rsidRPr="00FA3066">
                    <w:t>Jacksonville, LRC, 3</w:t>
                  </w:r>
                  <w:r w:rsidRPr="00FA3066">
                    <w:rPr>
                      <w:vertAlign w:val="superscript"/>
                    </w:rPr>
                    <w:t>rd</w:t>
                  </w:r>
                  <w:r w:rsidRPr="00FA3066">
                    <w:t xml:space="preserve"> Floor</w:t>
                  </w:r>
                </w:p>
                <w:p w:rsidR="00647EDD" w:rsidRPr="00FA3066" w:rsidRDefault="00647EDD" w:rsidP="00647EDD">
                  <w:r w:rsidRPr="00FA3066">
                    <w:t xml:space="preserve">Office Hours: Mondays </w:t>
                  </w:r>
                  <w:r>
                    <w:t>1</w:t>
                  </w:r>
                  <w:r w:rsidRPr="00FA3066">
                    <w:t>-</w:t>
                  </w:r>
                  <w:r>
                    <w:t>3</w:t>
                  </w:r>
                  <w:r w:rsidRPr="00FA3066">
                    <w:t>pm</w:t>
                  </w:r>
                </w:p>
                <w:p w:rsidR="00647EDD" w:rsidRPr="00FA3066" w:rsidRDefault="00647EDD" w:rsidP="00647EDD"/>
              </w:tc>
              <w:tc>
                <w:tcPr>
                  <w:tcW w:w="3117" w:type="dxa"/>
                </w:tcPr>
                <w:p w:rsidR="00647EDD" w:rsidRPr="00FA3066" w:rsidRDefault="00647EDD" w:rsidP="00647EDD">
                  <w:r w:rsidRPr="00FA3066">
                    <w:t>(O) 904-244-5166</w:t>
                  </w:r>
                </w:p>
                <w:p w:rsidR="00647EDD" w:rsidRPr="00FA3066" w:rsidRDefault="00647EDD" w:rsidP="00647EDD">
                  <w:r w:rsidRPr="00FA3066">
                    <w:t>Email: jmgannon@ufl.edu</w:t>
                  </w:r>
                </w:p>
              </w:tc>
            </w:tr>
            <w:tr w:rsidR="00647EDD" w:rsidRPr="00FA3066" w:rsidTr="0018233A">
              <w:tc>
                <w:tcPr>
                  <w:tcW w:w="3415" w:type="dxa"/>
                </w:tcPr>
                <w:p w:rsidR="00647EDD" w:rsidRPr="00FA3066" w:rsidRDefault="00647EDD" w:rsidP="00647EDD"/>
              </w:tc>
              <w:tc>
                <w:tcPr>
                  <w:tcW w:w="3240" w:type="dxa"/>
                </w:tcPr>
                <w:p w:rsidR="00647EDD" w:rsidRPr="00FA3066" w:rsidRDefault="00647EDD" w:rsidP="00647EDD"/>
              </w:tc>
              <w:tc>
                <w:tcPr>
                  <w:tcW w:w="3117" w:type="dxa"/>
                </w:tcPr>
                <w:p w:rsidR="00647EDD" w:rsidRPr="00FA3066" w:rsidRDefault="00647EDD" w:rsidP="00647EDD"/>
              </w:tc>
            </w:tr>
            <w:tr w:rsidR="00647EDD" w:rsidRPr="00FA3066" w:rsidTr="0018233A">
              <w:tc>
                <w:tcPr>
                  <w:tcW w:w="3415" w:type="dxa"/>
                </w:tcPr>
                <w:p w:rsidR="00647EDD" w:rsidRPr="00FA3066" w:rsidRDefault="00647EDD" w:rsidP="00647EDD">
                  <w:r w:rsidRPr="00FA3066">
                    <w:t xml:space="preserve">Patsy Love, DNP, RN, CNOR </w:t>
                  </w:r>
                </w:p>
                <w:p w:rsidR="00647EDD" w:rsidRPr="00FA3066" w:rsidRDefault="00647EDD" w:rsidP="00647EDD">
                  <w:r w:rsidRPr="00FA3066">
                    <w:t xml:space="preserve">Clinical Assistant Professor  </w:t>
                  </w:r>
                </w:p>
                <w:p w:rsidR="00647EDD" w:rsidRPr="00FA3066" w:rsidRDefault="00647EDD" w:rsidP="00647EDD">
                  <w:r w:rsidRPr="00FA3066">
                    <w:t xml:space="preserve">Skills lab/ Adult Clinical     </w:t>
                  </w:r>
                </w:p>
              </w:tc>
              <w:tc>
                <w:tcPr>
                  <w:tcW w:w="3240" w:type="dxa"/>
                </w:tcPr>
                <w:p w:rsidR="00647EDD" w:rsidRPr="00FA3066" w:rsidRDefault="00647EDD" w:rsidP="00647EDD">
                  <w:r w:rsidRPr="00FA3066">
                    <w:t>Jacksonville, LRC, 3</w:t>
                  </w:r>
                  <w:r w:rsidRPr="00FA3066">
                    <w:rPr>
                      <w:vertAlign w:val="superscript"/>
                    </w:rPr>
                    <w:t>rd</w:t>
                  </w:r>
                  <w:r w:rsidRPr="00FA3066">
                    <w:t xml:space="preserve"> Floor</w:t>
                  </w:r>
                </w:p>
                <w:p w:rsidR="00647EDD" w:rsidRPr="00FA3066" w:rsidRDefault="00647EDD" w:rsidP="00647EDD">
                  <w:r w:rsidRPr="00FA3066">
                    <w:t>Office Hours: By Appointment</w:t>
                  </w:r>
                </w:p>
                <w:p w:rsidR="00647EDD" w:rsidRPr="00FA3066" w:rsidRDefault="00647EDD" w:rsidP="00647EDD"/>
              </w:tc>
              <w:tc>
                <w:tcPr>
                  <w:tcW w:w="3117" w:type="dxa"/>
                </w:tcPr>
                <w:p w:rsidR="00647EDD" w:rsidRPr="00FA3066" w:rsidRDefault="00647EDD" w:rsidP="00647EDD">
                  <w:r w:rsidRPr="00FA3066">
                    <w:t xml:space="preserve">(O) 904-244-5171     </w:t>
                  </w:r>
                </w:p>
                <w:p w:rsidR="00647EDD" w:rsidRPr="00FA3066" w:rsidRDefault="00647EDD" w:rsidP="00647EDD">
                  <w:r w:rsidRPr="00FA3066">
                    <w:t xml:space="preserve">(C) 386-451-2174 </w:t>
                  </w:r>
                </w:p>
                <w:p w:rsidR="00647EDD" w:rsidRPr="00FA3066" w:rsidRDefault="00647EDD" w:rsidP="00647EDD">
                  <w:r w:rsidRPr="00FA3066">
                    <w:t xml:space="preserve">Email: </w:t>
                  </w:r>
                  <w:proofErr w:type="spellStart"/>
                  <w:r w:rsidRPr="00FA3066">
                    <w:t>plove</w:t>
                  </w:r>
                  <w:proofErr w:type="spellEnd"/>
                  <w:r w:rsidRPr="00FA3066">
                    <w:t xml:space="preserve">@ ufl.edu  </w:t>
                  </w:r>
                </w:p>
              </w:tc>
            </w:tr>
            <w:tr w:rsidR="00647EDD" w:rsidRPr="00FA3066" w:rsidTr="0018233A">
              <w:tc>
                <w:tcPr>
                  <w:tcW w:w="3415" w:type="dxa"/>
                </w:tcPr>
                <w:p w:rsidR="00647EDD" w:rsidRPr="00FA3066" w:rsidRDefault="00647EDD" w:rsidP="00647EDD"/>
              </w:tc>
              <w:tc>
                <w:tcPr>
                  <w:tcW w:w="3240" w:type="dxa"/>
                </w:tcPr>
                <w:p w:rsidR="00647EDD" w:rsidRPr="00FA3066" w:rsidRDefault="00647EDD" w:rsidP="00647EDD"/>
              </w:tc>
              <w:tc>
                <w:tcPr>
                  <w:tcW w:w="3117" w:type="dxa"/>
                </w:tcPr>
                <w:p w:rsidR="00647EDD" w:rsidRPr="00FA3066" w:rsidRDefault="00647EDD" w:rsidP="00647EDD"/>
              </w:tc>
            </w:tr>
            <w:tr w:rsidR="00647EDD" w:rsidRPr="00FA3066" w:rsidTr="0018233A">
              <w:tc>
                <w:tcPr>
                  <w:tcW w:w="3415" w:type="dxa"/>
                </w:tcPr>
                <w:p w:rsidR="00647EDD" w:rsidRPr="00FA3066" w:rsidRDefault="00647EDD" w:rsidP="00647EDD">
                  <w:r w:rsidRPr="00FA3066">
                    <w:t>Kay Leary, PhD, WHNP</w:t>
                  </w:r>
                </w:p>
                <w:p w:rsidR="00647EDD" w:rsidRPr="00FA3066" w:rsidRDefault="00647EDD" w:rsidP="00647EDD">
                  <w:r w:rsidRPr="00FA3066">
                    <w:t>Clinical Assistant Professor</w:t>
                  </w:r>
                </w:p>
                <w:p w:rsidR="00647EDD" w:rsidRPr="00FA3066" w:rsidRDefault="00647EDD" w:rsidP="00647EDD">
                  <w:r w:rsidRPr="00FA3066">
                    <w:t>Community Clinical</w:t>
                  </w:r>
                </w:p>
              </w:tc>
              <w:tc>
                <w:tcPr>
                  <w:tcW w:w="3240" w:type="dxa"/>
                </w:tcPr>
                <w:p w:rsidR="00647EDD" w:rsidRPr="00FA3066" w:rsidRDefault="00647EDD" w:rsidP="00647EDD">
                  <w:r w:rsidRPr="00FA3066">
                    <w:t>Jacksonville, LRC, 3</w:t>
                  </w:r>
                  <w:r w:rsidRPr="00FA3066">
                    <w:rPr>
                      <w:vertAlign w:val="superscript"/>
                    </w:rPr>
                    <w:t>rd</w:t>
                  </w:r>
                  <w:r w:rsidRPr="00FA3066">
                    <w:t xml:space="preserve"> Floor</w:t>
                  </w:r>
                </w:p>
                <w:p w:rsidR="00647EDD" w:rsidRPr="00FA3066" w:rsidRDefault="00647EDD" w:rsidP="00647EDD">
                  <w:r w:rsidRPr="00FA3066">
                    <w:t xml:space="preserve">Office Hours: </w:t>
                  </w:r>
                  <w:r>
                    <w:t>By Appointment</w:t>
                  </w:r>
                </w:p>
                <w:p w:rsidR="00647EDD" w:rsidRPr="00FA3066" w:rsidRDefault="00647EDD" w:rsidP="00647EDD"/>
              </w:tc>
              <w:tc>
                <w:tcPr>
                  <w:tcW w:w="3117" w:type="dxa"/>
                </w:tcPr>
                <w:p w:rsidR="00647EDD" w:rsidRDefault="00647EDD" w:rsidP="00647EDD">
                  <w:pPr>
                    <w:pStyle w:val="NormalWeb"/>
                    <w:rPr>
                      <w:rFonts w:ascii="Calibri" w:hAnsi="Calibri" w:cs="Calibri"/>
                      <w:color w:val="000000"/>
                    </w:rPr>
                  </w:pPr>
                  <w:r w:rsidRPr="00FA3066">
                    <w:t xml:space="preserve">(O) </w:t>
                  </w:r>
                  <w:r>
                    <w:rPr>
                      <w:rFonts w:ascii="Calibri" w:hAnsi="Calibri" w:cs="Calibri"/>
                      <w:color w:val="000000"/>
                    </w:rPr>
                    <w:t>904-244-3913</w:t>
                  </w:r>
                </w:p>
                <w:p w:rsidR="00647EDD" w:rsidRPr="00FA3066" w:rsidRDefault="00647EDD" w:rsidP="00647EDD">
                  <w:r>
                    <w:t xml:space="preserve">(C) </w:t>
                  </w:r>
                  <w:r>
                    <w:rPr>
                      <w:color w:val="000000"/>
                    </w:rPr>
                    <w:t>904-703-3322</w:t>
                  </w:r>
                </w:p>
                <w:p w:rsidR="00647EDD" w:rsidRPr="00FA3066" w:rsidRDefault="00647EDD" w:rsidP="00647EDD">
                  <w:r w:rsidRPr="00FA3066">
                    <w:t>Email: kmhood@ufl.edu</w:t>
                  </w:r>
                </w:p>
              </w:tc>
            </w:tr>
          </w:tbl>
          <w:p w:rsidR="008248B1" w:rsidRPr="00F435C7" w:rsidRDefault="008248B1" w:rsidP="00E55009">
            <w:pPr>
              <w:tabs>
                <w:tab w:val="left" w:pos="3330"/>
              </w:tabs>
              <w:rPr>
                <w:u w:val="single"/>
              </w:rPr>
            </w:pPr>
          </w:p>
        </w:tc>
      </w:tr>
      <w:tr w:rsidR="005A3BB1" w:rsidRPr="00F435C7">
        <w:tc>
          <w:tcPr>
            <w:tcW w:w="10188" w:type="dxa"/>
            <w:gridSpan w:val="2"/>
          </w:tcPr>
          <w:p w:rsidR="00617A9E" w:rsidRDefault="00617A9E" w:rsidP="00E948B3">
            <w:pPr>
              <w:rPr>
                <w:u w:val="single"/>
              </w:rPr>
            </w:pPr>
          </w:p>
          <w:p w:rsidR="005A3BB1" w:rsidRDefault="005A3BB1" w:rsidP="00E948B3">
            <w:r w:rsidRPr="00F435C7">
              <w:rPr>
                <w:u w:val="single"/>
              </w:rPr>
              <w:t>COURSE DESCRIPTION</w:t>
            </w:r>
            <w:r w:rsidR="00AC7324">
              <w:tab/>
            </w:r>
            <w:r w:rsidR="00E948B3">
              <w:t xml:space="preserve">The purpose of this course is to provide the student with clinical experience in the promotion of wellness and prevention of illness for diverse </w:t>
            </w:r>
            <w:r w:rsidR="00663C7E">
              <w:t xml:space="preserve">individual </w:t>
            </w:r>
            <w:r w:rsidR="00E948B3">
              <w:t>clients across the lifespan.  Emphasis is on risk appraisal, environmental assessment, and the context of family in wellness promotion and risk reduction.  Focus is on use of health education and counseling with clients in selected settings.</w:t>
            </w:r>
          </w:p>
          <w:p w:rsidR="00AC7324" w:rsidRPr="00AC7324" w:rsidRDefault="00AC7324" w:rsidP="00E948B3">
            <w:pPr>
              <w:rPr>
                <w:sz w:val="16"/>
                <w:szCs w:val="16"/>
              </w:rPr>
            </w:pPr>
          </w:p>
        </w:tc>
      </w:tr>
      <w:tr w:rsidR="005A3BB1" w:rsidRPr="00F435C7">
        <w:tc>
          <w:tcPr>
            <w:tcW w:w="10188" w:type="dxa"/>
            <w:gridSpan w:val="2"/>
          </w:tcPr>
          <w:p w:rsidR="005A3BB1" w:rsidRPr="00F435C7" w:rsidRDefault="005A3BB1" w:rsidP="00114B16">
            <w:pPr>
              <w:rPr>
                <w:color w:val="000000"/>
              </w:rPr>
            </w:pPr>
            <w:r w:rsidRPr="00F435C7">
              <w:rPr>
                <w:u w:val="single"/>
              </w:rPr>
              <w:t>COURSE OBJECTIVES</w:t>
            </w:r>
            <w:r w:rsidRPr="00F435C7">
              <w:rPr>
                <w:color w:val="000000"/>
              </w:rPr>
              <w:t xml:space="preserve">              Upon completion of this course, the student will be able to:</w:t>
            </w:r>
          </w:p>
          <w:p w:rsidR="00E948B3" w:rsidRDefault="00E948B3" w:rsidP="00F435C7">
            <w:pPr>
              <w:numPr>
                <w:ilvl w:val="0"/>
                <w:numId w:val="3"/>
              </w:numPr>
              <w:rPr>
                <w:color w:val="000000"/>
              </w:rPr>
            </w:pPr>
            <w:r>
              <w:rPr>
                <w:color w:val="000000"/>
              </w:rPr>
              <w:t>Apply concepts of wellness promotion and disease, injury, and disability prevention with selected individuals</w:t>
            </w:r>
            <w:r w:rsidR="006E4B5A">
              <w:rPr>
                <w:color w:val="000000"/>
              </w:rPr>
              <w:t>.</w:t>
            </w:r>
            <w:r>
              <w:rPr>
                <w:color w:val="000000"/>
              </w:rPr>
              <w:t xml:space="preserve"> </w:t>
            </w:r>
          </w:p>
          <w:p w:rsidR="002244CD" w:rsidRDefault="00F82196" w:rsidP="00F435C7">
            <w:pPr>
              <w:numPr>
                <w:ilvl w:val="0"/>
                <w:numId w:val="3"/>
              </w:numPr>
              <w:rPr>
                <w:color w:val="000000"/>
              </w:rPr>
            </w:pPr>
            <w:r>
              <w:rPr>
                <w:color w:val="000000"/>
              </w:rPr>
              <w:t>Utilize</w:t>
            </w:r>
            <w:r w:rsidRPr="00F435C7">
              <w:rPr>
                <w:color w:val="000000"/>
              </w:rPr>
              <w:t xml:space="preserve"> </w:t>
            </w:r>
            <w:r w:rsidR="00525083" w:rsidRPr="00F435C7">
              <w:rPr>
                <w:color w:val="000000"/>
              </w:rPr>
              <w:t xml:space="preserve">therapeutic communication </w:t>
            </w:r>
            <w:r w:rsidR="00663C7E">
              <w:rPr>
                <w:color w:val="000000"/>
              </w:rPr>
              <w:t>techniques.</w:t>
            </w:r>
          </w:p>
          <w:p w:rsidR="003F51C1" w:rsidRPr="002244CD" w:rsidRDefault="00E948B3" w:rsidP="002244CD">
            <w:pPr>
              <w:numPr>
                <w:ilvl w:val="0"/>
                <w:numId w:val="3"/>
              </w:numPr>
              <w:rPr>
                <w:color w:val="000000"/>
              </w:rPr>
            </w:pPr>
            <w:r>
              <w:rPr>
                <w:color w:val="000000"/>
              </w:rPr>
              <w:t xml:space="preserve">Apply </w:t>
            </w:r>
            <w:r w:rsidR="00525083" w:rsidRPr="000B1CA7">
              <w:rPr>
                <w:color w:val="000000"/>
              </w:rPr>
              <w:t>primary</w:t>
            </w:r>
            <w:r w:rsidR="009860AF" w:rsidRPr="000B1CA7">
              <w:rPr>
                <w:color w:val="000000"/>
              </w:rPr>
              <w:t xml:space="preserve">, </w:t>
            </w:r>
            <w:r w:rsidR="00525083" w:rsidRPr="000B1CA7">
              <w:rPr>
                <w:color w:val="000000"/>
              </w:rPr>
              <w:t>secondary</w:t>
            </w:r>
            <w:r w:rsidR="009860AF" w:rsidRPr="000B1CA7">
              <w:rPr>
                <w:color w:val="000000"/>
              </w:rPr>
              <w:t xml:space="preserve">, and tertiary </w:t>
            </w:r>
            <w:r w:rsidR="009860AF" w:rsidRPr="00F435C7">
              <w:rPr>
                <w:color w:val="000000"/>
              </w:rPr>
              <w:t>prevention strategies</w:t>
            </w:r>
            <w:r w:rsidR="00F82196">
              <w:rPr>
                <w:color w:val="000000"/>
              </w:rPr>
              <w:t>.</w:t>
            </w:r>
            <w:r w:rsidR="00525083" w:rsidRPr="00F435C7">
              <w:rPr>
                <w:color w:val="000000"/>
              </w:rPr>
              <w:t xml:space="preserve"> </w:t>
            </w:r>
          </w:p>
          <w:p w:rsidR="006E1C36" w:rsidRDefault="00525083" w:rsidP="00F435C7">
            <w:pPr>
              <w:numPr>
                <w:ilvl w:val="0"/>
                <w:numId w:val="3"/>
              </w:numPr>
              <w:rPr>
                <w:color w:val="000000"/>
              </w:rPr>
            </w:pPr>
            <w:r w:rsidRPr="00F435C7">
              <w:rPr>
                <w:color w:val="000000"/>
              </w:rPr>
              <w:t xml:space="preserve">Utilize </w:t>
            </w:r>
            <w:r w:rsidR="002244CD">
              <w:rPr>
                <w:color w:val="000000"/>
              </w:rPr>
              <w:t xml:space="preserve">principles of privacy and confidentiality in </w:t>
            </w:r>
            <w:r w:rsidR="00E948B3">
              <w:rPr>
                <w:color w:val="000000"/>
              </w:rPr>
              <w:t>interaction</w:t>
            </w:r>
            <w:r w:rsidR="006E4B5A">
              <w:rPr>
                <w:color w:val="000000"/>
              </w:rPr>
              <w:t>s</w:t>
            </w:r>
            <w:r w:rsidR="00E948B3">
              <w:rPr>
                <w:color w:val="000000"/>
              </w:rPr>
              <w:t xml:space="preserve"> with</w:t>
            </w:r>
            <w:r w:rsidR="002244CD">
              <w:rPr>
                <w:color w:val="000000"/>
              </w:rPr>
              <w:t xml:space="preserve"> clients.</w:t>
            </w:r>
          </w:p>
          <w:p w:rsidR="00D42B66" w:rsidRDefault="006E1C36" w:rsidP="00D42B66">
            <w:pPr>
              <w:numPr>
                <w:ilvl w:val="0"/>
                <w:numId w:val="3"/>
              </w:numPr>
              <w:rPr>
                <w:color w:val="000000"/>
              </w:rPr>
            </w:pPr>
            <w:r w:rsidRPr="00F435C7">
              <w:rPr>
                <w:color w:val="000000"/>
              </w:rPr>
              <w:t xml:space="preserve">Assess </w:t>
            </w:r>
            <w:r w:rsidR="003F51C1" w:rsidRPr="00F435C7">
              <w:rPr>
                <w:color w:val="000000"/>
              </w:rPr>
              <w:t>environmental factors</w:t>
            </w:r>
            <w:r w:rsidRPr="00F435C7">
              <w:rPr>
                <w:color w:val="000000"/>
              </w:rPr>
              <w:t xml:space="preserve"> that influence the healthcare needs and preferences of </w:t>
            </w:r>
            <w:r w:rsidR="002244CD">
              <w:rPr>
                <w:color w:val="000000"/>
              </w:rPr>
              <w:t xml:space="preserve">individuals </w:t>
            </w:r>
            <w:r w:rsidR="002244CD" w:rsidRPr="00F435C7">
              <w:rPr>
                <w:color w:val="000000"/>
              </w:rPr>
              <w:t>as</w:t>
            </w:r>
            <w:r w:rsidRPr="00F435C7">
              <w:rPr>
                <w:color w:val="000000"/>
              </w:rPr>
              <w:t xml:space="preserve"> </w:t>
            </w:r>
            <w:r w:rsidR="00DD37C0" w:rsidRPr="00F435C7">
              <w:rPr>
                <w:color w:val="000000"/>
              </w:rPr>
              <w:t xml:space="preserve">members of </w:t>
            </w:r>
            <w:r w:rsidRPr="00F435C7">
              <w:rPr>
                <w:color w:val="000000"/>
              </w:rPr>
              <w:t>families.</w:t>
            </w:r>
          </w:p>
          <w:p w:rsidR="008C2280" w:rsidRDefault="008C2280" w:rsidP="008C2280">
            <w:pPr>
              <w:pStyle w:val="ListParagraph"/>
              <w:numPr>
                <w:ilvl w:val="0"/>
                <w:numId w:val="3"/>
              </w:numPr>
              <w:rPr>
                <w:color w:val="000000"/>
              </w:rPr>
            </w:pPr>
            <w:r w:rsidRPr="00355FB7">
              <w:rPr>
                <w:color w:val="000000"/>
              </w:rPr>
              <w:t>Utilize principles of health teaching and counseling with clients</w:t>
            </w:r>
            <w:r>
              <w:rPr>
                <w:color w:val="000000"/>
              </w:rPr>
              <w:t>.</w:t>
            </w:r>
            <w:r w:rsidRPr="00355FB7">
              <w:rPr>
                <w:color w:val="000000"/>
              </w:rPr>
              <w:t xml:space="preserve"> </w:t>
            </w:r>
          </w:p>
          <w:p w:rsidR="005C28FC" w:rsidRPr="005C28FC" w:rsidRDefault="005C28FC" w:rsidP="005C28FC">
            <w:pPr>
              <w:rPr>
                <w:color w:val="000000"/>
              </w:rPr>
            </w:pPr>
            <w:r w:rsidRPr="00F435C7">
              <w:rPr>
                <w:u w:val="single"/>
              </w:rPr>
              <w:lastRenderedPageBreak/>
              <w:t>COURSE OBJECTIVES</w:t>
            </w:r>
            <w:r>
              <w:rPr>
                <w:u w:val="single"/>
              </w:rPr>
              <w:t xml:space="preserve"> </w:t>
            </w:r>
            <w:r w:rsidRPr="005C28FC">
              <w:rPr>
                <w:color w:val="000000"/>
                <w:u w:val="single"/>
              </w:rPr>
              <w:t>(CONTINUED)</w:t>
            </w:r>
          </w:p>
          <w:p w:rsidR="00FA6091" w:rsidRPr="008C2280" w:rsidRDefault="00946512" w:rsidP="008C2280">
            <w:pPr>
              <w:pStyle w:val="ListParagraph"/>
              <w:numPr>
                <w:ilvl w:val="0"/>
                <w:numId w:val="3"/>
              </w:numPr>
              <w:rPr>
                <w:color w:val="000000"/>
              </w:rPr>
            </w:pPr>
            <w:r w:rsidRPr="008C2280">
              <w:rPr>
                <w:color w:val="000000"/>
              </w:rPr>
              <w:t xml:space="preserve">Utilize scientific principles </w:t>
            </w:r>
            <w:r w:rsidR="00FA6091" w:rsidRPr="008C2280">
              <w:rPr>
                <w:color w:val="000000"/>
              </w:rPr>
              <w:t xml:space="preserve">in the demonstration </w:t>
            </w:r>
            <w:r w:rsidR="00FA6091" w:rsidRPr="002E6654">
              <w:rPr>
                <w:color w:val="000000"/>
              </w:rPr>
              <w:t>of</w:t>
            </w:r>
            <w:r w:rsidR="003A5F1B" w:rsidRPr="002E6654">
              <w:rPr>
                <w:color w:val="000000"/>
              </w:rPr>
              <w:t xml:space="preserve"> selected psychom</w:t>
            </w:r>
            <w:r w:rsidR="00FA6091" w:rsidRPr="002E6654">
              <w:rPr>
                <w:color w:val="000000"/>
              </w:rPr>
              <w:t>otor</w:t>
            </w:r>
            <w:r w:rsidR="00FA6091" w:rsidRPr="008C2280">
              <w:rPr>
                <w:color w:val="000000"/>
              </w:rPr>
              <w:t xml:space="preserve"> skills. </w:t>
            </w:r>
          </w:p>
          <w:p w:rsidR="006E4B5A" w:rsidRPr="003E47A9" w:rsidRDefault="006E4B5A" w:rsidP="00FA6091">
            <w:pPr>
              <w:pStyle w:val="ListParagraph"/>
              <w:ind w:left="360"/>
              <w:rPr>
                <w:color w:val="000000"/>
              </w:rPr>
            </w:pPr>
            <w:r>
              <w:rPr>
                <w:color w:val="000000"/>
              </w:rPr>
              <w:t xml:space="preserve">8.   </w:t>
            </w:r>
            <w:r w:rsidR="008C2280">
              <w:rPr>
                <w:color w:val="000000"/>
              </w:rPr>
              <w:t>Recognizes</w:t>
            </w:r>
            <w:r>
              <w:rPr>
                <w:color w:val="000000"/>
              </w:rPr>
              <w:t xml:space="preserve"> accountability for personal and professional behaviors</w:t>
            </w:r>
            <w:r w:rsidR="008C2280">
              <w:rPr>
                <w:color w:val="000000"/>
              </w:rPr>
              <w:t>.</w:t>
            </w:r>
          </w:p>
          <w:p w:rsidR="00FA6091" w:rsidRPr="00FA6091" w:rsidRDefault="00FA6091" w:rsidP="00852340"/>
        </w:tc>
      </w:tr>
      <w:tr w:rsidR="001F7134" w:rsidRPr="00F435C7">
        <w:tc>
          <w:tcPr>
            <w:tcW w:w="10188" w:type="dxa"/>
            <w:gridSpan w:val="2"/>
          </w:tcPr>
          <w:p w:rsidR="001F7134" w:rsidRDefault="001F7134" w:rsidP="00852340">
            <w:pPr>
              <w:rPr>
                <w:u w:val="single"/>
              </w:rPr>
            </w:pPr>
            <w:r w:rsidRPr="00F435C7">
              <w:rPr>
                <w:u w:val="single"/>
              </w:rPr>
              <w:lastRenderedPageBreak/>
              <w:t>C</w:t>
            </w:r>
            <w:r w:rsidR="008248B1">
              <w:rPr>
                <w:u w:val="single"/>
              </w:rPr>
              <w:t>LINICAL/LABORATORY</w:t>
            </w:r>
            <w:r w:rsidRPr="00F435C7">
              <w:rPr>
                <w:u w:val="single"/>
              </w:rPr>
              <w:t xml:space="preserve"> SCHEDULE</w:t>
            </w:r>
          </w:p>
          <w:p w:rsidR="009217C5" w:rsidRDefault="009217C5" w:rsidP="009217C5">
            <w:pPr>
              <w:ind w:firstLine="81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9" w:history="1">
              <w:r>
                <w:rPr>
                  <w:rStyle w:val="Hyperlink"/>
                </w:rPr>
                <w:t>http://elearning.ufl.edu/</w:t>
              </w:r>
            </w:hyperlink>
            <w:r>
              <w:t xml:space="preserve">. There are several tutorials and student help links on the E-Learning login site. If you have technical questions call the UF Computer Help Desk at 352-392-HELP or send email to </w:t>
            </w:r>
            <w:hyperlink r:id="rId10" w:history="1">
              <w:r>
                <w:rPr>
                  <w:rStyle w:val="Hyperlink"/>
                </w:rPr>
                <w:t>helpdesk@ufl.edu</w:t>
              </w:r>
            </w:hyperlink>
            <w:r>
              <w:t>.</w:t>
            </w:r>
          </w:p>
          <w:p w:rsidR="009217C5" w:rsidRDefault="009217C5" w:rsidP="009217C5">
            <w:pPr>
              <w:ind w:firstLine="776"/>
            </w:pPr>
          </w:p>
          <w:p w:rsidR="009217C5" w:rsidRDefault="009217C5" w:rsidP="009217C5">
            <w:pPr>
              <w:ind w:firstLine="720"/>
            </w:pPr>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9217C5" w:rsidRDefault="009217C5" w:rsidP="009217C5">
            <w:pPr>
              <w:ind w:firstLine="776"/>
            </w:pPr>
          </w:p>
          <w:p w:rsidR="009217C5" w:rsidRDefault="009217C5" w:rsidP="009217C5">
            <w:pPr>
              <w:ind w:left="810"/>
            </w:pPr>
            <w:r>
              <w:t>Course websites are generally made available on the Friday before the first day of classes.</w:t>
            </w:r>
          </w:p>
          <w:p w:rsidR="009217C5" w:rsidRDefault="009217C5" w:rsidP="009217C5">
            <w:pPr>
              <w:ind w:left="810"/>
            </w:pPr>
          </w:p>
          <w:p w:rsidR="009217C5" w:rsidRPr="009217C5" w:rsidRDefault="009217C5" w:rsidP="009217C5">
            <w:pPr>
              <w:rPr>
                <w:b/>
              </w:rPr>
            </w:pPr>
            <w:r w:rsidRPr="009217C5">
              <w:rPr>
                <w:b/>
              </w:rPr>
              <w:t>DIDACTIC</w:t>
            </w:r>
          </w:p>
          <w:p w:rsidR="009217C5" w:rsidRDefault="009217C5" w:rsidP="009217C5">
            <w:r w:rsidRPr="008665D0">
              <w:t xml:space="preserve">Web </w:t>
            </w:r>
            <w:r>
              <w:t>based content</w:t>
            </w:r>
            <w:r w:rsidRPr="008665D0">
              <w:t xml:space="preserve"> Weeks 1-6 (May 8 through June 12, 2017</w:t>
            </w:r>
            <w:r>
              <w:t>)</w:t>
            </w:r>
          </w:p>
          <w:p w:rsidR="009217C5" w:rsidRDefault="009217C5" w:rsidP="009217C5">
            <w:pPr>
              <w:ind w:left="810"/>
            </w:pPr>
          </w:p>
          <w:p w:rsidR="009217C5" w:rsidRPr="009217C5" w:rsidRDefault="009217C5" w:rsidP="009217C5">
            <w:pPr>
              <w:rPr>
                <w:b/>
              </w:rPr>
            </w:pPr>
            <w:r w:rsidRPr="009217C5">
              <w:rPr>
                <w:b/>
              </w:rPr>
              <w:t>LAB</w:t>
            </w:r>
          </w:p>
          <w:p w:rsidR="00647EDD" w:rsidRPr="00FA3066" w:rsidRDefault="00647EDD" w:rsidP="009217C5">
            <w:r w:rsidRPr="00FA3066">
              <w:t xml:space="preserve">Monday/Tuesday as assigned: </w:t>
            </w:r>
          </w:p>
          <w:p w:rsidR="00647EDD" w:rsidRPr="00FA3066" w:rsidRDefault="00647EDD" w:rsidP="009217C5">
            <w:pPr>
              <w:pStyle w:val="ListParagraph"/>
              <w:numPr>
                <w:ilvl w:val="0"/>
                <w:numId w:val="37"/>
              </w:numPr>
              <w:ind w:left="360"/>
              <w:contextualSpacing/>
            </w:pPr>
            <w:r w:rsidRPr="00FA3066">
              <w:t>Group (1) Monday</w:t>
            </w:r>
            <w:r>
              <w:t xml:space="preserve"> 8:00 am-12:00 pm</w:t>
            </w:r>
          </w:p>
          <w:p w:rsidR="00647EDD" w:rsidRPr="00FA3066" w:rsidRDefault="00647EDD" w:rsidP="009217C5">
            <w:pPr>
              <w:pStyle w:val="ListParagraph"/>
              <w:numPr>
                <w:ilvl w:val="0"/>
                <w:numId w:val="37"/>
              </w:numPr>
              <w:ind w:left="360"/>
              <w:contextualSpacing/>
            </w:pPr>
            <w:r w:rsidRPr="00FA3066">
              <w:t>Group (2) Monday 1</w:t>
            </w:r>
            <w:r>
              <w:t>:00 pm</w:t>
            </w:r>
            <w:r w:rsidRPr="00FA3066">
              <w:t>-5</w:t>
            </w:r>
            <w:r>
              <w:t xml:space="preserve">:00 </w:t>
            </w:r>
            <w:r w:rsidRPr="00FA3066">
              <w:t xml:space="preserve">pm </w:t>
            </w:r>
          </w:p>
          <w:p w:rsidR="00647EDD" w:rsidRPr="00FA3066" w:rsidRDefault="00647EDD" w:rsidP="009217C5">
            <w:pPr>
              <w:pStyle w:val="ListParagraph"/>
              <w:numPr>
                <w:ilvl w:val="0"/>
                <w:numId w:val="37"/>
              </w:numPr>
              <w:ind w:left="360"/>
              <w:contextualSpacing/>
            </w:pPr>
            <w:r w:rsidRPr="00FA3066">
              <w:t xml:space="preserve">Group (3) Tuesday </w:t>
            </w:r>
            <w:r>
              <w:t>8:00 am-12:00 pm</w:t>
            </w:r>
          </w:p>
          <w:p w:rsidR="00647EDD" w:rsidRPr="00FA3066" w:rsidRDefault="00647EDD" w:rsidP="009217C5">
            <w:pPr>
              <w:pStyle w:val="ListParagraph"/>
              <w:numPr>
                <w:ilvl w:val="0"/>
                <w:numId w:val="37"/>
              </w:numPr>
              <w:ind w:left="360"/>
              <w:contextualSpacing/>
            </w:pPr>
            <w:r w:rsidRPr="00FA3066">
              <w:t>Group (4) Tuesday 1</w:t>
            </w:r>
            <w:r>
              <w:t>:00 pm</w:t>
            </w:r>
            <w:r w:rsidRPr="00FA3066">
              <w:t>-5</w:t>
            </w:r>
            <w:r>
              <w:t xml:space="preserve">:00 </w:t>
            </w:r>
            <w:r w:rsidRPr="00FA3066">
              <w:t>pm</w:t>
            </w:r>
          </w:p>
          <w:p w:rsidR="00647EDD" w:rsidRDefault="00647EDD" w:rsidP="009217C5">
            <w:r w:rsidRPr="00FA3066">
              <w:t>Community</w:t>
            </w:r>
            <w:r>
              <w:t>:</w:t>
            </w:r>
            <w:r w:rsidRPr="00FA3066">
              <w:t xml:space="preserve"> as assigned</w:t>
            </w:r>
          </w:p>
          <w:p w:rsidR="00647EDD" w:rsidRDefault="00647EDD" w:rsidP="009217C5">
            <w:r>
              <w:t>Simulation: as assigned</w:t>
            </w:r>
          </w:p>
          <w:p w:rsidR="00647EDD" w:rsidRPr="00647EDD" w:rsidRDefault="00647EDD" w:rsidP="009217C5">
            <w:r w:rsidRPr="00FA3066">
              <w:t>Hospital: The hospital based clinical experiences for all students will occur during the second half of the semester on July 10-11, 17-18 and 24-25</w:t>
            </w:r>
          </w:p>
        </w:tc>
      </w:tr>
      <w:tr w:rsidR="00647EDD" w:rsidRPr="00F435C7">
        <w:tc>
          <w:tcPr>
            <w:tcW w:w="10188" w:type="dxa"/>
            <w:gridSpan w:val="2"/>
          </w:tcPr>
          <w:p w:rsidR="00647EDD" w:rsidRPr="00F435C7" w:rsidRDefault="00647EDD" w:rsidP="00852340">
            <w:pPr>
              <w:rPr>
                <w:u w:val="single"/>
              </w:rPr>
            </w:pPr>
          </w:p>
        </w:tc>
      </w:tr>
    </w:tbl>
    <w:p w:rsidR="00565ABB" w:rsidRDefault="00565ABB" w:rsidP="00852340">
      <w:pPr>
        <w:rPr>
          <w:rFonts w:eastAsia="Batang"/>
          <w:color w:val="000000"/>
          <w:u w:val="single"/>
          <w:lang w:eastAsia="ko-KR"/>
        </w:rPr>
      </w:pPr>
      <w:r>
        <w:rPr>
          <w:rFonts w:eastAsia="Batang"/>
          <w:color w:val="000000"/>
          <w:u w:val="single"/>
          <w:lang w:eastAsia="ko-KR"/>
        </w:rPr>
        <w:t>TOPICAL OUTLINE</w:t>
      </w:r>
    </w:p>
    <w:p w:rsidR="00571A45" w:rsidRPr="008C2280" w:rsidRDefault="00565ABB" w:rsidP="00225092">
      <w:pPr>
        <w:pStyle w:val="ListParagraph"/>
        <w:numPr>
          <w:ilvl w:val="0"/>
          <w:numId w:val="27"/>
        </w:numPr>
        <w:ind w:left="720" w:hanging="270"/>
        <w:rPr>
          <w:rFonts w:eastAsia="Batang"/>
          <w:color w:val="000000"/>
          <w:lang w:eastAsia="ko-KR"/>
        </w:rPr>
      </w:pPr>
      <w:r w:rsidRPr="008C2280">
        <w:rPr>
          <w:rFonts w:eastAsia="Batang"/>
          <w:color w:val="000000"/>
          <w:lang w:eastAsia="ko-KR"/>
        </w:rPr>
        <w:t>Safety</w:t>
      </w:r>
    </w:p>
    <w:p w:rsidR="00571A45" w:rsidRPr="008C2280" w:rsidRDefault="00565ABB" w:rsidP="00225092">
      <w:pPr>
        <w:pStyle w:val="ListParagraph"/>
        <w:numPr>
          <w:ilvl w:val="0"/>
          <w:numId w:val="28"/>
        </w:numPr>
        <w:ind w:left="1080"/>
        <w:rPr>
          <w:rFonts w:eastAsia="Batang"/>
          <w:color w:val="000000"/>
          <w:lang w:eastAsia="ko-KR"/>
        </w:rPr>
      </w:pPr>
      <w:r w:rsidRPr="008C2280">
        <w:rPr>
          <w:rFonts w:eastAsia="Batang"/>
          <w:color w:val="000000"/>
          <w:lang w:eastAsia="ko-KR"/>
        </w:rPr>
        <w:t>Asepsis</w:t>
      </w:r>
    </w:p>
    <w:p w:rsidR="00571A45" w:rsidRPr="008C2280" w:rsidRDefault="00565ABB" w:rsidP="00225092">
      <w:pPr>
        <w:pStyle w:val="ListParagraph"/>
        <w:numPr>
          <w:ilvl w:val="0"/>
          <w:numId w:val="28"/>
        </w:numPr>
        <w:ind w:left="1080"/>
        <w:rPr>
          <w:rFonts w:eastAsia="Batang"/>
          <w:color w:val="000000"/>
          <w:lang w:eastAsia="ko-KR"/>
        </w:rPr>
      </w:pPr>
      <w:r w:rsidRPr="008C2280">
        <w:rPr>
          <w:rFonts w:eastAsia="Batang"/>
          <w:color w:val="000000"/>
          <w:lang w:eastAsia="ko-KR"/>
        </w:rPr>
        <w:t>Standard precautions</w:t>
      </w:r>
    </w:p>
    <w:p w:rsidR="00571A45" w:rsidRDefault="00565ABB" w:rsidP="00225092">
      <w:pPr>
        <w:pStyle w:val="ListParagraph"/>
        <w:numPr>
          <w:ilvl w:val="0"/>
          <w:numId w:val="28"/>
        </w:numPr>
        <w:ind w:left="1080"/>
        <w:rPr>
          <w:rFonts w:eastAsia="Batang"/>
          <w:color w:val="000000"/>
          <w:lang w:eastAsia="ko-KR"/>
        </w:rPr>
      </w:pPr>
      <w:r w:rsidRPr="008C2280">
        <w:rPr>
          <w:rFonts w:eastAsia="Batang"/>
          <w:color w:val="000000"/>
          <w:lang w:eastAsia="ko-KR"/>
        </w:rPr>
        <w:t>Isolation techniques</w:t>
      </w:r>
    </w:p>
    <w:p w:rsidR="00571A45" w:rsidRPr="008C2280" w:rsidRDefault="00565ABB" w:rsidP="00225092">
      <w:pPr>
        <w:pStyle w:val="ListParagraph"/>
        <w:numPr>
          <w:ilvl w:val="0"/>
          <w:numId w:val="27"/>
        </w:numPr>
        <w:ind w:left="720" w:hanging="270"/>
        <w:rPr>
          <w:rFonts w:eastAsia="Batang"/>
          <w:color w:val="000000"/>
          <w:lang w:eastAsia="ko-KR"/>
        </w:rPr>
      </w:pPr>
      <w:r w:rsidRPr="008C2280">
        <w:rPr>
          <w:rFonts w:eastAsia="Batang"/>
          <w:color w:val="000000"/>
          <w:lang w:eastAsia="ko-KR"/>
        </w:rPr>
        <w:t>Hygiene</w:t>
      </w:r>
    </w:p>
    <w:p w:rsidR="00571A45" w:rsidRPr="008C2280" w:rsidRDefault="00565ABB" w:rsidP="00225092">
      <w:pPr>
        <w:pStyle w:val="ListParagraph"/>
        <w:numPr>
          <w:ilvl w:val="0"/>
          <w:numId w:val="27"/>
        </w:numPr>
        <w:ind w:left="720" w:hanging="270"/>
        <w:rPr>
          <w:rFonts w:eastAsia="Batang"/>
          <w:color w:val="000000"/>
          <w:lang w:eastAsia="ko-KR"/>
        </w:rPr>
      </w:pPr>
      <w:r w:rsidRPr="008C2280">
        <w:rPr>
          <w:rFonts w:eastAsia="Batang"/>
          <w:color w:val="000000"/>
          <w:lang w:eastAsia="ko-KR"/>
        </w:rPr>
        <w:t>Nutrition</w:t>
      </w:r>
    </w:p>
    <w:p w:rsidR="00571A45" w:rsidRPr="008C2280" w:rsidRDefault="00565ABB" w:rsidP="00225092">
      <w:pPr>
        <w:pStyle w:val="ListParagraph"/>
        <w:numPr>
          <w:ilvl w:val="0"/>
          <w:numId w:val="29"/>
        </w:numPr>
        <w:ind w:left="1080"/>
        <w:rPr>
          <w:rFonts w:eastAsia="Batang"/>
          <w:color w:val="000000"/>
          <w:lang w:eastAsia="ko-KR"/>
        </w:rPr>
      </w:pPr>
      <w:r w:rsidRPr="008C2280">
        <w:rPr>
          <w:rFonts w:eastAsia="Batang"/>
          <w:color w:val="000000"/>
          <w:lang w:eastAsia="ko-KR"/>
        </w:rPr>
        <w:t>Hydration</w:t>
      </w:r>
    </w:p>
    <w:p w:rsidR="00571A45" w:rsidRPr="008C2280" w:rsidRDefault="00565ABB" w:rsidP="00225092">
      <w:pPr>
        <w:pStyle w:val="ListParagraph"/>
        <w:numPr>
          <w:ilvl w:val="0"/>
          <w:numId w:val="29"/>
        </w:numPr>
        <w:ind w:left="1080"/>
        <w:rPr>
          <w:rFonts w:eastAsia="Batang"/>
          <w:color w:val="000000"/>
          <w:lang w:eastAsia="ko-KR"/>
        </w:rPr>
      </w:pPr>
      <w:r w:rsidRPr="008C2280">
        <w:rPr>
          <w:rFonts w:eastAsia="Batang"/>
          <w:color w:val="000000"/>
          <w:lang w:eastAsia="ko-KR"/>
        </w:rPr>
        <w:t>Intake and output</w:t>
      </w:r>
    </w:p>
    <w:p w:rsidR="00571A45" w:rsidRPr="008C2280" w:rsidRDefault="00565ABB" w:rsidP="00225092">
      <w:pPr>
        <w:pStyle w:val="ListParagraph"/>
        <w:numPr>
          <w:ilvl w:val="0"/>
          <w:numId w:val="27"/>
        </w:numPr>
        <w:ind w:left="720"/>
        <w:rPr>
          <w:rFonts w:eastAsia="Batang"/>
          <w:color w:val="000000"/>
          <w:lang w:eastAsia="ko-KR"/>
        </w:rPr>
      </w:pPr>
      <w:r w:rsidRPr="008C2280">
        <w:rPr>
          <w:rFonts w:eastAsia="Batang"/>
          <w:color w:val="000000"/>
          <w:lang w:eastAsia="ko-KR"/>
        </w:rPr>
        <w:t>Mobility</w:t>
      </w:r>
    </w:p>
    <w:p w:rsidR="00571A45" w:rsidRPr="008C2280" w:rsidRDefault="00565ABB" w:rsidP="00225092">
      <w:pPr>
        <w:pStyle w:val="ListParagraph"/>
        <w:numPr>
          <w:ilvl w:val="0"/>
          <w:numId w:val="30"/>
        </w:numPr>
        <w:ind w:left="1080"/>
        <w:rPr>
          <w:rFonts w:eastAsia="Batang"/>
          <w:color w:val="000000"/>
          <w:lang w:eastAsia="ko-KR"/>
        </w:rPr>
      </w:pPr>
      <w:r w:rsidRPr="008C2280">
        <w:rPr>
          <w:rFonts w:eastAsia="Batang"/>
          <w:color w:val="000000"/>
          <w:lang w:eastAsia="ko-KR"/>
        </w:rPr>
        <w:t>Positioning</w:t>
      </w:r>
    </w:p>
    <w:p w:rsidR="00571A45" w:rsidRDefault="00565ABB" w:rsidP="00225092">
      <w:pPr>
        <w:pStyle w:val="ListParagraph"/>
        <w:numPr>
          <w:ilvl w:val="0"/>
          <w:numId w:val="30"/>
        </w:numPr>
        <w:ind w:left="1080"/>
        <w:rPr>
          <w:rFonts w:eastAsia="Batang"/>
          <w:color w:val="000000"/>
          <w:lang w:eastAsia="ko-KR"/>
        </w:rPr>
      </w:pPr>
      <w:r w:rsidRPr="008C2280">
        <w:rPr>
          <w:rFonts w:eastAsia="Batang"/>
          <w:color w:val="000000"/>
          <w:lang w:eastAsia="ko-KR"/>
        </w:rPr>
        <w:t>Transfer</w:t>
      </w:r>
    </w:p>
    <w:p w:rsidR="00571A45" w:rsidRPr="008C2280" w:rsidRDefault="00565ABB" w:rsidP="00225092">
      <w:pPr>
        <w:pStyle w:val="ListParagraph"/>
        <w:numPr>
          <w:ilvl w:val="0"/>
          <w:numId w:val="30"/>
        </w:numPr>
        <w:ind w:left="1080"/>
        <w:rPr>
          <w:rFonts w:eastAsia="Batang"/>
          <w:color w:val="000000"/>
          <w:lang w:eastAsia="ko-KR"/>
        </w:rPr>
      </w:pPr>
      <w:r w:rsidRPr="008C2280">
        <w:rPr>
          <w:rFonts w:eastAsia="Batang"/>
          <w:color w:val="000000"/>
          <w:lang w:eastAsia="ko-KR"/>
        </w:rPr>
        <w:t>Ambulation</w:t>
      </w:r>
    </w:p>
    <w:p w:rsidR="00571A45" w:rsidRPr="008C2280" w:rsidRDefault="00565ABB" w:rsidP="00225092">
      <w:pPr>
        <w:pStyle w:val="ListParagraph"/>
        <w:numPr>
          <w:ilvl w:val="0"/>
          <w:numId w:val="27"/>
        </w:numPr>
        <w:ind w:left="720"/>
        <w:rPr>
          <w:rFonts w:eastAsia="Batang"/>
          <w:color w:val="000000"/>
          <w:lang w:eastAsia="ko-KR"/>
        </w:rPr>
      </w:pPr>
      <w:r w:rsidRPr="008C2280">
        <w:rPr>
          <w:rFonts w:eastAsia="Batang"/>
          <w:color w:val="000000"/>
          <w:lang w:eastAsia="ko-KR"/>
        </w:rPr>
        <w:t>Elimination</w:t>
      </w:r>
    </w:p>
    <w:p w:rsidR="00F62A1C" w:rsidRDefault="006E7DCF" w:rsidP="00225092">
      <w:pPr>
        <w:pStyle w:val="ListParagraph"/>
        <w:numPr>
          <w:ilvl w:val="0"/>
          <w:numId w:val="27"/>
        </w:numPr>
        <w:ind w:left="720"/>
        <w:rPr>
          <w:rFonts w:eastAsia="Batang"/>
          <w:color w:val="000000"/>
          <w:lang w:eastAsia="ko-KR"/>
        </w:rPr>
      </w:pPr>
      <w:r>
        <w:rPr>
          <w:rFonts w:eastAsia="Batang"/>
          <w:color w:val="000000"/>
          <w:lang w:eastAsia="ko-KR"/>
        </w:rPr>
        <w:t>Regulation</w:t>
      </w:r>
      <w:r w:rsidR="006E4B5A">
        <w:rPr>
          <w:rFonts w:eastAsia="Batang"/>
          <w:color w:val="000000"/>
          <w:lang w:eastAsia="ko-KR"/>
        </w:rPr>
        <w:t xml:space="preserve"> – Glucose Monitoring</w:t>
      </w:r>
    </w:p>
    <w:p w:rsidR="007800E8" w:rsidRDefault="007800E8" w:rsidP="00225092">
      <w:pPr>
        <w:pStyle w:val="ListParagraph"/>
        <w:numPr>
          <w:ilvl w:val="0"/>
          <w:numId w:val="27"/>
        </w:numPr>
        <w:ind w:left="720"/>
        <w:rPr>
          <w:rFonts w:eastAsia="Batang"/>
          <w:color w:val="000000"/>
          <w:lang w:eastAsia="ko-KR"/>
        </w:rPr>
      </w:pPr>
      <w:r>
        <w:rPr>
          <w:rFonts w:eastAsia="Batang"/>
          <w:color w:val="000000"/>
          <w:lang w:eastAsia="ko-KR"/>
        </w:rPr>
        <w:t>Oxygenation</w:t>
      </w:r>
    </w:p>
    <w:p w:rsidR="009217C5" w:rsidRPr="009217C5" w:rsidRDefault="009217C5" w:rsidP="009217C5">
      <w:pPr>
        <w:rPr>
          <w:rFonts w:eastAsia="Batang"/>
          <w:color w:val="000000"/>
          <w:u w:val="single"/>
          <w:lang w:eastAsia="ko-KR"/>
        </w:rPr>
      </w:pPr>
      <w:r w:rsidRPr="009217C5">
        <w:rPr>
          <w:rFonts w:eastAsia="Batang"/>
          <w:color w:val="000000"/>
          <w:u w:val="single"/>
          <w:lang w:eastAsia="ko-KR"/>
        </w:rPr>
        <w:lastRenderedPageBreak/>
        <w:t>TOPICAL OUTLINE</w:t>
      </w:r>
      <w:r>
        <w:rPr>
          <w:rFonts w:eastAsia="Batang"/>
          <w:color w:val="000000"/>
          <w:u w:val="single"/>
          <w:lang w:eastAsia="ko-KR"/>
        </w:rPr>
        <w:t xml:space="preserve"> (CONTINUED)</w:t>
      </w:r>
    </w:p>
    <w:p w:rsidR="007B426C" w:rsidRDefault="007B426C" w:rsidP="006B693F">
      <w:pPr>
        <w:pStyle w:val="ListParagraph"/>
        <w:numPr>
          <w:ilvl w:val="0"/>
          <w:numId w:val="36"/>
        </w:numPr>
        <w:rPr>
          <w:rFonts w:eastAsia="Batang"/>
          <w:color w:val="000000"/>
          <w:lang w:eastAsia="ko-KR"/>
        </w:rPr>
      </w:pPr>
      <w:r>
        <w:rPr>
          <w:rFonts w:eastAsia="Batang"/>
          <w:color w:val="000000"/>
          <w:lang w:eastAsia="ko-KR"/>
        </w:rPr>
        <w:t>Delivery systems</w:t>
      </w:r>
    </w:p>
    <w:p w:rsidR="008C2280" w:rsidRDefault="008C2280" w:rsidP="00852340">
      <w:pPr>
        <w:rPr>
          <w:u w:val="single"/>
        </w:rPr>
      </w:pPr>
    </w:p>
    <w:p w:rsidR="00852340" w:rsidRPr="00163BA1" w:rsidRDefault="00852340" w:rsidP="00852340">
      <w:pPr>
        <w:rPr>
          <w:rFonts w:eastAsia="Batang"/>
          <w:color w:val="000000"/>
          <w:lang w:eastAsia="ko-KR"/>
        </w:rPr>
      </w:pPr>
      <w:r w:rsidRPr="00FF65CC">
        <w:rPr>
          <w:u w:val="single"/>
        </w:rPr>
        <w:t>TEACHING METHODS</w:t>
      </w:r>
    </w:p>
    <w:p w:rsidR="00647EDD" w:rsidRPr="00FA3066" w:rsidRDefault="00647EDD" w:rsidP="00647EDD">
      <w:pPr>
        <w:tabs>
          <w:tab w:val="left" w:pos="-1440"/>
          <w:tab w:val="left" w:pos="-720"/>
          <w:tab w:val="left" w:pos="72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b/>
      </w:r>
      <w:r w:rsidRPr="00FA3066">
        <w:t>Online presentations, audiovisual materials, written materials, demonstrations, supervised laboratory time and clinical experiences.</w:t>
      </w:r>
    </w:p>
    <w:p w:rsidR="000F2E4D" w:rsidRPr="00FF65CC" w:rsidRDefault="000F2E4D" w:rsidP="00852340">
      <w:pPr>
        <w:rPr>
          <w:u w:val="single"/>
        </w:rPr>
      </w:pPr>
    </w:p>
    <w:p w:rsidR="001C2982" w:rsidRPr="00FF65CC" w:rsidRDefault="001C2982" w:rsidP="00852340">
      <w:pPr>
        <w:rPr>
          <w:u w:val="single"/>
        </w:rPr>
      </w:pPr>
      <w:r w:rsidRPr="00FF65CC">
        <w:rPr>
          <w:u w:val="single"/>
        </w:rPr>
        <w:t>LEARNING ACTIVITIES</w:t>
      </w:r>
    </w:p>
    <w:p w:rsidR="002931E5" w:rsidRDefault="00AC7324" w:rsidP="002931E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ab/>
      </w:r>
      <w:r w:rsidR="00225092">
        <w:rPr>
          <w:color w:val="000000"/>
        </w:rPr>
        <w:tab/>
      </w:r>
      <w:r w:rsidR="00647EDD" w:rsidRPr="00FA3066">
        <w:t>Readings, videos, participation in l</w:t>
      </w:r>
      <w:r w:rsidR="00647EDD" w:rsidRPr="00FA3066">
        <w:rPr>
          <w:color w:val="000000"/>
        </w:rPr>
        <w:t>aboratory skills practice, community and acute care clinical experiences</w:t>
      </w:r>
      <w:r w:rsidR="00647EDD">
        <w:rPr>
          <w:color w:val="000000"/>
        </w:rPr>
        <w:t>.</w:t>
      </w:r>
    </w:p>
    <w:p w:rsidR="007D6362" w:rsidRPr="00FF65CC" w:rsidRDefault="007D6362" w:rsidP="00852340">
      <w:pPr>
        <w:rPr>
          <w:u w:val="single"/>
        </w:rPr>
      </w:pPr>
    </w:p>
    <w:p w:rsidR="00852340" w:rsidRDefault="008248B1" w:rsidP="00852340">
      <w:pPr>
        <w:rPr>
          <w:u w:val="single"/>
        </w:rPr>
      </w:pPr>
      <w:r>
        <w:rPr>
          <w:u w:val="single"/>
        </w:rPr>
        <w:t>EVALUATION METHODS</w:t>
      </w:r>
      <w:r w:rsidR="002A3711">
        <w:rPr>
          <w:u w:val="single"/>
        </w:rPr>
        <w:t>/CLINICAL EVALUATION</w:t>
      </w:r>
      <w:r>
        <w:rPr>
          <w:u w:val="single"/>
        </w:rPr>
        <w:t xml:space="preserve"> </w:t>
      </w:r>
    </w:p>
    <w:p w:rsidR="005C28FC" w:rsidRDefault="001C0BA0" w:rsidP="005C28FC">
      <w:pPr>
        <w:ind w:firstLine="720"/>
      </w:pPr>
      <w:r w:rsidRPr="009217C5">
        <w:t xml:space="preserve">The first six weeks of the course include online content to both prepare students for the clinical skills labs and provide foundational knowledge related to </w:t>
      </w:r>
      <w:r w:rsidR="005C28FC" w:rsidRPr="009217C5">
        <w:t>nursing care concepts. Students are expected to score 100% on all assigned Clinical Essentials quizzes before arriving to the related lab session.</w:t>
      </w:r>
    </w:p>
    <w:p w:rsidR="005C28FC" w:rsidRDefault="005C28FC" w:rsidP="005C28FC">
      <w:pPr>
        <w:ind w:firstLine="720"/>
      </w:pPr>
    </w:p>
    <w:p w:rsidR="002A3711" w:rsidRDefault="002A3711" w:rsidP="002A3711">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A3711" w:rsidRDefault="002A3711" w:rsidP="002A3711">
      <w:pPr>
        <w:widowControl w:val="0"/>
        <w:ind w:firstLine="720"/>
      </w:pPr>
    </w:p>
    <w:p w:rsidR="002A3711" w:rsidRDefault="002A3711" w:rsidP="002A3711">
      <w:pPr>
        <w:widowControl w:val="0"/>
        <w:ind w:firstLine="72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grade, the student receiving an Unsatisfactory evaluation in the clinical component of the course will be assigned a course grade </w:t>
      </w:r>
      <w:r w:rsidRPr="007759BE">
        <w:t>of E</w:t>
      </w:r>
      <w:r>
        <w:t xml:space="preserve"> or U.  </w:t>
      </w:r>
    </w:p>
    <w:p w:rsidR="002A3711" w:rsidRDefault="002A3711" w:rsidP="00AC7324">
      <w:pPr>
        <w:ind w:firstLine="720"/>
      </w:pPr>
    </w:p>
    <w:p w:rsidR="002A3711" w:rsidRDefault="002A3711" w:rsidP="002A3711">
      <w:pPr>
        <w:widowControl w:val="0"/>
        <w:ind w:firstLine="72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647EDD" w:rsidRDefault="00647EDD" w:rsidP="002A3711">
      <w:pPr>
        <w:widowControl w:val="0"/>
        <w:ind w:firstLine="720"/>
      </w:pPr>
    </w:p>
    <w:p w:rsidR="00647EDD" w:rsidRPr="00FA3066" w:rsidRDefault="00647EDD" w:rsidP="00647EDD">
      <w:pPr>
        <w:ind w:left="720"/>
      </w:pPr>
      <w:r w:rsidRPr="00FA3066">
        <w:rPr>
          <w:b/>
          <w:color w:val="000000"/>
        </w:rPr>
        <w:t>Hospital Clinical</w:t>
      </w:r>
      <w:r w:rsidRPr="00FA3066">
        <w:rPr>
          <w:color w:val="000000"/>
        </w:rPr>
        <w:t xml:space="preserve"> &amp; </w:t>
      </w:r>
      <w:r w:rsidRPr="00FA3066">
        <w:rPr>
          <w:b/>
          <w:color w:val="000000"/>
        </w:rPr>
        <w:t>Pavilion (LAB)</w:t>
      </w:r>
      <w:r w:rsidRPr="00FA3066">
        <w:rPr>
          <w:b/>
        </w:rPr>
        <w:t xml:space="preserve"> Uniform</w:t>
      </w:r>
      <w:r w:rsidRPr="00FA3066">
        <w:t xml:space="preserve"> – required for hospital </w:t>
      </w:r>
    </w:p>
    <w:p w:rsidR="00647EDD" w:rsidRPr="00FA3066" w:rsidRDefault="00647EDD" w:rsidP="00647EDD">
      <w:pPr>
        <w:ind w:left="720" w:hanging="720"/>
      </w:pPr>
      <w:r w:rsidRPr="00FA3066">
        <w:t xml:space="preserve">clinical, laboratory and simulation, consists of navy pants and a navy top made of scrub or </w:t>
      </w:r>
    </w:p>
    <w:p w:rsidR="00647EDD" w:rsidRDefault="00647EDD" w:rsidP="00647EDD">
      <w:r w:rsidRPr="00FA3066">
        <w:t xml:space="preserve">uniform material. Socks, stockings, and belts are required to all be white.  </w:t>
      </w:r>
      <w:r>
        <w:t>Shoes must be white.</w:t>
      </w:r>
    </w:p>
    <w:p w:rsidR="00647EDD" w:rsidRDefault="00647EDD" w:rsidP="00647EDD"/>
    <w:p w:rsidR="009217C5" w:rsidRDefault="00647EDD" w:rsidP="00647EDD">
      <w:pPr>
        <w:ind w:firstLine="720"/>
      </w:pPr>
      <w:r w:rsidRPr="00FA3066">
        <w:rPr>
          <w:b/>
        </w:rPr>
        <w:t>Required Community Uniform</w:t>
      </w:r>
      <w:r w:rsidRPr="00FA3066">
        <w:t xml:space="preserve"> –UF CON polo with khaki pants. Shoes should be comfortable enough to participate in physical activities. Students should wear their UF Gator </w:t>
      </w:r>
    </w:p>
    <w:p w:rsidR="009217C5" w:rsidRDefault="009217C5" w:rsidP="009217C5">
      <w:pPr>
        <w:rPr>
          <w:u w:val="single"/>
        </w:rPr>
      </w:pPr>
      <w:r>
        <w:rPr>
          <w:u w:val="single"/>
        </w:rPr>
        <w:t xml:space="preserve">EVALUATION METHODS/CLINICAL EVALUATION (CONTINUED) </w:t>
      </w:r>
    </w:p>
    <w:p w:rsidR="00647EDD" w:rsidRPr="00FA3066" w:rsidRDefault="00647EDD" w:rsidP="009217C5">
      <w:r w:rsidRPr="00FA3066">
        <w:t xml:space="preserve">One badge while in the community setting unless otherwise specified. Overall appearance (personal hygiene and grooming) must convey a professional image.  </w:t>
      </w:r>
    </w:p>
    <w:p w:rsidR="00647EDD" w:rsidRPr="00FA3066" w:rsidRDefault="00647EDD" w:rsidP="00647EDD">
      <w:pPr>
        <w:ind w:left="720" w:hanging="720"/>
      </w:pPr>
      <w:r w:rsidRPr="00FA3066">
        <w:tab/>
      </w:r>
    </w:p>
    <w:p w:rsidR="00647EDD" w:rsidRPr="00FA3066" w:rsidRDefault="00647EDD" w:rsidP="00647EDD">
      <w:pPr>
        <w:ind w:firstLine="720"/>
      </w:pPr>
      <w:r w:rsidRPr="00FA3066">
        <w:t>Activated cell phones and pagers must be turned off in the lab and classroom and are not to be used unless otherwise directed.</w:t>
      </w:r>
    </w:p>
    <w:p w:rsidR="00647EDD" w:rsidRPr="00FA3066" w:rsidRDefault="00647EDD" w:rsidP="00647EDD">
      <w:pPr>
        <w:rPr>
          <w:rFonts w:eastAsia="Calibri"/>
          <w:color w:val="000000"/>
        </w:rPr>
      </w:pPr>
    </w:p>
    <w:p w:rsidR="00647EDD" w:rsidRPr="00FA3066" w:rsidRDefault="00647EDD" w:rsidP="00647EDD">
      <w:pPr>
        <w:ind w:firstLine="720"/>
      </w:pPr>
      <w:r w:rsidRPr="00FA3066">
        <w:rPr>
          <w:rFonts w:eastAsia="Calibri"/>
          <w:color w:val="000000"/>
        </w:rPr>
        <w:t>Preparation for clinical skills laboratory experiences include: viewing weekly assigned videos and presentations, being prepared for scheduled laboratory sessions by arriving on time with pre-lab preparation completed as assigned, and participating in laboratory experiences as scheduled.</w:t>
      </w:r>
    </w:p>
    <w:p w:rsidR="00647EDD" w:rsidRDefault="00647EDD" w:rsidP="00647EDD"/>
    <w:p w:rsidR="002A3711" w:rsidRPr="00647EDD" w:rsidRDefault="002A3711" w:rsidP="00343CB7">
      <w:pPr>
        <w:pStyle w:val="BodyTextIndent2"/>
        <w:spacing w:after="0" w:line="240" w:lineRule="auto"/>
        <w:ind w:left="0"/>
        <w:rPr>
          <w:szCs w:val="22"/>
          <w:u w:val="single"/>
        </w:rPr>
      </w:pPr>
      <w:r>
        <w:rPr>
          <w:szCs w:val="22"/>
          <w:u w:val="single"/>
        </w:rPr>
        <w:t>MAKE UP POLICY</w:t>
      </w:r>
    </w:p>
    <w:p w:rsidR="00647EDD" w:rsidRPr="00FA3066" w:rsidRDefault="00647EDD" w:rsidP="00647EDD">
      <w:pPr>
        <w:ind w:firstLine="720"/>
        <w:rPr>
          <w:sz w:val="22"/>
          <w:szCs w:val="22"/>
        </w:rPr>
      </w:pPr>
      <w:r w:rsidRPr="00FA3066">
        <w:rPr>
          <w:sz w:val="22"/>
          <w:szCs w:val="22"/>
        </w:rPr>
        <w:t>Students will be required to make up time missed in lab and clinical</w:t>
      </w:r>
      <w:r w:rsidRPr="00FA3066">
        <w:t xml:space="preserve"> </w:t>
      </w:r>
      <w:r w:rsidRPr="00FA3066">
        <w:rPr>
          <w:sz w:val="22"/>
          <w:szCs w:val="22"/>
        </w:rPr>
        <w:t>based upon the faculty’s assessment of whether the individual student is meeting the clinical objectives and the frequency of absences.</w:t>
      </w:r>
    </w:p>
    <w:p w:rsidR="002A3711" w:rsidRPr="002A3711" w:rsidRDefault="002A3711" w:rsidP="00343CB7">
      <w:pPr>
        <w:pStyle w:val="BodyTextIndent2"/>
        <w:spacing w:after="0" w:line="240" w:lineRule="auto"/>
        <w:ind w:left="0"/>
        <w:rPr>
          <w:szCs w:val="22"/>
        </w:rPr>
      </w:pPr>
    </w:p>
    <w:p w:rsidR="00343CB7" w:rsidRPr="00C8511D" w:rsidRDefault="00343CB7" w:rsidP="00343CB7">
      <w:pPr>
        <w:pStyle w:val="BodyTextIndent2"/>
        <w:spacing w:after="0" w:line="240" w:lineRule="auto"/>
        <w:ind w:left="0"/>
        <w:rPr>
          <w:szCs w:val="22"/>
          <w:u w:val="single"/>
        </w:rPr>
      </w:pPr>
      <w:r>
        <w:rPr>
          <w:szCs w:val="22"/>
          <w:u w:val="single"/>
        </w:rPr>
        <w:t>GRADING SCALE</w:t>
      </w:r>
    </w:p>
    <w:p w:rsidR="00343CB7" w:rsidRPr="0055093E" w:rsidRDefault="00343CB7" w:rsidP="00343CB7">
      <w:pPr>
        <w:ind w:firstLine="720"/>
      </w:pPr>
      <w:r w:rsidRPr="0055093E">
        <w:t>S    Satisfactory</w:t>
      </w:r>
    </w:p>
    <w:p w:rsidR="00343CB7" w:rsidRPr="0055093E" w:rsidRDefault="00343CB7" w:rsidP="00343CB7">
      <w:pPr>
        <w:pStyle w:val="BodyTextIndent2"/>
        <w:tabs>
          <w:tab w:val="left" w:pos="0"/>
        </w:tabs>
        <w:spacing w:after="0" w:line="240" w:lineRule="auto"/>
        <w:ind w:left="0"/>
      </w:pPr>
      <w:r w:rsidRPr="0055093E">
        <w:t xml:space="preserve">         </w:t>
      </w:r>
      <w:r w:rsidRPr="0055093E">
        <w:tab/>
        <w:t>U    Unsatisfactory</w:t>
      </w:r>
    </w:p>
    <w:p w:rsidR="00A6008A" w:rsidRDefault="00A6008A" w:rsidP="008428B9">
      <w:pPr>
        <w:rPr>
          <w:u w:val="single"/>
        </w:rPr>
      </w:pPr>
    </w:p>
    <w:p w:rsidR="00647EDD" w:rsidRPr="00FA3066" w:rsidRDefault="00647EDD" w:rsidP="00647EDD">
      <w:pPr>
        <w:ind w:firstLine="720"/>
      </w:pPr>
      <w:r w:rsidRPr="00FA3066">
        <w:t xml:space="preserve">Evaluation of the </w:t>
      </w:r>
      <w:r w:rsidRPr="00FA3066">
        <w:rPr>
          <w:u w:val="single"/>
        </w:rPr>
        <w:t>clinical lab/nursing skills</w:t>
      </w:r>
      <w:r w:rsidRPr="00FA3066">
        <w:t xml:space="preserve"> will be based on the satisfactory completion of all assignments, which includes participation.  Six (6) quizzes via </w:t>
      </w:r>
      <w:r>
        <w:t>Canvas</w:t>
      </w:r>
      <w:r w:rsidRPr="00FA3066">
        <w:t xml:space="preserve"> will be administered.  Students must achieve an average grade of 74 or higher in order to achieve a satisfactory course grade.  An Unsatisfactory grade may be assigned for late or missing quizzes.  Make-up opportunities are at the discretion of faculty.  </w:t>
      </w:r>
    </w:p>
    <w:p w:rsidR="00343CB7" w:rsidRDefault="00343CB7" w:rsidP="00343C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16DE1" w:rsidRPr="00216DE1" w:rsidRDefault="00216DE1" w:rsidP="00647EDD">
      <w:pPr>
        <w:pStyle w:val="Default"/>
        <w:rPr>
          <w:rFonts w:ascii="Times New Roman" w:hAnsi="Times New Roman" w:cs="Times New Roman"/>
        </w:rPr>
      </w:pPr>
      <w:r w:rsidRPr="00216DE1">
        <w:rPr>
          <w:rFonts w:ascii="Times New Roman" w:hAnsi="Times New Roman" w:cs="Times New Roman"/>
        </w:rPr>
        <w:t>For more information on grades and grading policies, please refer to University’s grading polic</w:t>
      </w:r>
      <w:r>
        <w:rPr>
          <w:rFonts w:ascii="Times New Roman" w:hAnsi="Times New Roman" w:cs="Times New Roman"/>
        </w:rPr>
        <w:t>y</w:t>
      </w:r>
      <w:r w:rsidRPr="00216DE1">
        <w:rPr>
          <w:rFonts w:ascii="Times New Roman" w:hAnsi="Times New Roman" w:cs="Times New Roman"/>
        </w:rPr>
        <w:t>:</w:t>
      </w:r>
    </w:p>
    <w:p w:rsidR="00216DE1" w:rsidRPr="00216DE1" w:rsidRDefault="009205B5" w:rsidP="00216DE1">
      <w:hyperlink r:id="rId11" w:history="1">
        <w:r w:rsidR="00216DE1" w:rsidRPr="00216DE1">
          <w:rPr>
            <w:rStyle w:val="Hyperlink"/>
          </w:rPr>
          <w:t>https://catalog.ufl.edu/ugrad/current/regulations/info/grades.aspx</w:t>
        </w:r>
      </w:hyperlink>
    </w:p>
    <w:p w:rsidR="00E55009" w:rsidRDefault="00E55009">
      <w:pPr>
        <w:rPr>
          <w:u w:val="single"/>
        </w:rPr>
      </w:pPr>
    </w:p>
    <w:p w:rsidR="00E36950" w:rsidRDefault="00E36950" w:rsidP="00E36950">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E36950" w:rsidRDefault="00E36950" w:rsidP="00E36950">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E36950" w:rsidRDefault="00E36950" w:rsidP="00E36950">
      <w:pPr>
        <w:pStyle w:val="Default"/>
        <w:rPr>
          <w:rFonts w:ascii="Times New Roman" w:hAnsi="Times New Roman" w:cs="Times New Roman"/>
        </w:rPr>
      </w:pPr>
    </w:p>
    <w:p w:rsidR="00E36950" w:rsidRDefault="00E36950" w:rsidP="00E36950">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9217C5" w:rsidRDefault="00E36950" w:rsidP="00E36950">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Pr>
            <w:rStyle w:val="Hyperlink"/>
          </w:rPr>
          <w:t>http://www.dso.ufl.edu/students.php</w:t>
        </w:r>
      </w:hyperlink>
      <w:r>
        <w:rPr>
          <w:rFonts w:ascii="Times New Roman" w:hAnsi="Times New Roman" w:cs="Times New Roman"/>
        </w:rPr>
        <w:t xml:space="preserve">. Students are required to provide their own privacy screen </w:t>
      </w:r>
    </w:p>
    <w:p w:rsidR="009217C5" w:rsidRDefault="009217C5" w:rsidP="009217C5">
      <w:pPr>
        <w:pStyle w:val="Default"/>
        <w:rPr>
          <w:rFonts w:ascii="Times New Roman" w:hAnsi="Times New Roman" w:cs="Times New Roman"/>
          <w:u w:val="single"/>
        </w:rPr>
      </w:pPr>
      <w:r>
        <w:rPr>
          <w:rFonts w:ascii="Times New Roman" w:hAnsi="Times New Roman" w:cs="Times New Roman"/>
          <w:u w:val="single"/>
        </w:rPr>
        <w:t>UNIVERSITY POLICY ON ACADEMIC MISCONDUCT (CONTINUED)</w:t>
      </w:r>
    </w:p>
    <w:p w:rsidR="00E36950" w:rsidRDefault="00E36950" w:rsidP="009217C5">
      <w:pPr>
        <w:pStyle w:val="Default"/>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all examination’s administered to student laptops. No wireless keyboards or wireless mouse/tracking device will be permitted during examinations.  </w:t>
      </w:r>
    </w:p>
    <w:p w:rsidR="00E36950" w:rsidRDefault="00E36950" w:rsidP="006578C4">
      <w:pPr>
        <w:rPr>
          <w:caps/>
          <w:u w:val="single"/>
        </w:rPr>
      </w:pPr>
    </w:p>
    <w:p w:rsidR="006578C4" w:rsidRDefault="006578C4" w:rsidP="006578C4">
      <w:pPr>
        <w:rPr>
          <w:caps/>
          <w:u w:val="single"/>
        </w:rPr>
      </w:pPr>
      <w:r>
        <w:rPr>
          <w:caps/>
          <w:u w:val="single"/>
        </w:rPr>
        <w:t xml:space="preserve">University and College of Nursing Policies:  </w:t>
      </w:r>
    </w:p>
    <w:p w:rsidR="006578C4" w:rsidRDefault="006578C4" w:rsidP="006578C4">
      <w:r>
        <w:rPr>
          <w:caps/>
        </w:rPr>
        <w:tab/>
      </w:r>
      <w:r>
        <w:t xml:space="preserve">Please see the College of Nursing website for a full explanation of each of the following policies - </w:t>
      </w:r>
      <w:hyperlink r:id="rId13" w:history="1">
        <w:r>
          <w:rPr>
            <w:rStyle w:val="Hyperlink"/>
          </w:rPr>
          <w:t>http://nursing.ufl.edu/students/student-policies-and-handbooks/course-policies/</w:t>
        </w:r>
      </w:hyperlink>
      <w:r>
        <w:t>.</w:t>
      </w:r>
    </w:p>
    <w:p w:rsidR="006578C4" w:rsidRDefault="006578C4" w:rsidP="006578C4"/>
    <w:p w:rsidR="006578C4" w:rsidRDefault="006578C4" w:rsidP="006578C4">
      <w:r>
        <w:t>Attendance</w:t>
      </w:r>
    </w:p>
    <w:p w:rsidR="006578C4" w:rsidRDefault="006578C4" w:rsidP="006578C4">
      <w:r>
        <w:t>UF Grading Policy</w:t>
      </w:r>
    </w:p>
    <w:p w:rsidR="006578C4" w:rsidRDefault="006578C4" w:rsidP="006578C4">
      <w:r>
        <w:t>Accommodations due to Disability</w:t>
      </w:r>
    </w:p>
    <w:p w:rsidR="006578C4" w:rsidRDefault="006578C4" w:rsidP="006578C4">
      <w:r>
        <w:t>Religious Holidays</w:t>
      </w:r>
    </w:p>
    <w:p w:rsidR="006578C4" w:rsidRDefault="006578C4" w:rsidP="006578C4">
      <w:r>
        <w:t>Counseling and Mental Health Services</w:t>
      </w:r>
    </w:p>
    <w:p w:rsidR="006578C4" w:rsidRDefault="006578C4" w:rsidP="006578C4">
      <w:r>
        <w:t>Student Handbook</w:t>
      </w:r>
    </w:p>
    <w:p w:rsidR="006578C4" w:rsidRDefault="006578C4" w:rsidP="006578C4">
      <w:r>
        <w:t>Faculty Evaluations</w:t>
      </w:r>
    </w:p>
    <w:p w:rsidR="006578C4" w:rsidRDefault="006578C4" w:rsidP="006578C4">
      <w:r>
        <w:t>Student Use of Social Media</w:t>
      </w:r>
    </w:p>
    <w:p w:rsidR="001D550F" w:rsidRDefault="001D550F">
      <w:pPr>
        <w:rPr>
          <w:u w:val="single"/>
        </w:rPr>
      </w:pPr>
    </w:p>
    <w:p w:rsidR="00343CB7" w:rsidRDefault="00343CB7" w:rsidP="00343CB7">
      <w:pPr>
        <w:rPr>
          <w:u w:val="single"/>
        </w:rPr>
      </w:pPr>
      <w:r w:rsidRPr="00FF65CC">
        <w:rPr>
          <w:u w:val="single"/>
        </w:rPr>
        <w:t>REQUIRED TEXT</w:t>
      </w:r>
      <w:r w:rsidR="00150CCA">
        <w:rPr>
          <w:u w:val="single"/>
        </w:rPr>
        <w:t>BOOK</w:t>
      </w:r>
      <w:r w:rsidRPr="00FF65CC">
        <w:rPr>
          <w:u w:val="single"/>
        </w:rPr>
        <w:t>S</w:t>
      </w:r>
    </w:p>
    <w:p w:rsidR="00647EDD" w:rsidRPr="00FA3066" w:rsidRDefault="00647EDD" w:rsidP="00647EDD">
      <w:pPr>
        <w:rPr>
          <w:sz w:val="22"/>
        </w:rPr>
      </w:pPr>
      <w:r w:rsidRPr="00FA3066">
        <w:rPr>
          <w:color w:val="000000"/>
        </w:rPr>
        <w:t>Elsevier. (2015). Clinical Skills: Essentials Collection, 1</w:t>
      </w:r>
      <w:r w:rsidRPr="00FA3066">
        <w:rPr>
          <w:color w:val="000000"/>
          <w:vertAlign w:val="superscript"/>
        </w:rPr>
        <w:t>st</w:t>
      </w:r>
      <w:r w:rsidRPr="00FA3066">
        <w:rPr>
          <w:color w:val="000000"/>
        </w:rPr>
        <w:t xml:space="preserve"> Edition. </w:t>
      </w:r>
      <w:r>
        <w:rPr>
          <w:color w:val="000000"/>
        </w:rPr>
        <w:t xml:space="preserve">Access this </w:t>
      </w:r>
    </w:p>
    <w:p w:rsidR="00647EDD" w:rsidRPr="00FA3066" w:rsidRDefault="00647EDD" w:rsidP="00647EDD">
      <w:pPr>
        <w:ind w:left="720" w:hanging="720"/>
      </w:pPr>
      <w:r w:rsidRPr="00FA3066">
        <w:rPr>
          <w:color w:val="000000"/>
        </w:rPr>
        <w:t> </w:t>
      </w:r>
    </w:p>
    <w:p w:rsidR="00647EDD" w:rsidRPr="00FA3066" w:rsidRDefault="00647EDD" w:rsidP="00647EDD">
      <w:pPr>
        <w:ind w:left="720" w:hanging="720"/>
      </w:pPr>
      <w:r w:rsidRPr="00FA3066">
        <w:rPr>
          <w:color w:val="000000"/>
        </w:rPr>
        <w:t xml:space="preserve">Perry, A.G. Potter, P.A. &amp; </w:t>
      </w:r>
      <w:proofErr w:type="spellStart"/>
      <w:r w:rsidRPr="00FA3066">
        <w:rPr>
          <w:color w:val="000000"/>
        </w:rPr>
        <w:t>Ostendorf</w:t>
      </w:r>
      <w:proofErr w:type="spellEnd"/>
      <w:r w:rsidRPr="00FA3066">
        <w:rPr>
          <w:color w:val="000000"/>
        </w:rPr>
        <w:t>, W.  (2017). </w:t>
      </w:r>
      <w:r w:rsidRPr="00FA3066">
        <w:rPr>
          <w:i/>
          <w:iCs/>
          <w:color w:val="000000"/>
        </w:rPr>
        <w:t>Clinical nursing skills &amp; techniques</w:t>
      </w:r>
      <w:r w:rsidRPr="00FA3066">
        <w:rPr>
          <w:color w:val="000000"/>
        </w:rPr>
        <w:t xml:space="preserve"> (9</w:t>
      </w:r>
      <w:r w:rsidRPr="00FA3066">
        <w:rPr>
          <w:color w:val="000000"/>
          <w:vertAlign w:val="superscript"/>
        </w:rPr>
        <w:t>th</w:t>
      </w:r>
      <w:r w:rsidRPr="00FA3066">
        <w:rPr>
          <w:color w:val="000000"/>
        </w:rPr>
        <w:t xml:space="preserve"> ed.).  St. Louis: Mosby/Elsevier.</w:t>
      </w:r>
      <w:r w:rsidRPr="00FA3066">
        <w:t xml:space="preserve"> </w:t>
      </w:r>
    </w:p>
    <w:p w:rsidR="00647EDD" w:rsidRPr="00FA3066" w:rsidRDefault="00647EDD" w:rsidP="00647EDD">
      <w:pPr>
        <w:ind w:left="720" w:hanging="720"/>
      </w:pPr>
      <w:r w:rsidRPr="00FA3066">
        <w:t> </w:t>
      </w:r>
    </w:p>
    <w:p w:rsidR="00647EDD" w:rsidRPr="00FA3066" w:rsidRDefault="00647EDD" w:rsidP="00647EDD">
      <w:pPr>
        <w:ind w:left="720" w:hanging="720"/>
      </w:pPr>
      <w:r w:rsidRPr="00FA3066">
        <w:t xml:space="preserve">Perry, S., </w:t>
      </w:r>
      <w:proofErr w:type="spellStart"/>
      <w:r w:rsidRPr="00FA3066">
        <w:t>Hockenberry</w:t>
      </w:r>
      <w:proofErr w:type="spellEnd"/>
      <w:r w:rsidRPr="00FA3066">
        <w:t xml:space="preserve">, M., </w:t>
      </w:r>
      <w:proofErr w:type="spellStart"/>
      <w:r w:rsidRPr="00FA3066">
        <w:t>Lowdermilk</w:t>
      </w:r>
      <w:proofErr w:type="spellEnd"/>
      <w:r w:rsidRPr="00FA3066">
        <w:t xml:space="preserve">, D., &amp; Wilson, D.  (2014). </w:t>
      </w:r>
      <w:r w:rsidRPr="00FA3066">
        <w:rPr>
          <w:i/>
          <w:iCs/>
        </w:rPr>
        <w:t>Maternal child nursing care</w:t>
      </w:r>
      <w:r w:rsidRPr="00FA3066">
        <w:t xml:space="preserve"> (5</w:t>
      </w:r>
      <w:r w:rsidRPr="00FA3066">
        <w:rPr>
          <w:vertAlign w:val="superscript"/>
        </w:rPr>
        <w:t>th</w:t>
      </w:r>
      <w:r w:rsidRPr="00FA3066">
        <w:t xml:space="preserve"> ed.). Maryland Heights, MO: Mosby.  </w:t>
      </w:r>
    </w:p>
    <w:p w:rsidR="00647EDD" w:rsidRPr="00FA3066" w:rsidRDefault="00647EDD" w:rsidP="00647EDD">
      <w:pPr>
        <w:ind w:left="720" w:hanging="720"/>
      </w:pPr>
      <w:r w:rsidRPr="00FA3066">
        <w:t> </w:t>
      </w:r>
    </w:p>
    <w:p w:rsidR="00647EDD" w:rsidRPr="00FA3066" w:rsidRDefault="00647EDD" w:rsidP="00647EDD">
      <w:pPr>
        <w:ind w:left="720" w:hanging="720"/>
      </w:pPr>
      <w:r w:rsidRPr="00FA3066">
        <w:t>Potter, P. A. &amp; Perry, A.G.  (2016). </w:t>
      </w:r>
      <w:r w:rsidRPr="00FA3066">
        <w:rPr>
          <w:i/>
          <w:iCs/>
        </w:rPr>
        <w:t>Fundamentals of nursing</w:t>
      </w:r>
      <w:r w:rsidRPr="00FA3066">
        <w:t xml:space="preserve"> (9</w:t>
      </w:r>
      <w:r w:rsidRPr="00FA3066">
        <w:rPr>
          <w:vertAlign w:val="superscript"/>
        </w:rPr>
        <w:t>th</w:t>
      </w:r>
      <w:r w:rsidRPr="00FA3066">
        <w:t xml:space="preserve"> ed.).  St. Louis: Mosby/Elsevier. </w:t>
      </w:r>
    </w:p>
    <w:p w:rsidR="00647EDD" w:rsidRPr="00FA3066" w:rsidRDefault="00647EDD" w:rsidP="00647EDD">
      <w:pPr>
        <w:ind w:left="720" w:hanging="720"/>
      </w:pPr>
      <w:r w:rsidRPr="00FA3066">
        <w:t> </w:t>
      </w:r>
    </w:p>
    <w:p w:rsidR="00647EDD" w:rsidRPr="00FA3066" w:rsidRDefault="00647EDD" w:rsidP="00647EDD">
      <w:pPr>
        <w:ind w:left="720" w:hanging="720"/>
        <w:rPr>
          <w:rStyle w:val="a-size-base"/>
        </w:rPr>
      </w:pPr>
      <w:proofErr w:type="spellStart"/>
      <w:r w:rsidRPr="00FA3066">
        <w:t>Silvestri</w:t>
      </w:r>
      <w:proofErr w:type="spellEnd"/>
      <w:r w:rsidRPr="00FA3066">
        <w:t>, L.A. (2016). </w:t>
      </w:r>
      <w:r w:rsidRPr="00FA3066">
        <w:rPr>
          <w:i/>
          <w:iCs/>
        </w:rPr>
        <w:t>Saunders comprehensive review for the NCLEX-RN examination</w:t>
      </w:r>
      <w:r w:rsidRPr="00FA3066">
        <w:t xml:space="preserve"> (7</w:t>
      </w:r>
      <w:r w:rsidRPr="00FA3066">
        <w:rPr>
          <w:vertAlign w:val="superscript"/>
        </w:rPr>
        <w:t>th</w:t>
      </w:r>
      <w:r w:rsidRPr="00FA3066">
        <w:t xml:space="preserve"> ed.). </w:t>
      </w:r>
      <w:r w:rsidRPr="00FA3066">
        <w:rPr>
          <w:color w:val="000000"/>
        </w:rPr>
        <w:t>St. Louis, MO: Saunders.    </w:t>
      </w:r>
    </w:p>
    <w:p w:rsidR="00647EDD" w:rsidRPr="00FA3066" w:rsidRDefault="00647EDD" w:rsidP="00647EDD"/>
    <w:p w:rsidR="00647EDD" w:rsidRPr="00FA3066" w:rsidRDefault="00647EDD" w:rsidP="00647E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u w:val="single"/>
        </w:rPr>
      </w:pPr>
      <w:r w:rsidRPr="00FA3066">
        <w:rPr>
          <w:u w:val="single"/>
        </w:rPr>
        <w:t>RECOMMENDED TEXTBOOK</w:t>
      </w:r>
    </w:p>
    <w:p w:rsidR="00647EDD" w:rsidRPr="00FA3066" w:rsidRDefault="00647EDD" w:rsidP="00647EDD">
      <w:pPr>
        <w:ind w:firstLine="720"/>
        <w:rPr>
          <w:u w:val="single"/>
        </w:rPr>
      </w:pPr>
      <w:r w:rsidRPr="00FA3066">
        <w:t>Books utilized from NUR 3138; NUR 3069C</w:t>
      </w:r>
    </w:p>
    <w:p w:rsidR="00095619" w:rsidRDefault="00095619" w:rsidP="00852340">
      <w:pPr>
        <w:rPr>
          <w:u w:val="single"/>
        </w:rPr>
      </w:pPr>
    </w:p>
    <w:p w:rsidR="00647EDD" w:rsidRDefault="00647EDD">
      <w:pPr>
        <w:rPr>
          <w:u w:val="single"/>
        </w:rPr>
      </w:pPr>
      <w:r>
        <w:rPr>
          <w:u w:val="single"/>
        </w:rPr>
        <w:br w:type="page"/>
      </w:r>
    </w:p>
    <w:p w:rsidR="00647EDD" w:rsidRDefault="00647EDD" w:rsidP="00647EDD">
      <w:r w:rsidRPr="00FA3066">
        <w:rPr>
          <w:u w:val="single"/>
        </w:rPr>
        <w:t xml:space="preserve">WEEKLY CLASS SCHEDULE </w:t>
      </w:r>
    </w:p>
    <w:p w:rsidR="00647EDD" w:rsidRDefault="00647EDD" w:rsidP="00647EDD"/>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2158"/>
        <w:gridCol w:w="4950"/>
        <w:gridCol w:w="1350"/>
      </w:tblGrid>
      <w:tr w:rsidR="00647EDD" w:rsidTr="0018233A">
        <w:tc>
          <w:tcPr>
            <w:tcW w:w="987"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DATE</w:t>
            </w:r>
          </w:p>
        </w:tc>
        <w:tc>
          <w:tcPr>
            <w:tcW w:w="2158"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TOPIC/</w:t>
            </w:r>
            <w:r>
              <w:rPr>
                <w:color w:val="000000" w:themeColor="text1"/>
              </w:rPr>
              <w:t xml:space="preserve"> </w:t>
            </w:r>
            <w:r w:rsidRPr="00475717">
              <w:rPr>
                <w:color w:val="000000" w:themeColor="text1"/>
              </w:rPr>
              <w:t>EVALUATION</w:t>
            </w:r>
          </w:p>
        </w:tc>
        <w:tc>
          <w:tcPr>
            <w:tcW w:w="4950" w:type="dxa"/>
            <w:tcBorders>
              <w:top w:val="single" w:sz="4" w:space="0" w:color="auto"/>
              <w:left w:val="single" w:sz="4" w:space="0" w:color="auto"/>
              <w:bottom w:val="single" w:sz="4" w:space="0" w:color="auto"/>
              <w:right w:val="single" w:sz="4" w:space="0" w:color="auto"/>
            </w:tcBorders>
            <w:hideMark/>
          </w:tcPr>
          <w:p w:rsidR="00647EDD" w:rsidRDefault="00647EDD" w:rsidP="0018233A">
            <w:pPr>
              <w:rPr>
                <w:color w:val="000000" w:themeColor="text1"/>
              </w:rPr>
            </w:pPr>
            <w:r w:rsidRPr="00475717">
              <w:rPr>
                <w:color w:val="000000" w:themeColor="text1"/>
              </w:rPr>
              <w:t>ASSIGNMENTS/READINGS</w:t>
            </w:r>
          </w:p>
          <w:p w:rsidR="005C28FC" w:rsidRPr="00475717" w:rsidRDefault="005C28FC" w:rsidP="0018233A">
            <w:pPr>
              <w:rPr>
                <w:color w:val="000000" w:themeColor="text1"/>
              </w:rPr>
            </w:pPr>
            <w:r>
              <w:rPr>
                <w:color w:val="000000" w:themeColor="text1"/>
              </w:rPr>
              <w:t>See website for full description of learning and evaluation activities</w:t>
            </w:r>
          </w:p>
        </w:tc>
        <w:tc>
          <w:tcPr>
            <w:tcW w:w="1350"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FACULTY</w:t>
            </w:r>
          </w:p>
        </w:tc>
      </w:tr>
      <w:tr w:rsidR="00647EDD" w:rsidTr="0018233A">
        <w:tc>
          <w:tcPr>
            <w:tcW w:w="987"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5/8-5/9</w:t>
            </w:r>
          </w:p>
        </w:tc>
        <w:tc>
          <w:tcPr>
            <w:tcW w:w="2158"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Introduction</w:t>
            </w:r>
          </w:p>
          <w:p w:rsidR="00647EDD" w:rsidRPr="00475717" w:rsidRDefault="00647EDD" w:rsidP="0018233A">
            <w:pPr>
              <w:rPr>
                <w:color w:val="000000" w:themeColor="text1"/>
              </w:rPr>
            </w:pPr>
            <w:r w:rsidRPr="00475717">
              <w:rPr>
                <w:color w:val="000000" w:themeColor="text1"/>
              </w:rPr>
              <w:t>Communication</w:t>
            </w:r>
          </w:p>
          <w:p w:rsidR="00647EDD" w:rsidRPr="00475717" w:rsidRDefault="00647EDD" w:rsidP="0018233A">
            <w:pPr>
              <w:rPr>
                <w:color w:val="000000" w:themeColor="text1"/>
              </w:rPr>
            </w:pPr>
            <w:r w:rsidRPr="00475717">
              <w:rPr>
                <w:color w:val="000000" w:themeColor="text1"/>
              </w:rPr>
              <w:t>Safety</w:t>
            </w:r>
          </w:p>
          <w:p w:rsidR="00647EDD" w:rsidRPr="00475717" w:rsidRDefault="00647EDD" w:rsidP="0018233A">
            <w:pPr>
              <w:rPr>
                <w:color w:val="000000" w:themeColor="text1"/>
              </w:rPr>
            </w:pPr>
            <w:r w:rsidRPr="00475717">
              <w:rPr>
                <w:color w:val="000000" w:themeColor="text1"/>
              </w:rPr>
              <w:t>Infection Control &amp; Prevention</w:t>
            </w:r>
          </w:p>
        </w:tc>
        <w:tc>
          <w:tcPr>
            <w:tcW w:w="49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b/>
                <w:color w:val="000000" w:themeColor="text1"/>
              </w:rPr>
            </w:pPr>
            <w:r w:rsidRPr="00475717">
              <w:rPr>
                <w:b/>
                <w:color w:val="000000" w:themeColor="text1"/>
              </w:rPr>
              <w:t>Potter &amp; Perry Fundamentals of Nursing Textbook</w:t>
            </w:r>
          </w:p>
          <w:p w:rsidR="00647EDD" w:rsidRPr="00475717" w:rsidRDefault="00647EDD" w:rsidP="0018233A">
            <w:pPr>
              <w:rPr>
                <w:color w:val="000000" w:themeColor="text1"/>
              </w:rPr>
            </w:pPr>
            <w:r w:rsidRPr="00475717">
              <w:rPr>
                <w:color w:val="000000" w:themeColor="text1"/>
              </w:rPr>
              <w:t xml:space="preserve">Chapter 1: p. 8 (Table 1-1) </w:t>
            </w:r>
          </w:p>
          <w:p w:rsidR="00647EDD" w:rsidRPr="00475717" w:rsidRDefault="00647EDD" w:rsidP="0018233A">
            <w:pPr>
              <w:rPr>
                <w:color w:val="000000" w:themeColor="text1"/>
              </w:rPr>
            </w:pPr>
            <w:r w:rsidRPr="00475717">
              <w:rPr>
                <w:color w:val="000000" w:themeColor="text1"/>
              </w:rPr>
              <w:t>Chapter 24: Communication</w:t>
            </w:r>
          </w:p>
          <w:p w:rsidR="00647EDD" w:rsidRPr="00475717" w:rsidRDefault="00647EDD" w:rsidP="0018233A">
            <w:pPr>
              <w:rPr>
                <w:color w:val="000000" w:themeColor="text1"/>
              </w:rPr>
            </w:pPr>
            <w:r w:rsidRPr="00475717">
              <w:rPr>
                <w:color w:val="000000" w:themeColor="text1"/>
              </w:rPr>
              <w:t>Chapter 29:  Infection Prevention &amp; Control pp. 442-464, 471-473</w:t>
            </w:r>
          </w:p>
          <w:p w:rsidR="00647EDD" w:rsidRPr="00475717" w:rsidRDefault="00647EDD" w:rsidP="0018233A">
            <w:pPr>
              <w:rPr>
                <w:b/>
                <w:color w:val="000000" w:themeColor="text1"/>
              </w:rPr>
            </w:pPr>
            <w:r w:rsidRPr="00475717">
              <w:rPr>
                <w:b/>
                <w:color w:val="000000" w:themeColor="text1"/>
              </w:rPr>
              <w:t>Perry &amp; Potter Clinical Nursing Skills &amp; Techniques</w:t>
            </w:r>
          </w:p>
          <w:p w:rsidR="00647EDD" w:rsidRPr="00475717" w:rsidRDefault="00647EDD" w:rsidP="0018233A">
            <w:pPr>
              <w:rPr>
                <w:color w:val="000000" w:themeColor="text1"/>
              </w:rPr>
            </w:pPr>
            <w:r w:rsidRPr="00475717">
              <w:rPr>
                <w:color w:val="000000" w:themeColor="text1"/>
              </w:rPr>
              <w:t xml:space="preserve">Chapter 9:  Medical Asepsis </w:t>
            </w:r>
          </w:p>
          <w:p w:rsidR="00647EDD" w:rsidRPr="00475717" w:rsidRDefault="00647EDD" w:rsidP="0018233A">
            <w:pPr>
              <w:rPr>
                <w:color w:val="000000" w:themeColor="text1"/>
              </w:rPr>
            </w:pPr>
            <w:r w:rsidRPr="00475717">
              <w:rPr>
                <w:color w:val="000000" w:themeColor="text1"/>
              </w:rPr>
              <w:t>Chapter 3: Communication</w:t>
            </w:r>
          </w:p>
          <w:p w:rsidR="00647EDD" w:rsidRPr="00475717" w:rsidRDefault="00647EDD" w:rsidP="0018233A">
            <w:pPr>
              <w:rPr>
                <w:color w:val="000000" w:themeColor="text1"/>
              </w:rPr>
            </w:pPr>
          </w:p>
          <w:p w:rsidR="00647EDD" w:rsidRPr="00475717" w:rsidRDefault="00647EDD" w:rsidP="0018233A">
            <w:pPr>
              <w:rPr>
                <w:color w:val="000000" w:themeColor="text1"/>
              </w:rPr>
            </w:pPr>
            <w:r w:rsidRPr="00475717">
              <w:rPr>
                <w:color w:val="000000" w:themeColor="text1"/>
              </w:rPr>
              <w:t>Review Essentials content and complete quiz with 100% before lab</w:t>
            </w:r>
          </w:p>
          <w:p w:rsidR="00647EDD" w:rsidRPr="00475717" w:rsidRDefault="00647EDD" w:rsidP="0018233A">
            <w:pPr>
              <w:rPr>
                <w:color w:val="000000" w:themeColor="text1"/>
              </w:rPr>
            </w:pPr>
            <w:r w:rsidRPr="00475717">
              <w:rPr>
                <w:color w:val="000000" w:themeColor="text1"/>
              </w:rPr>
              <w:t>Performing Hand Hygiene</w:t>
            </w:r>
          </w:p>
          <w:p w:rsidR="00647EDD" w:rsidRPr="00475717" w:rsidRDefault="00647EDD" w:rsidP="0018233A">
            <w:pPr>
              <w:rPr>
                <w:color w:val="000000" w:themeColor="text1"/>
              </w:rPr>
            </w:pPr>
            <w:r w:rsidRPr="00475717">
              <w:rPr>
                <w:color w:val="000000" w:themeColor="text1"/>
              </w:rPr>
              <w:t>Using Personal Protective Equipment</w:t>
            </w:r>
          </w:p>
          <w:p w:rsidR="00647EDD" w:rsidRPr="00475717" w:rsidRDefault="00647EDD" w:rsidP="0018233A">
            <w:pPr>
              <w:rPr>
                <w:color w:val="000000" w:themeColor="text1"/>
              </w:rPr>
            </w:pPr>
            <w:r w:rsidRPr="00475717">
              <w:rPr>
                <w:color w:val="000000" w:themeColor="text1"/>
              </w:rPr>
              <w:t>Video Taping interviews for communication activity</w:t>
            </w:r>
          </w:p>
          <w:p w:rsidR="00647EDD" w:rsidRPr="00475717" w:rsidRDefault="00647EDD" w:rsidP="0018233A">
            <w:pPr>
              <w:rPr>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Dr. Love</w:t>
            </w:r>
          </w:p>
        </w:tc>
      </w:tr>
      <w:tr w:rsidR="00647EDD" w:rsidTr="0018233A">
        <w:tc>
          <w:tcPr>
            <w:tcW w:w="987"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5/15-5/16</w:t>
            </w:r>
          </w:p>
        </w:tc>
        <w:tc>
          <w:tcPr>
            <w:tcW w:w="2158"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 xml:space="preserve">Hygiene </w:t>
            </w:r>
          </w:p>
          <w:p w:rsidR="00647EDD" w:rsidRPr="00475717" w:rsidRDefault="00647EDD" w:rsidP="0018233A">
            <w:pPr>
              <w:rPr>
                <w:color w:val="000000" w:themeColor="text1"/>
              </w:rPr>
            </w:pPr>
            <w:r w:rsidRPr="00475717">
              <w:rPr>
                <w:color w:val="000000" w:themeColor="text1"/>
              </w:rPr>
              <w:t>Comfort</w:t>
            </w:r>
          </w:p>
          <w:p w:rsidR="00647EDD" w:rsidRPr="00475717" w:rsidRDefault="00647EDD" w:rsidP="0018233A">
            <w:pPr>
              <w:rPr>
                <w:b/>
                <w:color w:val="000000" w:themeColor="text1"/>
              </w:rPr>
            </w:pPr>
            <w:r w:rsidRPr="00475717">
              <w:rPr>
                <w:color w:val="000000" w:themeColor="text1"/>
              </w:rPr>
              <w:t>Safety</w:t>
            </w:r>
          </w:p>
          <w:p w:rsidR="00647EDD" w:rsidRPr="00475717" w:rsidRDefault="00647EDD" w:rsidP="0018233A">
            <w:pPr>
              <w:rPr>
                <w:color w:val="000000" w:themeColor="text1"/>
              </w:rPr>
            </w:pPr>
          </w:p>
          <w:p w:rsidR="00647EDD" w:rsidRPr="00475717" w:rsidRDefault="00647EDD" w:rsidP="0018233A">
            <w:pPr>
              <w:rPr>
                <w:color w:val="000000" w:themeColor="text1"/>
              </w:rPr>
            </w:pPr>
            <w:r w:rsidRPr="00475717">
              <w:rPr>
                <w:color w:val="000000" w:themeColor="text1"/>
              </w:rPr>
              <w:t>(Under your clinical uniform - please wear a bathing suit, sports bra, clothing that will make it easy for you to take part in some partial bed bathing activities)</w:t>
            </w:r>
          </w:p>
          <w:p w:rsidR="00647EDD" w:rsidRPr="00475717" w:rsidRDefault="00647EDD" w:rsidP="0018233A">
            <w:pPr>
              <w:rPr>
                <w:color w:val="000000" w:themeColor="text1"/>
              </w:rPr>
            </w:pPr>
          </w:p>
          <w:p w:rsidR="00647EDD" w:rsidRPr="00475717" w:rsidRDefault="00647EDD" w:rsidP="0018233A">
            <w:pPr>
              <w:rPr>
                <w:color w:val="000000" w:themeColor="text1"/>
              </w:rPr>
            </w:pPr>
            <w:r w:rsidRPr="00475717">
              <w:rPr>
                <w:color w:val="000000" w:themeColor="text1"/>
              </w:rPr>
              <w:t xml:space="preserve">Bring your own toothbrush and toothpaste </w:t>
            </w:r>
          </w:p>
          <w:p w:rsidR="00647EDD" w:rsidRPr="00475717" w:rsidRDefault="00647EDD" w:rsidP="0018233A">
            <w:pPr>
              <w:rPr>
                <w:color w:val="000000" w:themeColor="text1"/>
              </w:rPr>
            </w:pPr>
            <w:r w:rsidRPr="00475717">
              <w:rPr>
                <w:color w:val="000000" w:themeColor="text1"/>
              </w:rPr>
              <w:t>Towel and washcloth</w:t>
            </w:r>
          </w:p>
        </w:tc>
        <w:tc>
          <w:tcPr>
            <w:tcW w:w="49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b/>
                <w:color w:val="000000" w:themeColor="text1"/>
              </w:rPr>
            </w:pPr>
            <w:r w:rsidRPr="00475717">
              <w:rPr>
                <w:b/>
                <w:color w:val="000000" w:themeColor="text1"/>
              </w:rPr>
              <w:t>Potter &amp; Perry Fundamentals of Nursing Textbook</w:t>
            </w:r>
          </w:p>
          <w:p w:rsidR="00647EDD" w:rsidRPr="007A2FC9" w:rsidRDefault="00647EDD" w:rsidP="0018233A">
            <w:pPr>
              <w:rPr>
                <w:color w:val="000000" w:themeColor="text1"/>
              </w:rPr>
            </w:pPr>
            <w:r w:rsidRPr="00475717">
              <w:rPr>
                <w:color w:val="000000" w:themeColor="text1"/>
              </w:rPr>
              <w:t>Chapter 40:  Hygiene</w:t>
            </w:r>
            <w:r w:rsidRPr="00475717">
              <w:rPr>
                <w:b/>
                <w:color w:val="000000" w:themeColor="text1"/>
              </w:rPr>
              <w:br/>
              <w:t>Perry &amp; Potter Clinical Nursing Skills &amp; Techniques</w:t>
            </w:r>
          </w:p>
          <w:p w:rsidR="00647EDD" w:rsidRPr="00475717" w:rsidRDefault="00647EDD" w:rsidP="0018233A">
            <w:pPr>
              <w:rPr>
                <w:color w:val="000000" w:themeColor="text1"/>
              </w:rPr>
            </w:pPr>
            <w:r w:rsidRPr="00475717">
              <w:rPr>
                <w:color w:val="000000" w:themeColor="text1"/>
              </w:rPr>
              <w:t>Chapter 18:  Personal Hygiene &amp; Bed-making</w:t>
            </w:r>
          </w:p>
          <w:p w:rsidR="00647EDD" w:rsidRDefault="00647EDD" w:rsidP="0018233A">
            <w:pPr>
              <w:rPr>
                <w:rFonts w:ascii="LatoWeb" w:hAnsi="LatoWeb" w:cs="Helvetica"/>
                <w:b/>
                <w:bCs/>
                <w:color w:val="000000" w:themeColor="text1"/>
                <w:sz w:val="21"/>
                <w:szCs w:val="21"/>
                <w:lang w:val="en"/>
              </w:rPr>
            </w:pPr>
          </w:p>
          <w:p w:rsidR="00647EDD" w:rsidRPr="00475717" w:rsidRDefault="00647EDD" w:rsidP="0018233A">
            <w:pPr>
              <w:rPr>
                <w:rFonts w:ascii="LatoWeb" w:hAnsi="LatoWeb" w:cs="Helvetica"/>
                <w:color w:val="000000" w:themeColor="text1"/>
                <w:sz w:val="21"/>
                <w:szCs w:val="21"/>
                <w:lang w:val="en"/>
              </w:rPr>
            </w:pPr>
            <w:r w:rsidRPr="00475717">
              <w:rPr>
                <w:rFonts w:ascii="LatoWeb" w:hAnsi="LatoWeb" w:cs="Helvetica"/>
                <w:b/>
                <w:bCs/>
                <w:color w:val="000000" w:themeColor="text1"/>
                <w:sz w:val="21"/>
                <w:szCs w:val="21"/>
                <w:lang w:val="en"/>
              </w:rPr>
              <w:t>Clinical Skills Essentials Edition</w:t>
            </w:r>
            <w:r w:rsidRPr="00475717">
              <w:rPr>
                <w:rFonts w:ascii="LatoWeb" w:hAnsi="LatoWeb" w:cs="Helvetica"/>
                <w:b/>
                <w:bCs/>
                <w:color w:val="000000" w:themeColor="text1"/>
                <w:sz w:val="21"/>
                <w:szCs w:val="21"/>
                <w:lang w:val="en"/>
              </w:rPr>
              <w:br/>
            </w:r>
            <w:r w:rsidRPr="00475717">
              <w:rPr>
                <w:rFonts w:ascii="LatoWeb" w:hAnsi="LatoWeb" w:cs="Helvetica"/>
                <w:i/>
                <w:iCs/>
                <w:color w:val="000000" w:themeColor="text1"/>
                <w:sz w:val="21"/>
                <w:szCs w:val="21"/>
                <w:lang w:val="en"/>
              </w:rPr>
              <w:t>(Review Quick Start, Supplies, Demos)</w:t>
            </w:r>
          </w:p>
          <w:p w:rsidR="00647EDD" w:rsidRPr="00475717" w:rsidRDefault="00647EDD" w:rsidP="00647EDD">
            <w:pPr>
              <w:numPr>
                <w:ilvl w:val="0"/>
                <w:numId w:val="38"/>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Making an Unoccupied Bed</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Making a Surgical Bed</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Performing a Complete/Partial Bed Bath</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Performing Perineal Care-Male/Female</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Assisting with a Gown Change</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Making an Occupied Bed</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Cleaning Dentures</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Performing Oral Hygiene - Unconscious</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Assisting with a Tub Bath or Shower</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Performing Hair Care/Shampooing</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Performing Nail &amp; Foot Care</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Shaving a Male Patient</w:t>
            </w:r>
          </w:p>
          <w:p w:rsidR="00647EDD" w:rsidRPr="00475717" w:rsidRDefault="00647EDD" w:rsidP="00647EDD">
            <w:pPr>
              <w:numPr>
                <w:ilvl w:val="0"/>
                <w:numId w:val="38"/>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Performing Back Massage</w:t>
            </w:r>
          </w:p>
          <w:p w:rsidR="00647EDD" w:rsidRPr="00475717" w:rsidRDefault="00647EDD" w:rsidP="0018233A">
            <w:pPr>
              <w:spacing w:before="180" w:after="180"/>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 </w:t>
            </w:r>
            <w:r w:rsidRPr="00475717">
              <w:rPr>
                <w:rFonts w:ascii="LatoWeb" w:hAnsi="LatoWeb" w:cs="Helvetica"/>
                <w:i/>
                <w:iCs/>
                <w:color w:val="000000" w:themeColor="text1"/>
                <w:sz w:val="21"/>
                <w:szCs w:val="21"/>
                <w:lang w:val="en"/>
              </w:rPr>
              <w:t>Complete the competency test for each video prior to lab</w:t>
            </w:r>
          </w:p>
        </w:tc>
        <w:tc>
          <w:tcPr>
            <w:tcW w:w="13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Dr. Love</w:t>
            </w:r>
          </w:p>
        </w:tc>
      </w:tr>
      <w:tr w:rsidR="00647EDD" w:rsidTr="0018233A">
        <w:tc>
          <w:tcPr>
            <w:tcW w:w="987"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DATE</w:t>
            </w:r>
          </w:p>
        </w:tc>
        <w:tc>
          <w:tcPr>
            <w:tcW w:w="2158"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TOPIC/</w:t>
            </w:r>
            <w:r>
              <w:rPr>
                <w:color w:val="000000" w:themeColor="text1"/>
              </w:rPr>
              <w:t xml:space="preserve"> </w:t>
            </w:r>
            <w:r w:rsidRPr="00475717">
              <w:rPr>
                <w:color w:val="000000" w:themeColor="text1"/>
              </w:rPr>
              <w:t>EVALUATION</w:t>
            </w:r>
          </w:p>
        </w:tc>
        <w:tc>
          <w:tcPr>
            <w:tcW w:w="49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ASSIGNMENTS/</w:t>
            </w:r>
            <w:r>
              <w:rPr>
                <w:color w:val="000000" w:themeColor="text1"/>
              </w:rPr>
              <w:t xml:space="preserve"> </w:t>
            </w:r>
            <w:r w:rsidRPr="00475717">
              <w:rPr>
                <w:color w:val="000000" w:themeColor="text1"/>
              </w:rPr>
              <w:t>READINGS</w:t>
            </w:r>
          </w:p>
        </w:tc>
        <w:tc>
          <w:tcPr>
            <w:tcW w:w="13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FACULTY</w:t>
            </w:r>
          </w:p>
        </w:tc>
      </w:tr>
      <w:tr w:rsidR="00647EDD" w:rsidTr="0018233A">
        <w:tc>
          <w:tcPr>
            <w:tcW w:w="987"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5/22-5/23</w:t>
            </w:r>
          </w:p>
        </w:tc>
        <w:tc>
          <w:tcPr>
            <w:tcW w:w="2158"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 xml:space="preserve">Nutrition, </w:t>
            </w:r>
          </w:p>
          <w:p w:rsidR="00647EDD" w:rsidRPr="00475717" w:rsidRDefault="00647EDD" w:rsidP="0018233A">
            <w:pPr>
              <w:rPr>
                <w:color w:val="000000" w:themeColor="text1"/>
              </w:rPr>
            </w:pPr>
            <w:r w:rsidRPr="00475717">
              <w:rPr>
                <w:color w:val="000000" w:themeColor="text1"/>
              </w:rPr>
              <w:t>Elimination</w:t>
            </w:r>
          </w:p>
          <w:p w:rsidR="00647EDD" w:rsidRPr="00475717" w:rsidRDefault="00647EDD" w:rsidP="0018233A">
            <w:pPr>
              <w:rPr>
                <w:color w:val="000000" w:themeColor="text1"/>
              </w:rPr>
            </w:pPr>
            <w:r w:rsidRPr="00475717">
              <w:rPr>
                <w:color w:val="000000" w:themeColor="text1"/>
              </w:rPr>
              <w:t>Measuring &amp; Recording I&amp;O</w:t>
            </w:r>
          </w:p>
        </w:tc>
        <w:tc>
          <w:tcPr>
            <w:tcW w:w="49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b/>
                <w:color w:val="000000" w:themeColor="text1"/>
              </w:rPr>
            </w:pPr>
            <w:r w:rsidRPr="00475717">
              <w:rPr>
                <w:b/>
                <w:color w:val="000000" w:themeColor="text1"/>
              </w:rPr>
              <w:t>Potter &amp; Perry Fundamentals of Nursing Textbook</w:t>
            </w:r>
          </w:p>
          <w:p w:rsidR="00647EDD" w:rsidRPr="00475717" w:rsidRDefault="00647EDD" w:rsidP="0018233A">
            <w:pPr>
              <w:rPr>
                <w:color w:val="000000" w:themeColor="text1"/>
              </w:rPr>
            </w:pPr>
            <w:r w:rsidRPr="00475717">
              <w:rPr>
                <w:color w:val="000000" w:themeColor="text1"/>
              </w:rPr>
              <w:t>Chapter 45:  Nutrition  pp. 1053-1084</w:t>
            </w:r>
          </w:p>
          <w:p w:rsidR="00647EDD" w:rsidRPr="00475717" w:rsidRDefault="00647EDD" w:rsidP="0018233A">
            <w:pPr>
              <w:rPr>
                <w:color w:val="000000" w:themeColor="text1"/>
              </w:rPr>
            </w:pPr>
            <w:r w:rsidRPr="00475717">
              <w:rPr>
                <w:color w:val="000000" w:themeColor="text1"/>
              </w:rPr>
              <w:t>Chapter 46:  Urinary Elimination  pp. 1110-1122</w:t>
            </w:r>
          </w:p>
          <w:p w:rsidR="00647EDD" w:rsidRPr="00475717" w:rsidRDefault="00647EDD" w:rsidP="0018233A">
            <w:pPr>
              <w:rPr>
                <w:b/>
                <w:color w:val="000000" w:themeColor="text1"/>
              </w:rPr>
            </w:pPr>
            <w:r w:rsidRPr="00475717">
              <w:rPr>
                <w:b/>
                <w:color w:val="000000" w:themeColor="text1"/>
              </w:rPr>
              <w:t>Perry &amp; Potter Clinical Nursing Skills &amp; Techniques</w:t>
            </w:r>
          </w:p>
          <w:p w:rsidR="00647EDD" w:rsidRPr="00475717" w:rsidRDefault="00647EDD" w:rsidP="0018233A">
            <w:pPr>
              <w:rPr>
                <w:color w:val="000000" w:themeColor="text1"/>
              </w:rPr>
            </w:pPr>
            <w:r w:rsidRPr="00475717">
              <w:rPr>
                <w:color w:val="000000" w:themeColor="text1"/>
              </w:rPr>
              <w:t>Chapter 31:  Oral Nutrition</w:t>
            </w:r>
          </w:p>
          <w:p w:rsidR="00647EDD" w:rsidRPr="00475717" w:rsidRDefault="00647EDD" w:rsidP="0018233A">
            <w:pPr>
              <w:rPr>
                <w:color w:val="000000" w:themeColor="text1"/>
              </w:rPr>
            </w:pPr>
            <w:r w:rsidRPr="00475717">
              <w:rPr>
                <w:color w:val="000000" w:themeColor="text1"/>
              </w:rPr>
              <w:t xml:space="preserve">Chapter 34:  Urinary Elimination  </w:t>
            </w:r>
          </w:p>
          <w:p w:rsidR="00647EDD" w:rsidRPr="00475717" w:rsidRDefault="00647EDD" w:rsidP="0018233A">
            <w:pPr>
              <w:rPr>
                <w:color w:val="000000" w:themeColor="text1"/>
              </w:rPr>
            </w:pPr>
            <w:r w:rsidRPr="00475717">
              <w:rPr>
                <w:color w:val="000000" w:themeColor="text1"/>
              </w:rPr>
              <w:t xml:space="preserve">Chapter 35:  Bowel Elimination:  </w:t>
            </w:r>
          </w:p>
          <w:p w:rsidR="00647EDD" w:rsidRPr="00475717" w:rsidRDefault="00647EDD" w:rsidP="0018233A">
            <w:pPr>
              <w:rPr>
                <w:rFonts w:ascii="LatoWeb" w:hAnsi="LatoWeb" w:cs="Helvetica"/>
                <w:b/>
                <w:bCs/>
                <w:color w:val="000000" w:themeColor="text1"/>
                <w:sz w:val="21"/>
                <w:szCs w:val="21"/>
                <w:lang w:val="en"/>
              </w:rPr>
            </w:pPr>
            <w:r w:rsidRPr="00475717">
              <w:rPr>
                <w:rFonts w:ascii="LatoWeb" w:hAnsi="LatoWeb" w:cs="Helvetica"/>
                <w:b/>
                <w:bCs/>
                <w:color w:val="000000" w:themeColor="text1"/>
                <w:sz w:val="21"/>
                <w:szCs w:val="21"/>
                <w:lang w:val="en"/>
              </w:rPr>
              <w:t>Clinical Skills Essentials Edition</w:t>
            </w:r>
          </w:p>
          <w:p w:rsidR="00647EDD" w:rsidRPr="00475717" w:rsidRDefault="00647EDD" w:rsidP="0018233A">
            <w:pPr>
              <w:rPr>
                <w:rFonts w:ascii="LatoWeb" w:hAnsi="LatoWeb" w:cs="Helvetica"/>
                <w:color w:val="000000" w:themeColor="text1"/>
                <w:sz w:val="21"/>
                <w:szCs w:val="21"/>
                <w:lang w:val="en"/>
              </w:rPr>
            </w:pPr>
            <w:r w:rsidRPr="00475717">
              <w:rPr>
                <w:rFonts w:ascii="LatoWeb" w:hAnsi="LatoWeb" w:cs="Helvetica"/>
                <w:i/>
                <w:iCs/>
                <w:color w:val="000000" w:themeColor="text1"/>
                <w:sz w:val="21"/>
                <w:szCs w:val="21"/>
                <w:lang w:val="en"/>
              </w:rPr>
              <w:t>(Review Quick Start, Supplies, Demos)</w:t>
            </w:r>
          </w:p>
          <w:p w:rsidR="00647EDD" w:rsidRPr="00475717" w:rsidRDefault="00647EDD" w:rsidP="00647EDD">
            <w:pPr>
              <w:numPr>
                <w:ilvl w:val="0"/>
                <w:numId w:val="39"/>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Assisting with Meals</w:t>
            </w:r>
          </w:p>
          <w:p w:rsidR="00647EDD" w:rsidRPr="00475717" w:rsidRDefault="00647EDD" w:rsidP="00647EDD">
            <w:pPr>
              <w:numPr>
                <w:ilvl w:val="0"/>
                <w:numId w:val="39"/>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Taking Aspiration Precautions</w:t>
            </w:r>
          </w:p>
          <w:p w:rsidR="00647EDD" w:rsidRPr="00475717" w:rsidRDefault="00647EDD" w:rsidP="00647EDD">
            <w:pPr>
              <w:numPr>
                <w:ilvl w:val="0"/>
                <w:numId w:val="39"/>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Measuring Intake and Output</w:t>
            </w:r>
          </w:p>
          <w:p w:rsidR="00647EDD" w:rsidRPr="00475717" w:rsidRDefault="00647EDD" w:rsidP="00647EDD">
            <w:pPr>
              <w:numPr>
                <w:ilvl w:val="0"/>
                <w:numId w:val="39"/>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Assisting with a Urinal</w:t>
            </w:r>
          </w:p>
          <w:p w:rsidR="00647EDD" w:rsidRPr="00475717" w:rsidRDefault="00647EDD" w:rsidP="00647EDD">
            <w:pPr>
              <w:numPr>
                <w:ilvl w:val="0"/>
                <w:numId w:val="39"/>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Collecting a Midstream Urine Specimen</w:t>
            </w:r>
          </w:p>
          <w:p w:rsidR="00647EDD" w:rsidRPr="00475717" w:rsidRDefault="00647EDD" w:rsidP="00647EDD">
            <w:pPr>
              <w:numPr>
                <w:ilvl w:val="0"/>
                <w:numId w:val="39"/>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Applying a Condom Catheter</w:t>
            </w:r>
          </w:p>
          <w:p w:rsidR="00647EDD" w:rsidRPr="00475717" w:rsidRDefault="00647EDD" w:rsidP="00647EDD">
            <w:pPr>
              <w:numPr>
                <w:ilvl w:val="0"/>
                <w:numId w:val="39"/>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Assisting with a Bedpan</w:t>
            </w:r>
          </w:p>
          <w:p w:rsidR="00647EDD" w:rsidRPr="00475717" w:rsidRDefault="00647EDD" w:rsidP="00647EDD">
            <w:pPr>
              <w:numPr>
                <w:ilvl w:val="0"/>
                <w:numId w:val="39"/>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Fecal Occult Blood Testing</w:t>
            </w:r>
          </w:p>
          <w:p w:rsidR="00647EDD" w:rsidRPr="00475717" w:rsidRDefault="00647EDD" w:rsidP="00647EDD">
            <w:pPr>
              <w:numPr>
                <w:ilvl w:val="0"/>
                <w:numId w:val="39"/>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Administering a Cleansing Enema</w:t>
            </w:r>
          </w:p>
          <w:p w:rsidR="00647EDD" w:rsidRPr="007A2FC9" w:rsidRDefault="00647EDD" w:rsidP="0018233A">
            <w:pPr>
              <w:ind w:left="375"/>
              <w:rPr>
                <w:rFonts w:ascii="LatoWeb" w:hAnsi="LatoWeb" w:cs="Helvetica"/>
                <w:color w:val="000000" w:themeColor="text1"/>
                <w:sz w:val="21"/>
                <w:szCs w:val="21"/>
                <w:lang w:val="en"/>
              </w:rPr>
            </w:pPr>
            <w:r w:rsidRPr="00475717">
              <w:rPr>
                <w:rFonts w:ascii="LatoWeb" w:hAnsi="LatoWeb" w:cs="Helvetica"/>
                <w:i/>
                <w:iCs/>
                <w:color w:val="000000" w:themeColor="text1"/>
                <w:sz w:val="21"/>
                <w:szCs w:val="21"/>
                <w:lang w:val="en"/>
              </w:rPr>
              <w:t>Complete the competency test for each video prior to lab</w:t>
            </w:r>
          </w:p>
        </w:tc>
        <w:tc>
          <w:tcPr>
            <w:tcW w:w="13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Dr. Love</w:t>
            </w:r>
          </w:p>
        </w:tc>
      </w:tr>
      <w:tr w:rsidR="00647EDD" w:rsidTr="0018233A">
        <w:trPr>
          <w:trHeight w:val="395"/>
        </w:trPr>
        <w:tc>
          <w:tcPr>
            <w:tcW w:w="987"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 xml:space="preserve">5/29 </w:t>
            </w:r>
          </w:p>
        </w:tc>
        <w:tc>
          <w:tcPr>
            <w:tcW w:w="2158"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Memorial Day</w:t>
            </w:r>
          </w:p>
        </w:tc>
        <w:tc>
          <w:tcPr>
            <w:tcW w:w="49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b/>
                <w:color w:val="000000" w:themeColor="text1"/>
              </w:rPr>
            </w:pPr>
            <w:r w:rsidRPr="00475717">
              <w:rPr>
                <w:b/>
                <w:color w:val="000000" w:themeColor="text1"/>
              </w:rPr>
              <w:t>No Class</w:t>
            </w:r>
          </w:p>
          <w:p w:rsidR="00647EDD" w:rsidRPr="00475717" w:rsidRDefault="00647EDD" w:rsidP="0018233A">
            <w:pPr>
              <w:rPr>
                <w:b/>
                <w:color w:val="000000" w:themeColor="text1"/>
              </w:rPr>
            </w:pPr>
          </w:p>
        </w:tc>
        <w:tc>
          <w:tcPr>
            <w:tcW w:w="13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p>
        </w:tc>
      </w:tr>
      <w:tr w:rsidR="00647EDD" w:rsidTr="0018233A">
        <w:tc>
          <w:tcPr>
            <w:tcW w:w="987"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p>
          <w:p w:rsidR="00647EDD" w:rsidRPr="00475717" w:rsidRDefault="00647EDD" w:rsidP="0018233A">
            <w:pPr>
              <w:rPr>
                <w:color w:val="000000" w:themeColor="text1"/>
              </w:rPr>
            </w:pPr>
            <w:r w:rsidRPr="00475717">
              <w:rPr>
                <w:color w:val="000000" w:themeColor="text1"/>
              </w:rPr>
              <w:t>5/30</w:t>
            </w:r>
          </w:p>
        </w:tc>
        <w:tc>
          <w:tcPr>
            <w:tcW w:w="2158"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Mobility</w:t>
            </w:r>
          </w:p>
          <w:p w:rsidR="00647EDD" w:rsidRPr="00475717" w:rsidRDefault="00647EDD" w:rsidP="0018233A">
            <w:pPr>
              <w:rPr>
                <w:color w:val="000000" w:themeColor="text1"/>
              </w:rPr>
            </w:pPr>
            <w:r w:rsidRPr="00475717">
              <w:rPr>
                <w:color w:val="000000" w:themeColor="text1"/>
              </w:rPr>
              <w:t>Safety</w:t>
            </w:r>
          </w:p>
          <w:p w:rsidR="00647EDD" w:rsidRPr="00475717" w:rsidRDefault="00647EDD" w:rsidP="0018233A">
            <w:pPr>
              <w:rPr>
                <w:color w:val="000000" w:themeColor="text1"/>
              </w:rPr>
            </w:pPr>
            <w:r w:rsidRPr="00475717">
              <w:rPr>
                <w:color w:val="000000" w:themeColor="text1"/>
              </w:rPr>
              <w:t>Tissue Integrity</w:t>
            </w:r>
          </w:p>
          <w:p w:rsidR="00647EDD" w:rsidRPr="00475717" w:rsidRDefault="00647EDD" w:rsidP="0018233A">
            <w:pPr>
              <w:rPr>
                <w:color w:val="000000" w:themeColor="text1"/>
              </w:rPr>
            </w:pPr>
            <w:r w:rsidRPr="00475717">
              <w:rPr>
                <w:color w:val="000000" w:themeColor="text1"/>
              </w:rPr>
              <w:t>Perfusion</w:t>
            </w:r>
          </w:p>
          <w:p w:rsidR="00647EDD" w:rsidRPr="00475717" w:rsidRDefault="00647EDD" w:rsidP="0018233A">
            <w:pPr>
              <w:rPr>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b/>
                <w:color w:val="000000" w:themeColor="text1"/>
              </w:rPr>
            </w:pPr>
            <w:r w:rsidRPr="00475717">
              <w:rPr>
                <w:b/>
                <w:color w:val="000000" w:themeColor="text1"/>
              </w:rPr>
              <w:t>Potter &amp; Perry Fundamentals of Nursing Textbook</w:t>
            </w:r>
          </w:p>
          <w:p w:rsidR="00647EDD" w:rsidRPr="00475717" w:rsidRDefault="00647EDD" w:rsidP="0018233A">
            <w:pPr>
              <w:rPr>
                <w:color w:val="000000" w:themeColor="text1"/>
              </w:rPr>
            </w:pPr>
            <w:r w:rsidRPr="00475717">
              <w:rPr>
                <w:color w:val="000000" w:themeColor="text1"/>
              </w:rPr>
              <w:t>Chapter 28:  Mobility &amp; Immobility &amp; pp.407-413,</w:t>
            </w:r>
            <w:r>
              <w:rPr>
                <w:color w:val="000000" w:themeColor="text1"/>
              </w:rPr>
              <w:t xml:space="preserve"> </w:t>
            </w:r>
            <w:r w:rsidRPr="00475717">
              <w:rPr>
                <w:color w:val="000000" w:themeColor="text1"/>
              </w:rPr>
              <w:t>415-416</w:t>
            </w:r>
          </w:p>
          <w:p w:rsidR="00647EDD" w:rsidRPr="00475717" w:rsidRDefault="00647EDD" w:rsidP="0018233A">
            <w:pPr>
              <w:rPr>
                <w:b/>
                <w:color w:val="000000" w:themeColor="text1"/>
              </w:rPr>
            </w:pPr>
            <w:r w:rsidRPr="00475717">
              <w:rPr>
                <w:b/>
                <w:color w:val="000000" w:themeColor="text1"/>
              </w:rPr>
              <w:t>Perry &amp; Potter Clinical Nursing Skills &amp; Techniques</w:t>
            </w:r>
          </w:p>
          <w:p w:rsidR="00647EDD" w:rsidRPr="00475717" w:rsidRDefault="00647EDD" w:rsidP="0018233A">
            <w:pPr>
              <w:rPr>
                <w:color w:val="000000" w:themeColor="text1"/>
              </w:rPr>
            </w:pPr>
            <w:r w:rsidRPr="00475717">
              <w:rPr>
                <w:color w:val="000000" w:themeColor="text1"/>
              </w:rPr>
              <w:t>Unit IV:  Activ</w:t>
            </w:r>
            <w:r>
              <w:rPr>
                <w:color w:val="000000" w:themeColor="text1"/>
              </w:rPr>
              <w:t>ity &amp; Mobility – Chapters 12 &amp; 14</w:t>
            </w:r>
            <w:r w:rsidRPr="00475717">
              <w:rPr>
                <w:color w:val="000000" w:themeColor="text1"/>
              </w:rPr>
              <w:t xml:space="preserve">: Safety &amp; Quality Improvement </w:t>
            </w:r>
          </w:p>
          <w:p w:rsidR="00647EDD" w:rsidRDefault="00647EDD" w:rsidP="0018233A">
            <w:pPr>
              <w:rPr>
                <w:rFonts w:ascii="LatoWeb" w:hAnsi="LatoWeb" w:cs="Helvetica"/>
                <w:color w:val="000000" w:themeColor="text1"/>
                <w:sz w:val="21"/>
                <w:szCs w:val="21"/>
                <w:lang w:val="en"/>
              </w:rPr>
            </w:pPr>
            <w:r w:rsidRPr="00475717">
              <w:rPr>
                <w:rFonts w:ascii="LatoWeb" w:hAnsi="LatoWeb" w:cs="Helvetica"/>
                <w:b/>
                <w:bCs/>
                <w:color w:val="000000" w:themeColor="text1"/>
                <w:sz w:val="21"/>
                <w:szCs w:val="21"/>
                <w:lang w:val="en"/>
              </w:rPr>
              <w:t>Clinical Skills Essentials Edition</w:t>
            </w:r>
          </w:p>
          <w:p w:rsidR="00647EDD" w:rsidRPr="00475717" w:rsidRDefault="00647EDD" w:rsidP="0018233A">
            <w:pPr>
              <w:rPr>
                <w:rFonts w:ascii="LatoWeb" w:hAnsi="LatoWeb" w:cs="Helvetica"/>
                <w:color w:val="000000" w:themeColor="text1"/>
                <w:sz w:val="21"/>
                <w:szCs w:val="21"/>
                <w:lang w:val="en"/>
              </w:rPr>
            </w:pPr>
            <w:r w:rsidRPr="00475717">
              <w:rPr>
                <w:rFonts w:ascii="LatoWeb" w:hAnsi="LatoWeb" w:cs="Helvetica"/>
                <w:i/>
                <w:iCs/>
                <w:color w:val="000000" w:themeColor="text1"/>
                <w:sz w:val="21"/>
                <w:szCs w:val="21"/>
                <w:lang w:val="en"/>
              </w:rPr>
              <w:t>(Review Quick Start, Supplies, Demos)</w:t>
            </w:r>
          </w:p>
          <w:p w:rsidR="00647EDD" w:rsidRPr="00475717" w:rsidRDefault="00647EDD" w:rsidP="00647EDD">
            <w:pPr>
              <w:numPr>
                <w:ilvl w:val="0"/>
                <w:numId w:val="40"/>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Assisting Positioning Patient in Bed</w:t>
            </w:r>
          </w:p>
          <w:p w:rsidR="00647EDD" w:rsidRPr="00475717" w:rsidRDefault="00647EDD" w:rsidP="00647EDD">
            <w:pPr>
              <w:numPr>
                <w:ilvl w:val="0"/>
                <w:numId w:val="40"/>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Assisting Moving Patient in Bed</w:t>
            </w:r>
          </w:p>
          <w:p w:rsidR="00647EDD" w:rsidRPr="00475717" w:rsidRDefault="00647EDD" w:rsidP="00647EDD">
            <w:pPr>
              <w:numPr>
                <w:ilvl w:val="0"/>
                <w:numId w:val="40"/>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Assisting with Ambulation – Gait Belt</w:t>
            </w:r>
          </w:p>
          <w:p w:rsidR="00647EDD" w:rsidRPr="00475717" w:rsidRDefault="00647EDD" w:rsidP="00647EDD">
            <w:pPr>
              <w:numPr>
                <w:ilvl w:val="0"/>
                <w:numId w:val="40"/>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Transferring from Bed to Stretcher</w:t>
            </w:r>
          </w:p>
          <w:p w:rsidR="00647EDD" w:rsidRPr="00475717" w:rsidRDefault="00647EDD" w:rsidP="00647EDD">
            <w:pPr>
              <w:numPr>
                <w:ilvl w:val="0"/>
                <w:numId w:val="40"/>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Transferring Bed to WC – Transfer belt</w:t>
            </w:r>
          </w:p>
          <w:p w:rsidR="00647EDD" w:rsidRPr="00475717" w:rsidRDefault="00647EDD" w:rsidP="00647EDD">
            <w:pPr>
              <w:numPr>
                <w:ilvl w:val="0"/>
                <w:numId w:val="40"/>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Using a Hydraulic Lift</w:t>
            </w:r>
          </w:p>
          <w:p w:rsidR="00647EDD" w:rsidRPr="00475717" w:rsidRDefault="00647EDD" w:rsidP="00647EDD">
            <w:pPr>
              <w:numPr>
                <w:ilvl w:val="0"/>
                <w:numId w:val="40"/>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Using Restraint Alternatives</w:t>
            </w:r>
          </w:p>
          <w:p w:rsidR="00647EDD" w:rsidRPr="00475717" w:rsidRDefault="00647EDD" w:rsidP="00647EDD">
            <w:pPr>
              <w:numPr>
                <w:ilvl w:val="0"/>
                <w:numId w:val="40"/>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Applying Restraints</w:t>
            </w:r>
          </w:p>
          <w:p w:rsidR="00647EDD" w:rsidRPr="00475717" w:rsidRDefault="00647EDD" w:rsidP="00647EDD">
            <w:pPr>
              <w:numPr>
                <w:ilvl w:val="0"/>
                <w:numId w:val="40"/>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Performing Passive Range of Motion</w:t>
            </w:r>
          </w:p>
          <w:p w:rsidR="00647EDD" w:rsidRPr="00475717" w:rsidRDefault="00647EDD" w:rsidP="00647EDD">
            <w:pPr>
              <w:numPr>
                <w:ilvl w:val="0"/>
                <w:numId w:val="40"/>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Applying Elastic Stockings</w:t>
            </w:r>
          </w:p>
          <w:p w:rsidR="00647EDD" w:rsidRPr="007A2FC9" w:rsidRDefault="00647EDD" w:rsidP="00647EDD">
            <w:pPr>
              <w:numPr>
                <w:ilvl w:val="0"/>
                <w:numId w:val="40"/>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Using a Sequential Compression Device</w:t>
            </w:r>
            <w:r>
              <w:rPr>
                <w:rFonts w:ascii="LatoWeb" w:hAnsi="LatoWeb" w:cs="Helvetica"/>
                <w:color w:val="000000" w:themeColor="text1"/>
                <w:sz w:val="21"/>
                <w:szCs w:val="21"/>
                <w:lang w:val="en"/>
              </w:rPr>
              <w:br/>
            </w:r>
            <w:r w:rsidRPr="007A2FC9">
              <w:rPr>
                <w:rFonts w:ascii="LatoWeb" w:hAnsi="LatoWeb" w:cs="Helvetica"/>
                <w:i/>
                <w:iCs/>
                <w:color w:val="000000" w:themeColor="text1"/>
                <w:sz w:val="21"/>
                <w:szCs w:val="21"/>
                <w:lang w:val="en"/>
              </w:rPr>
              <w:t>Complete the competency test for each video prior to Tuesday Lab</w:t>
            </w:r>
          </w:p>
        </w:tc>
        <w:tc>
          <w:tcPr>
            <w:tcW w:w="13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Dr. Love</w:t>
            </w:r>
          </w:p>
        </w:tc>
      </w:tr>
      <w:tr w:rsidR="00647EDD" w:rsidTr="0018233A">
        <w:tc>
          <w:tcPr>
            <w:tcW w:w="987"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DATE</w:t>
            </w:r>
          </w:p>
        </w:tc>
        <w:tc>
          <w:tcPr>
            <w:tcW w:w="2158"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TOPIC/</w:t>
            </w:r>
            <w:r>
              <w:rPr>
                <w:color w:val="000000" w:themeColor="text1"/>
              </w:rPr>
              <w:t xml:space="preserve"> </w:t>
            </w:r>
            <w:r w:rsidRPr="00475717">
              <w:rPr>
                <w:color w:val="000000" w:themeColor="text1"/>
              </w:rPr>
              <w:t>EVALUATION</w:t>
            </w:r>
          </w:p>
        </w:tc>
        <w:tc>
          <w:tcPr>
            <w:tcW w:w="49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ASSIGNMENTS/</w:t>
            </w:r>
            <w:r>
              <w:rPr>
                <w:color w:val="000000" w:themeColor="text1"/>
              </w:rPr>
              <w:t xml:space="preserve"> </w:t>
            </w:r>
            <w:r w:rsidRPr="00475717">
              <w:rPr>
                <w:color w:val="000000" w:themeColor="text1"/>
              </w:rPr>
              <w:t>READINGS</w:t>
            </w:r>
          </w:p>
        </w:tc>
        <w:tc>
          <w:tcPr>
            <w:tcW w:w="13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FACULTY</w:t>
            </w:r>
          </w:p>
        </w:tc>
      </w:tr>
      <w:tr w:rsidR="00647EDD" w:rsidTr="0018233A">
        <w:tc>
          <w:tcPr>
            <w:tcW w:w="987"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6/8/-6/6</w:t>
            </w:r>
          </w:p>
        </w:tc>
        <w:tc>
          <w:tcPr>
            <w:tcW w:w="2158"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Safety</w:t>
            </w:r>
          </w:p>
          <w:p w:rsidR="00647EDD" w:rsidRPr="00475717" w:rsidRDefault="00647EDD" w:rsidP="0018233A">
            <w:pPr>
              <w:rPr>
                <w:color w:val="000000" w:themeColor="text1"/>
              </w:rPr>
            </w:pPr>
            <w:r w:rsidRPr="00475717">
              <w:rPr>
                <w:color w:val="000000" w:themeColor="text1"/>
              </w:rPr>
              <w:t>Perfusion</w:t>
            </w:r>
          </w:p>
          <w:p w:rsidR="00647EDD" w:rsidRPr="00475717" w:rsidRDefault="00647EDD" w:rsidP="0018233A">
            <w:pPr>
              <w:rPr>
                <w:color w:val="000000" w:themeColor="text1"/>
              </w:rPr>
            </w:pPr>
            <w:r w:rsidRPr="00475717">
              <w:rPr>
                <w:color w:val="000000" w:themeColor="text1"/>
              </w:rPr>
              <w:t>Tissue Integrity</w:t>
            </w:r>
          </w:p>
          <w:p w:rsidR="00647EDD" w:rsidRPr="00475717" w:rsidRDefault="00647EDD" w:rsidP="0018233A">
            <w:pPr>
              <w:rPr>
                <w:color w:val="000000" w:themeColor="text1"/>
              </w:rPr>
            </w:pPr>
            <w:r w:rsidRPr="00475717">
              <w:rPr>
                <w:color w:val="000000" w:themeColor="text1"/>
              </w:rPr>
              <w:t>Surgical Asepsis</w:t>
            </w:r>
          </w:p>
          <w:p w:rsidR="00647EDD" w:rsidRPr="00475717" w:rsidRDefault="00647EDD" w:rsidP="0018233A">
            <w:pPr>
              <w:rPr>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b/>
                <w:color w:val="000000" w:themeColor="text1"/>
              </w:rPr>
            </w:pPr>
            <w:r w:rsidRPr="00475717">
              <w:rPr>
                <w:b/>
                <w:color w:val="000000" w:themeColor="text1"/>
              </w:rPr>
              <w:t>Potter &amp; Perry Fundamentals of Nursing Textbook</w:t>
            </w:r>
          </w:p>
          <w:p w:rsidR="00647EDD" w:rsidRPr="00475717" w:rsidRDefault="00647EDD" w:rsidP="0018233A">
            <w:pPr>
              <w:rPr>
                <w:color w:val="000000" w:themeColor="text1"/>
              </w:rPr>
            </w:pPr>
            <w:r w:rsidRPr="00475717">
              <w:rPr>
                <w:color w:val="000000" w:themeColor="text1"/>
              </w:rPr>
              <w:t>Chapter 29: Infection Prevention &amp; Control pp.442-449, 461-482</w:t>
            </w:r>
          </w:p>
          <w:p w:rsidR="00647EDD" w:rsidRPr="00475717" w:rsidRDefault="00647EDD" w:rsidP="0018233A">
            <w:pPr>
              <w:rPr>
                <w:b/>
                <w:color w:val="000000" w:themeColor="text1"/>
              </w:rPr>
            </w:pPr>
            <w:r w:rsidRPr="00475717">
              <w:rPr>
                <w:b/>
                <w:color w:val="000000" w:themeColor="text1"/>
              </w:rPr>
              <w:t>Perry &amp; Potter Clinical Nursing Skills &amp; Techniques</w:t>
            </w:r>
          </w:p>
          <w:p w:rsidR="00647EDD" w:rsidRPr="00475717" w:rsidRDefault="00647EDD" w:rsidP="0018233A">
            <w:pPr>
              <w:rPr>
                <w:color w:val="000000" w:themeColor="text1"/>
              </w:rPr>
            </w:pPr>
            <w:r w:rsidRPr="00475717">
              <w:rPr>
                <w:color w:val="000000" w:themeColor="text1"/>
              </w:rPr>
              <w:t>Chapter 10:  Sterile Technique</w:t>
            </w:r>
          </w:p>
          <w:p w:rsidR="00647EDD" w:rsidRPr="00475717" w:rsidRDefault="00647EDD" w:rsidP="0018233A">
            <w:pPr>
              <w:rPr>
                <w:color w:val="000000" w:themeColor="text1"/>
              </w:rPr>
            </w:pPr>
            <w:r w:rsidRPr="00475717">
              <w:rPr>
                <w:color w:val="000000" w:themeColor="text1"/>
              </w:rPr>
              <w:t xml:space="preserve">Chapter 14:  Safety &amp; Quality Improvement </w:t>
            </w:r>
          </w:p>
          <w:p w:rsidR="00647EDD" w:rsidRPr="00475717" w:rsidRDefault="00647EDD" w:rsidP="0018233A">
            <w:pPr>
              <w:rPr>
                <w:rFonts w:ascii="LatoWeb" w:hAnsi="LatoWeb" w:cs="Helvetica"/>
                <w:color w:val="000000" w:themeColor="text1"/>
                <w:sz w:val="21"/>
                <w:szCs w:val="21"/>
              </w:rPr>
            </w:pPr>
            <w:r>
              <w:rPr>
                <w:rFonts w:ascii="LatoWeb" w:hAnsi="LatoWeb" w:cs="Helvetica"/>
                <w:i/>
                <w:iCs/>
                <w:color w:val="000000" w:themeColor="text1"/>
                <w:sz w:val="21"/>
                <w:szCs w:val="21"/>
              </w:rPr>
              <w:t>R</w:t>
            </w:r>
            <w:r w:rsidRPr="00475717">
              <w:rPr>
                <w:rFonts w:ascii="LatoWeb" w:hAnsi="LatoWeb" w:cs="Helvetica"/>
                <w:i/>
                <w:iCs/>
                <w:color w:val="000000" w:themeColor="text1"/>
                <w:sz w:val="21"/>
                <w:szCs w:val="21"/>
              </w:rPr>
              <w:t>eview Quick Start, Supplies, Demos)</w:t>
            </w:r>
          </w:p>
          <w:p w:rsidR="00647EDD" w:rsidRPr="00475717" w:rsidRDefault="00647EDD" w:rsidP="00647EDD">
            <w:pPr>
              <w:numPr>
                <w:ilvl w:val="0"/>
                <w:numId w:val="41"/>
              </w:numPr>
              <w:ind w:left="540"/>
              <w:rPr>
                <w:rFonts w:ascii="LatoWeb" w:hAnsi="LatoWeb" w:cs="Helvetica"/>
                <w:color w:val="000000" w:themeColor="text1"/>
                <w:sz w:val="21"/>
                <w:szCs w:val="21"/>
              </w:rPr>
            </w:pPr>
            <w:r w:rsidRPr="00475717">
              <w:rPr>
                <w:rFonts w:ascii="LatoWeb" w:hAnsi="LatoWeb" w:cs="Helvetica"/>
                <w:color w:val="000000" w:themeColor="text1"/>
                <w:sz w:val="21"/>
                <w:szCs w:val="21"/>
              </w:rPr>
              <w:t>Assessing Wounds</w:t>
            </w:r>
          </w:p>
          <w:p w:rsidR="00647EDD" w:rsidRPr="00475717" w:rsidRDefault="00647EDD" w:rsidP="00647EDD">
            <w:pPr>
              <w:numPr>
                <w:ilvl w:val="0"/>
                <w:numId w:val="41"/>
              </w:numPr>
              <w:ind w:left="540"/>
              <w:rPr>
                <w:rFonts w:ascii="LatoWeb" w:hAnsi="LatoWeb" w:cs="Helvetica"/>
                <w:color w:val="000000" w:themeColor="text1"/>
                <w:sz w:val="21"/>
                <w:szCs w:val="21"/>
              </w:rPr>
            </w:pPr>
            <w:r w:rsidRPr="00475717">
              <w:rPr>
                <w:rFonts w:ascii="LatoWeb" w:hAnsi="LatoWeb" w:cs="Helvetica"/>
                <w:color w:val="000000" w:themeColor="text1"/>
                <w:sz w:val="21"/>
                <w:szCs w:val="21"/>
              </w:rPr>
              <w:t>Performing Sterile Gloving</w:t>
            </w:r>
          </w:p>
          <w:p w:rsidR="00647EDD" w:rsidRPr="00475717" w:rsidRDefault="00647EDD" w:rsidP="00647EDD">
            <w:pPr>
              <w:numPr>
                <w:ilvl w:val="0"/>
                <w:numId w:val="41"/>
              </w:numPr>
              <w:ind w:left="540"/>
              <w:rPr>
                <w:rFonts w:ascii="LatoWeb" w:hAnsi="LatoWeb" w:cs="Helvetica"/>
                <w:color w:val="000000" w:themeColor="text1"/>
                <w:sz w:val="21"/>
                <w:szCs w:val="21"/>
              </w:rPr>
            </w:pPr>
            <w:r>
              <w:rPr>
                <w:rFonts w:ascii="LatoWeb" w:hAnsi="LatoWeb" w:cs="Helvetica"/>
                <w:color w:val="000000" w:themeColor="text1"/>
                <w:sz w:val="21"/>
                <w:szCs w:val="21"/>
              </w:rPr>
              <w:t>Pouring a sterile solution</w:t>
            </w:r>
          </w:p>
          <w:p w:rsidR="00647EDD" w:rsidRPr="00475717" w:rsidRDefault="00647EDD" w:rsidP="00647EDD">
            <w:pPr>
              <w:numPr>
                <w:ilvl w:val="0"/>
                <w:numId w:val="41"/>
              </w:numPr>
              <w:ind w:left="540"/>
              <w:rPr>
                <w:rFonts w:ascii="LatoWeb" w:hAnsi="LatoWeb" w:cs="Helvetica"/>
                <w:color w:val="000000" w:themeColor="text1"/>
                <w:sz w:val="21"/>
                <w:szCs w:val="21"/>
              </w:rPr>
            </w:pPr>
            <w:r w:rsidRPr="00475717">
              <w:rPr>
                <w:rFonts w:ascii="LatoWeb" w:hAnsi="LatoWeb" w:cs="Helvetica"/>
                <w:color w:val="000000" w:themeColor="text1"/>
                <w:sz w:val="21"/>
                <w:szCs w:val="21"/>
              </w:rPr>
              <w:t>Establishing/Maintaining Sterile Field</w:t>
            </w:r>
          </w:p>
          <w:p w:rsidR="00647EDD" w:rsidRPr="00475717" w:rsidRDefault="00647EDD" w:rsidP="00647EDD">
            <w:pPr>
              <w:numPr>
                <w:ilvl w:val="0"/>
                <w:numId w:val="41"/>
              </w:numPr>
              <w:ind w:left="540"/>
              <w:rPr>
                <w:rFonts w:ascii="LatoWeb" w:hAnsi="LatoWeb" w:cs="Helvetica"/>
                <w:color w:val="000000" w:themeColor="text1"/>
                <w:sz w:val="21"/>
                <w:szCs w:val="21"/>
              </w:rPr>
            </w:pPr>
            <w:r w:rsidRPr="00475717">
              <w:rPr>
                <w:rFonts w:ascii="LatoWeb" w:hAnsi="LatoWeb" w:cs="Helvetica"/>
                <w:color w:val="000000" w:themeColor="text1"/>
                <w:sz w:val="21"/>
                <w:szCs w:val="21"/>
              </w:rPr>
              <w:t>Adding Items to a Sterile Field</w:t>
            </w:r>
          </w:p>
          <w:p w:rsidR="00647EDD" w:rsidRPr="00475717" w:rsidRDefault="00647EDD" w:rsidP="00647EDD">
            <w:pPr>
              <w:numPr>
                <w:ilvl w:val="0"/>
                <w:numId w:val="41"/>
              </w:numPr>
              <w:ind w:left="540"/>
              <w:rPr>
                <w:rFonts w:ascii="LatoWeb" w:hAnsi="LatoWeb" w:cs="Helvetica"/>
                <w:color w:val="000000" w:themeColor="text1"/>
                <w:sz w:val="21"/>
                <w:szCs w:val="21"/>
              </w:rPr>
            </w:pPr>
            <w:r w:rsidRPr="00475717">
              <w:rPr>
                <w:rFonts w:ascii="LatoWeb" w:hAnsi="LatoWeb" w:cs="Helvetica"/>
                <w:color w:val="000000" w:themeColor="text1"/>
                <w:sz w:val="21"/>
                <w:szCs w:val="21"/>
              </w:rPr>
              <w:t>Changing a Dressing</w:t>
            </w:r>
          </w:p>
          <w:p w:rsidR="00647EDD" w:rsidRPr="00475717" w:rsidRDefault="00647EDD" w:rsidP="00647EDD">
            <w:pPr>
              <w:numPr>
                <w:ilvl w:val="0"/>
                <w:numId w:val="41"/>
              </w:numPr>
              <w:ind w:left="540"/>
              <w:rPr>
                <w:rFonts w:ascii="LatoWeb" w:hAnsi="LatoWeb" w:cs="Helvetica"/>
                <w:color w:val="000000" w:themeColor="text1"/>
                <w:sz w:val="21"/>
                <w:szCs w:val="21"/>
              </w:rPr>
            </w:pPr>
            <w:r w:rsidRPr="00475717">
              <w:rPr>
                <w:rFonts w:ascii="LatoWeb" w:hAnsi="LatoWeb" w:cs="Helvetica"/>
                <w:color w:val="000000" w:themeColor="text1"/>
                <w:sz w:val="21"/>
                <w:szCs w:val="21"/>
              </w:rPr>
              <w:t>Collecting Specimen for Wound Culture</w:t>
            </w:r>
          </w:p>
          <w:p w:rsidR="00647EDD" w:rsidRPr="00475717" w:rsidRDefault="00647EDD" w:rsidP="00647EDD">
            <w:pPr>
              <w:numPr>
                <w:ilvl w:val="0"/>
                <w:numId w:val="41"/>
              </w:numPr>
              <w:ind w:left="540"/>
              <w:rPr>
                <w:rFonts w:ascii="LatoWeb" w:hAnsi="LatoWeb" w:cs="Helvetica"/>
                <w:color w:val="000000" w:themeColor="text1"/>
                <w:sz w:val="21"/>
                <w:szCs w:val="21"/>
              </w:rPr>
            </w:pPr>
            <w:r>
              <w:rPr>
                <w:rFonts w:ascii="LatoWeb" w:hAnsi="LatoWeb" w:cs="Helvetica"/>
                <w:color w:val="000000" w:themeColor="text1"/>
                <w:sz w:val="21"/>
                <w:szCs w:val="21"/>
              </w:rPr>
              <w:t>Assessing wounds</w:t>
            </w:r>
          </w:p>
          <w:p w:rsidR="00647EDD" w:rsidRPr="00475717" w:rsidRDefault="00647EDD" w:rsidP="00647EDD">
            <w:pPr>
              <w:numPr>
                <w:ilvl w:val="0"/>
                <w:numId w:val="41"/>
              </w:numPr>
              <w:ind w:left="540"/>
              <w:rPr>
                <w:rFonts w:ascii="LatoWeb" w:hAnsi="LatoWeb" w:cs="Helvetica"/>
                <w:color w:val="000000" w:themeColor="text1"/>
                <w:sz w:val="21"/>
                <w:szCs w:val="21"/>
              </w:rPr>
            </w:pPr>
            <w:r>
              <w:rPr>
                <w:rFonts w:ascii="LatoWeb" w:hAnsi="LatoWeb" w:cs="Helvetica"/>
                <w:color w:val="000000" w:themeColor="text1"/>
                <w:sz w:val="21"/>
                <w:szCs w:val="21"/>
              </w:rPr>
              <w:t>Changing IV Dressing</w:t>
            </w:r>
          </w:p>
          <w:p w:rsidR="00647EDD" w:rsidRPr="00475717" w:rsidRDefault="00647EDD" w:rsidP="00647EDD">
            <w:pPr>
              <w:numPr>
                <w:ilvl w:val="0"/>
                <w:numId w:val="41"/>
              </w:numPr>
              <w:ind w:left="540"/>
              <w:rPr>
                <w:b/>
                <w:color w:val="000000" w:themeColor="text1"/>
              </w:rPr>
            </w:pPr>
            <w:r w:rsidRPr="00475717">
              <w:rPr>
                <w:rFonts w:ascii="LatoWeb" w:hAnsi="LatoWeb" w:cs="Helvetica"/>
                <w:color w:val="000000" w:themeColor="text1"/>
                <w:sz w:val="21"/>
                <w:szCs w:val="21"/>
              </w:rPr>
              <w:t>Performing Dressing Care for a Central Veno</w:t>
            </w:r>
            <w:r>
              <w:rPr>
                <w:rFonts w:ascii="LatoWeb" w:hAnsi="LatoWeb" w:cs="Helvetica"/>
                <w:color w:val="000000" w:themeColor="text1"/>
                <w:sz w:val="21"/>
                <w:szCs w:val="21"/>
              </w:rPr>
              <w:t>us Access Device</w:t>
            </w:r>
            <w:r>
              <w:rPr>
                <w:rFonts w:ascii="LatoWeb" w:hAnsi="LatoWeb" w:cs="Helvetica"/>
                <w:color w:val="000000" w:themeColor="text1"/>
                <w:sz w:val="21"/>
                <w:szCs w:val="21"/>
              </w:rPr>
              <w:br/>
            </w:r>
            <w:r w:rsidRPr="007A2FC9">
              <w:rPr>
                <w:rFonts w:ascii="LatoWeb" w:hAnsi="LatoWeb" w:cs="Helvetica"/>
                <w:i/>
                <w:iCs/>
                <w:color w:val="000000" w:themeColor="text1"/>
                <w:sz w:val="21"/>
                <w:szCs w:val="21"/>
              </w:rPr>
              <w:t>Complete the competency test for each video prior to lab</w:t>
            </w:r>
          </w:p>
        </w:tc>
        <w:tc>
          <w:tcPr>
            <w:tcW w:w="13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Dr. Love</w:t>
            </w:r>
          </w:p>
        </w:tc>
      </w:tr>
      <w:tr w:rsidR="00647EDD" w:rsidTr="0018233A">
        <w:tc>
          <w:tcPr>
            <w:tcW w:w="987" w:type="dxa"/>
            <w:tcBorders>
              <w:top w:val="single" w:sz="4" w:space="0" w:color="auto"/>
              <w:left w:val="single" w:sz="4" w:space="0" w:color="auto"/>
              <w:bottom w:val="single" w:sz="4" w:space="0" w:color="auto"/>
              <w:right w:val="single" w:sz="4" w:space="0" w:color="auto"/>
            </w:tcBorders>
            <w:hideMark/>
          </w:tcPr>
          <w:p w:rsidR="00647EDD" w:rsidRPr="00475717" w:rsidRDefault="00647EDD" w:rsidP="0018233A">
            <w:pPr>
              <w:rPr>
                <w:color w:val="000000" w:themeColor="text1"/>
              </w:rPr>
            </w:pPr>
            <w:r w:rsidRPr="00475717">
              <w:rPr>
                <w:color w:val="000000" w:themeColor="text1"/>
              </w:rPr>
              <w:t>6/12-6/13</w:t>
            </w:r>
          </w:p>
        </w:tc>
        <w:tc>
          <w:tcPr>
            <w:tcW w:w="2158"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Oxygenation</w:t>
            </w:r>
            <w:r w:rsidRPr="00475717">
              <w:rPr>
                <w:b/>
                <w:color w:val="000000" w:themeColor="text1"/>
              </w:rPr>
              <w:t xml:space="preserve">  - </w:t>
            </w:r>
            <w:r w:rsidRPr="00475717">
              <w:rPr>
                <w:color w:val="000000" w:themeColor="text1"/>
              </w:rPr>
              <w:t>Oxygen administration</w:t>
            </w:r>
          </w:p>
          <w:p w:rsidR="00647EDD" w:rsidRPr="00475717" w:rsidRDefault="00647EDD" w:rsidP="0018233A">
            <w:pPr>
              <w:rPr>
                <w:b/>
                <w:color w:val="000000" w:themeColor="text1"/>
              </w:rPr>
            </w:pPr>
          </w:p>
          <w:p w:rsidR="00647EDD" w:rsidRPr="00475717" w:rsidRDefault="00647EDD" w:rsidP="0018233A">
            <w:pPr>
              <w:rPr>
                <w:b/>
                <w:color w:val="000000" w:themeColor="text1"/>
              </w:rPr>
            </w:pPr>
            <w:r w:rsidRPr="00475717">
              <w:rPr>
                <w:color w:val="000000" w:themeColor="text1"/>
              </w:rPr>
              <w:t>Regulation</w:t>
            </w:r>
            <w:r w:rsidRPr="00475717">
              <w:rPr>
                <w:b/>
                <w:color w:val="000000" w:themeColor="text1"/>
              </w:rPr>
              <w:t xml:space="preserve"> – </w:t>
            </w:r>
            <w:r w:rsidRPr="00475717">
              <w:rPr>
                <w:color w:val="000000" w:themeColor="text1"/>
              </w:rPr>
              <w:t>Blood Glucose monitoring (done with faculty in clinical)</w:t>
            </w:r>
          </w:p>
          <w:p w:rsidR="00647EDD" w:rsidRPr="00475717" w:rsidRDefault="00647EDD" w:rsidP="0018233A">
            <w:pPr>
              <w:rPr>
                <w:color w:val="000000" w:themeColor="text1"/>
              </w:rPr>
            </w:pPr>
          </w:p>
          <w:p w:rsidR="00647EDD" w:rsidRPr="00475717" w:rsidRDefault="00647EDD" w:rsidP="0018233A">
            <w:pPr>
              <w:rPr>
                <w:color w:val="000000" w:themeColor="text1"/>
              </w:rPr>
            </w:pPr>
          </w:p>
        </w:tc>
        <w:tc>
          <w:tcPr>
            <w:tcW w:w="49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b/>
                <w:color w:val="000000" w:themeColor="text1"/>
              </w:rPr>
            </w:pPr>
            <w:r w:rsidRPr="00475717">
              <w:rPr>
                <w:b/>
                <w:color w:val="000000" w:themeColor="text1"/>
              </w:rPr>
              <w:t>Potter &amp; Perry Fundamentals of Nursing Textbook</w:t>
            </w:r>
          </w:p>
          <w:p w:rsidR="00647EDD" w:rsidRPr="00475717" w:rsidRDefault="00647EDD" w:rsidP="0018233A">
            <w:pPr>
              <w:rPr>
                <w:color w:val="000000" w:themeColor="text1"/>
              </w:rPr>
            </w:pPr>
            <w:r w:rsidRPr="00475717">
              <w:rPr>
                <w:color w:val="000000" w:themeColor="text1"/>
              </w:rPr>
              <w:t>Chapter 41 Oxygenation: pp. 871-888, 891-926</w:t>
            </w:r>
          </w:p>
          <w:p w:rsidR="00647EDD" w:rsidRPr="00475717" w:rsidRDefault="00647EDD" w:rsidP="0018233A">
            <w:pPr>
              <w:rPr>
                <w:color w:val="000000" w:themeColor="text1"/>
              </w:rPr>
            </w:pPr>
            <w:r w:rsidRPr="00475717">
              <w:rPr>
                <w:color w:val="000000" w:themeColor="text1"/>
              </w:rPr>
              <w:t>Chapter 45 Pain Management : pp1053-1063, 1072-1076, Box 45-7</w:t>
            </w:r>
          </w:p>
          <w:p w:rsidR="00647EDD" w:rsidRPr="00475717" w:rsidRDefault="00647EDD" w:rsidP="0018233A">
            <w:pPr>
              <w:rPr>
                <w:b/>
                <w:color w:val="000000" w:themeColor="text1"/>
              </w:rPr>
            </w:pPr>
            <w:r w:rsidRPr="00475717">
              <w:rPr>
                <w:b/>
                <w:color w:val="000000" w:themeColor="text1"/>
              </w:rPr>
              <w:t>Perry &amp; Potter Clinical Nursing Skills &amp; Techniques</w:t>
            </w:r>
          </w:p>
          <w:p w:rsidR="00647EDD" w:rsidRPr="00475717" w:rsidRDefault="00647EDD" w:rsidP="0018233A">
            <w:pPr>
              <w:rPr>
                <w:color w:val="000000" w:themeColor="text1"/>
              </w:rPr>
            </w:pPr>
            <w:r w:rsidRPr="00475717">
              <w:rPr>
                <w:color w:val="000000" w:themeColor="text1"/>
              </w:rPr>
              <w:t>Chapter 23:  Oxygen Therapy</w:t>
            </w:r>
          </w:p>
          <w:p w:rsidR="00647EDD" w:rsidRPr="00475717" w:rsidRDefault="00647EDD" w:rsidP="0018233A">
            <w:pPr>
              <w:rPr>
                <w:color w:val="000000" w:themeColor="text1"/>
              </w:rPr>
            </w:pPr>
            <w:r w:rsidRPr="00475717">
              <w:rPr>
                <w:color w:val="000000" w:themeColor="text1"/>
              </w:rPr>
              <w:t>Chapter 24 Performing Chest PT</w:t>
            </w:r>
          </w:p>
          <w:p w:rsidR="00647EDD" w:rsidRPr="00475717" w:rsidRDefault="00647EDD" w:rsidP="0018233A">
            <w:pPr>
              <w:rPr>
                <w:color w:val="000000" w:themeColor="text1"/>
              </w:rPr>
            </w:pPr>
            <w:r w:rsidRPr="00475717">
              <w:rPr>
                <w:color w:val="000000" w:themeColor="text1"/>
              </w:rPr>
              <w:t>Chapter 7:  (Blood Glucose Monitoring)</w:t>
            </w:r>
          </w:p>
          <w:p w:rsidR="00647EDD" w:rsidRPr="00475717" w:rsidRDefault="00647EDD" w:rsidP="0018233A">
            <w:pPr>
              <w:rPr>
                <w:rFonts w:ascii="LatoWeb" w:hAnsi="LatoWeb" w:cs="Helvetica"/>
                <w:color w:val="000000" w:themeColor="text1"/>
                <w:sz w:val="21"/>
                <w:szCs w:val="21"/>
                <w:lang w:val="en"/>
              </w:rPr>
            </w:pPr>
            <w:r w:rsidRPr="00475717">
              <w:rPr>
                <w:rFonts w:ascii="LatoWeb" w:hAnsi="LatoWeb" w:cs="Helvetica"/>
                <w:b/>
                <w:bCs/>
                <w:color w:val="000000" w:themeColor="text1"/>
                <w:sz w:val="21"/>
                <w:szCs w:val="21"/>
                <w:lang w:val="en"/>
              </w:rPr>
              <w:t>Clinical Skills Essentials Edition</w:t>
            </w:r>
            <w:r w:rsidRPr="00475717">
              <w:rPr>
                <w:rFonts w:ascii="LatoWeb" w:hAnsi="LatoWeb" w:cs="Helvetica"/>
                <w:b/>
                <w:bCs/>
                <w:color w:val="000000" w:themeColor="text1"/>
                <w:sz w:val="21"/>
                <w:szCs w:val="21"/>
                <w:lang w:val="en"/>
              </w:rPr>
              <w:br/>
            </w:r>
            <w:r w:rsidRPr="00475717">
              <w:rPr>
                <w:rFonts w:ascii="LatoWeb" w:hAnsi="LatoWeb" w:cs="Helvetica"/>
                <w:i/>
                <w:iCs/>
                <w:color w:val="000000" w:themeColor="text1"/>
                <w:sz w:val="21"/>
                <w:szCs w:val="21"/>
                <w:lang w:val="en"/>
              </w:rPr>
              <w:t>(Review Quick Start, Supplies, Demos)</w:t>
            </w:r>
          </w:p>
          <w:p w:rsidR="00647EDD" w:rsidRPr="00475717" w:rsidRDefault="00647EDD" w:rsidP="00647EDD">
            <w:pPr>
              <w:numPr>
                <w:ilvl w:val="0"/>
                <w:numId w:val="42"/>
              </w:numPr>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Ensuring Oxygen Safety</w:t>
            </w:r>
          </w:p>
          <w:p w:rsidR="00647EDD" w:rsidRPr="00475717" w:rsidRDefault="00647EDD" w:rsidP="00647EDD">
            <w:pPr>
              <w:numPr>
                <w:ilvl w:val="0"/>
                <w:numId w:val="42"/>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Applying a Nasal Cannula or Face Mask</w:t>
            </w:r>
          </w:p>
          <w:p w:rsidR="00647EDD" w:rsidRPr="00475717" w:rsidRDefault="00647EDD" w:rsidP="00647EDD">
            <w:pPr>
              <w:numPr>
                <w:ilvl w:val="0"/>
                <w:numId w:val="42"/>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Setting Oxygen Flow Rates</w:t>
            </w:r>
          </w:p>
          <w:p w:rsidR="00647EDD" w:rsidRPr="00475717" w:rsidRDefault="00647EDD" w:rsidP="00647EDD">
            <w:pPr>
              <w:numPr>
                <w:ilvl w:val="0"/>
                <w:numId w:val="42"/>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Performing Blood Glucose Testing</w:t>
            </w:r>
          </w:p>
          <w:p w:rsidR="00647EDD" w:rsidRPr="00475717" w:rsidRDefault="00647EDD" w:rsidP="00647EDD">
            <w:pPr>
              <w:numPr>
                <w:ilvl w:val="0"/>
                <w:numId w:val="42"/>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Measuring O2 saturation with a pulse Oximetry</w:t>
            </w:r>
          </w:p>
          <w:p w:rsidR="00647EDD" w:rsidRPr="00475717" w:rsidRDefault="00647EDD" w:rsidP="00647EDD">
            <w:pPr>
              <w:numPr>
                <w:ilvl w:val="0"/>
                <w:numId w:val="42"/>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Maintain an Airway</w:t>
            </w:r>
          </w:p>
          <w:p w:rsidR="00647EDD" w:rsidRPr="00475717" w:rsidRDefault="00647EDD" w:rsidP="00647EDD">
            <w:pPr>
              <w:numPr>
                <w:ilvl w:val="0"/>
                <w:numId w:val="42"/>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 xml:space="preserve">Performing </w:t>
            </w:r>
            <w:proofErr w:type="spellStart"/>
            <w:r w:rsidRPr="00475717">
              <w:rPr>
                <w:rFonts w:ascii="LatoWeb" w:hAnsi="LatoWeb" w:cs="Helvetica"/>
                <w:color w:val="000000" w:themeColor="text1"/>
                <w:sz w:val="21"/>
                <w:szCs w:val="21"/>
                <w:lang w:val="en"/>
              </w:rPr>
              <w:t>Nasotracheal</w:t>
            </w:r>
            <w:proofErr w:type="spellEnd"/>
            <w:r w:rsidRPr="00475717">
              <w:rPr>
                <w:rFonts w:ascii="LatoWeb" w:hAnsi="LatoWeb" w:cs="Helvetica"/>
                <w:color w:val="000000" w:themeColor="text1"/>
                <w:sz w:val="21"/>
                <w:szCs w:val="21"/>
                <w:lang w:val="en"/>
              </w:rPr>
              <w:t xml:space="preserve"> and Nasopharyngeal suctioning </w:t>
            </w:r>
          </w:p>
          <w:p w:rsidR="00647EDD" w:rsidRPr="00475717" w:rsidRDefault="00647EDD" w:rsidP="00647EDD">
            <w:pPr>
              <w:numPr>
                <w:ilvl w:val="0"/>
                <w:numId w:val="42"/>
              </w:numPr>
              <w:spacing w:before="100" w:beforeAutospacing="1" w:after="100" w:afterAutospacing="1"/>
              <w:ind w:left="375"/>
              <w:rPr>
                <w:rFonts w:ascii="LatoWeb" w:hAnsi="LatoWeb" w:cs="Helvetica"/>
                <w:color w:val="000000" w:themeColor="text1"/>
                <w:sz w:val="21"/>
                <w:szCs w:val="21"/>
                <w:lang w:val="en"/>
              </w:rPr>
            </w:pPr>
            <w:r w:rsidRPr="00475717">
              <w:rPr>
                <w:rFonts w:ascii="LatoWeb" w:hAnsi="LatoWeb" w:cs="Helvetica"/>
                <w:color w:val="000000" w:themeColor="text1"/>
                <w:sz w:val="21"/>
                <w:szCs w:val="21"/>
                <w:lang w:val="en"/>
              </w:rPr>
              <w:t xml:space="preserve">Performing Oral pharyngeal suctioning </w:t>
            </w:r>
          </w:p>
          <w:p w:rsidR="00647EDD" w:rsidRPr="00475717" w:rsidRDefault="00647EDD" w:rsidP="00647EDD">
            <w:pPr>
              <w:numPr>
                <w:ilvl w:val="0"/>
                <w:numId w:val="42"/>
              </w:numPr>
              <w:spacing w:before="100" w:beforeAutospacing="1" w:after="100" w:afterAutospacing="1"/>
              <w:ind w:left="375"/>
              <w:rPr>
                <w:b/>
                <w:color w:val="000000" w:themeColor="text1"/>
              </w:rPr>
            </w:pPr>
            <w:r w:rsidRPr="00475717">
              <w:rPr>
                <w:rFonts w:ascii="LatoWeb" w:hAnsi="LatoWeb" w:cs="Helvetica"/>
                <w:color w:val="000000" w:themeColor="text1"/>
                <w:sz w:val="21"/>
                <w:szCs w:val="21"/>
                <w:lang w:val="en"/>
              </w:rPr>
              <w:t>Assessing Pain</w:t>
            </w:r>
            <w:r>
              <w:rPr>
                <w:rFonts w:ascii="LatoWeb" w:hAnsi="LatoWeb" w:cs="Helvetica"/>
                <w:color w:val="000000" w:themeColor="text1"/>
                <w:sz w:val="21"/>
                <w:szCs w:val="21"/>
                <w:lang w:val="en"/>
              </w:rPr>
              <w:br/>
            </w:r>
            <w:r w:rsidRPr="007A2FC9">
              <w:rPr>
                <w:rFonts w:ascii="LatoWeb" w:hAnsi="LatoWeb" w:cs="Helvetica"/>
                <w:i/>
                <w:iCs/>
                <w:color w:val="000000" w:themeColor="text1"/>
                <w:sz w:val="21"/>
                <w:szCs w:val="21"/>
                <w:lang w:val="en"/>
              </w:rPr>
              <w:t>Complete the competency test for each video prior to Lab</w:t>
            </w:r>
          </w:p>
        </w:tc>
        <w:tc>
          <w:tcPr>
            <w:tcW w:w="1350" w:type="dxa"/>
            <w:tcBorders>
              <w:top w:val="single" w:sz="4" w:space="0" w:color="auto"/>
              <w:left w:val="single" w:sz="4" w:space="0" w:color="auto"/>
              <w:bottom w:val="single" w:sz="4" w:space="0" w:color="auto"/>
              <w:right w:val="single" w:sz="4" w:space="0" w:color="auto"/>
            </w:tcBorders>
          </w:tcPr>
          <w:p w:rsidR="00647EDD" w:rsidRPr="00475717" w:rsidRDefault="00647EDD" w:rsidP="0018233A">
            <w:pPr>
              <w:rPr>
                <w:color w:val="000000" w:themeColor="text1"/>
              </w:rPr>
            </w:pPr>
            <w:r w:rsidRPr="00475717">
              <w:rPr>
                <w:color w:val="000000" w:themeColor="text1"/>
              </w:rPr>
              <w:t>Dr. Love</w:t>
            </w:r>
          </w:p>
        </w:tc>
      </w:tr>
    </w:tbl>
    <w:p w:rsidR="003774FB" w:rsidRDefault="003774FB" w:rsidP="00852340">
      <w:pPr>
        <w:rPr>
          <w:u w:val="single"/>
        </w:rPr>
      </w:pPr>
    </w:p>
    <w:tbl>
      <w:tblPr>
        <w:tblW w:w="0" w:type="auto"/>
        <w:tblInd w:w="-72" w:type="dxa"/>
        <w:tblLayout w:type="fixed"/>
        <w:tblLook w:val="0000" w:firstRow="0" w:lastRow="0" w:firstColumn="0" w:lastColumn="0" w:noHBand="0" w:noVBand="0"/>
      </w:tblPr>
      <w:tblGrid>
        <w:gridCol w:w="1350"/>
        <w:gridCol w:w="3600"/>
        <w:gridCol w:w="4410"/>
      </w:tblGrid>
      <w:tr w:rsidR="00DB55B3" w:rsidRPr="00D03D09" w:rsidTr="00941D9C">
        <w:trPr>
          <w:cantSplit/>
        </w:trPr>
        <w:tc>
          <w:tcPr>
            <w:tcW w:w="1350" w:type="dxa"/>
          </w:tcPr>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03D09">
              <w:t>Approved:</w:t>
            </w:r>
          </w:p>
        </w:tc>
        <w:tc>
          <w:tcPr>
            <w:tcW w:w="3600" w:type="dxa"/>
          </w:tcPr>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 xml:space="preserve">Academic Affairs </w:t>
            </w:r>
            <w:r>
              <w:t>C</w:t>
            </w:r>
            <w:r w:rsidRPr="00D03D09">
              <w:t>ommittee:</w:t>
            </w: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General </w:t>
            </w:r>
            <w:r w:rsidRPr="00D03D09">
              <w:t>Faculty:</w:t>
            </w: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UF Curriculum</w:t>
            </w:r>
            <w:r>
              <w:t xml:space="preserve"> Committee</w:t>
            </w:r>
            <w:r w:rsidRPr="00D03D09">
              <w:t>:</w:t>
            </w:r>
          </w:p>
        </w:tc>
        <w:tc>
          <w:tcPr>
            <w:tcW w:w="4410" w:type="dxa"/>
          </w:tcPr>
          <w:p w:rsidR="00DB55B3"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38289C">
              <w:t>9</w:t>
            </w:r>
            <w:r w:rsidR="00DB55B3">
              <w:t>/09</w:t>
            </w:r>
            <w:r w:rsidR="00A6008A">
              <w:t>; 0</w:t>
            </w:r>
            <w:r w:rsidR="006E4B5A">
              <w:t>2/12</w:t>
            </w:r>
            <w:r w:rsidR="00BF51F2">
              <w:t>; 02/14</w:t>
            </w:r>
          </w:p>
          <w:p w:rsidR="0038289C" w:rsidRPr="00D03D09"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38289C">
              <w:t>9/09</w:t>
            </w:r>
            <w:r w:rsidR="00A6008A">
              <w:t>; 03/12</w:t>
            </w:r>
            <w:r w:rsidR="006B693F">
              <w:t>; 02/14</w:t>
            </w:r>
          </w:p>
          <w:p w:rsidR="00DB55B3" w:rsidRPr="00D03D09"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E55009">
              <w:t>; 04/12</w:t>
            </w:r>
          </w:p>
        </w:tc>
      </w:tr>
    </w:tbl>
    <w:p w:rsidR="00DB55B3" w:rsidRPr="00FF65CC" w:rsidRDefault="00DB55B3" w:rsidP="00663C7E"/>
    <w:sectPr w:rsidR="00DB55B3" w:rsidRPr="00FF65CC" w:rsidSect="008248B1">
      <w:headerReference w:type="even" r:id="rId14"/>
      <w:headerReference w:type="default" r:id="rId15"/>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6C" w:rsidRDefault="00EC716C">
      <w:r>
        <w:separator/>
      </w:r>
    </w:p>
  </w:endnote>
  <w:endnote w:type="continuationSeparator" w:id="0">
    <w:p w:rsidR="00EC716C" w:rsidRDefault="00E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ato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6C" w:rsidRDefault="00EC716C">
      <w:r>
        <w:separator/>
      </w:r>
    </w:p>
  </w:footnote>
  <w:footnote w:type="continuationSeparator" w:id="0">
    <w:p w:rsidR="00EC716C" w:rsidRDefault="00EC7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6" w:rsidRDefault="001F4323" w:rsidP="005F08DA">
    <w:pPr>
      <w:pStyle w:val="Header"/>
      <w:framePr w:wrap="around" w:vAnchor="text" w:hAnchor="margin" w:xAlign="right" w:y="1"/>
      <w:rPr>
        <w:rStyle w:val="PageNumber"/>
      </w:rPr>
    </w:pPr>
    <w:r>
      <w:rPr>
        <w:rStyle w:val="PageNumber"/>
      </w:rPr>
      <w:fldChar w:fldCharType="begin"/>
    </w:r>
    <w:r w:rsidR="00F82196">
      <w:rPr>
        <w:rStyle w:val="PageNumber"/>
      </w:rPr>
      <w:instrText xml:space="preserve">PAGE  </w:instrText>
    </w:r>
    <w:r>
      <w:rPr>
        <w:rStyle w:val="PageNumber"/>
      </w:rPr>
      <w:fldChar w:fldCharType="end"/>
    </w:r>
  </w:p>
  <w:p w:rsidR="00F82196" w:rsidRDefault="00F82196"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6" w:rsidRPr="00371E50" w:rsidRDefault="00F82196" w:rsidP="008125D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10E012C4"/>
    <w:multiLevelType w:val="hybridMultilevel"/>
    <w:tmpl w:val="630E70F2"/>
    <w:lvl w:ilvl="0" w:tplc="04E4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9">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2635EDD"/>
    <w:multiLevelType w:val="multilevel"/>
    <w:tmpl w:val="3CC4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2">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2830D2"/>
    <w:multiLevelType w:val="hybridMultilevel"/>
    <w:tmpl w:val="F93C3268"/>
    <w:lvl w:ilvl="0" w:tplc="5EBE1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187808"/>
    <w:multiLevelType w:val="multilevel"/>
    <w:tmpl w:val="2764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2">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53BA60B6"/>
    <w:multiLevelType w:val="multilevel"/>
    <w:tmpl w:val="FD16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95311"/>
    <w:multiLevelType w:val="hybridMultilevel"/>
    <w:tmpl w:val="DD2CA58C"/>
    <w:lvl w:ilvl="0" w:tplc="A9D834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4139F0"/>
    <w:multiLevelType w:val="multilevel"/>
    <w:tmpl w:val="E84C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A065F"/>
    <w:multiLevelType w:val="multilevel"/>
    <w:tmpl w:val="4C10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33">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4">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9">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40">
    <w:nsid w:val="7BB64DB4"/>
    <w:multiLevelType w:val="hybridMultilevel"/>
    <w:tmpl w:val="5D3ACE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6"/>
  </w:num>
  <w:num w:numId="2">
    <w:abstractNumId w:val="4"/>
  </w:num>
  <w:num w:numId="3">
    <w:abstractNumId w:val="13"/>
  </w:num>
  <w:num w:numId="4">
    <w:abstractNumId w:val="39"/>
  </w:num>
  <w:num w:numId="5">
    <w:abstractNumId w:val="22"/>
  </w:num>
  <w:num w:numId="6">
    <w:abstractNumId w:val="27"/>
  </w:num>
  <w:num w:numId="7">
    <w:abstractNumId w:val="25"/>
  </w:num>
  <w:num w:numId="8">
    <w:abstractNumId w:val="32"/>
  </w:num>
  <w:num w:numId="9">
    <w:abstractNumId w:val="38"/>
  </w:num>
  <w:num w:numId="10">
    <w:abstractNumId w:val="2"/>
  </w:num>
  <w:num w:numId="11">
    <w:abstractNumId w:val="11"/>
  </w:num>
  <w:num w:numId="12">
    <w:abstractNumId w:val="33"/>
  </w:num>
  <w:num w:numId="13">
    <w:abstractNumId w:val="21"/>
  </w:num>
  <w:num w:numId="14">
    <w:abstractNumId w:val="1"/>
  </w:num>
  <w:num w:numId="15">
    <w:abstractNumId w:val="8"/>
  </w:num>
  <w:num w:numId="16">
    <w:abstractNumId w:val="41"/>
  </w:num>
  <w:num w:numId="17">
    <w:abstractNumId w:val="28"/>
  </w:num>
  <w:num w:numId="18">
    <w:abstractNumId w:val="20"/>
  </w:num>
  <w:num w:numId="19">
    <w:abstractNumId w:val="12"/>
  </w:num>
  <w:num w:numId="20">
    <w:abstractNumId w:val="9"/>
  </w:num>
  <w:num w:numId="21">
    <w:abstractNumId w:val="34"/>
  </w:num>
  <w:num w:numId="22">
    <w:abstractNumId w:val="16"/>
  </w:num>
  <w:num w:numId="23">
    <w:abstractNumId w:val="5"/>
  </w:num>
  <w:num w:numId="24">
    <w:abstractNumId w:val="36"/>
  </w:num>
  <w:num w:numId="25">
    <w:abstractNumId w:val="19"/>
  </w:num>
  <w:num w:numId="26">
    <w:abstractNumId w:val="6"/>
  </w:num>
  <w:num w:numId="27">
    <w:abstractNumId w:val="3"/>
  </w:num>
  <w:num w:numId="28">
    <w:abstractNumId w:val="35"/>
  </w:num>
  <w:num w:numId="29">
    <w:abstractNumId w:val="0"/>
  </w:num>
  <w:num w:numId="30">
    <w:abstractNumId w:val="18"/>
  </w:num>
  <w:num w:numId="31">
    <w:abstractNumId w:val="24"/>
  </w:num>
  <w:num w:numId="32">
    <w:abstractNumId w:val="14"/>
  </w:num>
  <w:num w:numId="33">
    <w:abstractNumId w:val="7"/>
  </w:num>
  <w:num w:numId="34">
    <w:abstractNumId w:val="37"/>
  </w:num>
  <w:num w:numId="35">
    <w:abstractNumId w:val="17"/>
  </w:num>
  <w:num w:numId="36">
    <w:abstractNumId w:val="31"/>
  </w:num>
  <w:num w:numId="37">
    <w:abstractNumId w:val="40"/>
  </w:num>
  <w:num w:numId="38">
    <w:abstractNumId w:val="10"/>
  </w:num>
  <w:num w:numId="39">
    <w:abstractNumId w:val="30"/>
  </w:num>
  <w:num w:numId="40">
    <w:abstractNumId w:val="29"/>
  </w:num>
  <w:num w:numId="41">
    <w:abstractNumId w:val="1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0A87"/>
    <w:rsid w:val="000244CC"/>
    <w:rsid w:val="00040C5C"/>
    <w:rsid w:val="0005479B"/>
    <w:rsid w:val="00057F8F"/>
    <w:rsid w:val="00082526"/>
    <w:rsid w:val="00086E70"/>
    <w:rsid w:val="00095619"/>
    <w:rsid w:val="000B003D"/>
    <w:rsid w:val="000B0220"/>
    <w:rsid w:val="000B1CA7"/>
    <w:rsid w:val="000C233B"/>
    <w:rsid w:val="000C437E"/>
    <w:rsid w:val="000E1414"/>
    <w:rsid w:val="000E4B32"/>
    <w:rsid w:val="000F1B38"/>
    <w:rsid w:val="000F2E4D"/>
    <w:rsid w:val="00114B16"/>
    <w:rsid w:val="00116F2F"/>
    <w:rsid w:val="0012365D"/>
    <w:rsid w:val="00130D23"/>
    <w:rsid w:val="00142D37"/>
    <w:rsid w:val="00145BBF"/>
    <w:rsid w:val="00146F41"/>
    <w:rsid w:val="00150CCA"/>
    <w:rsid w:val="00160639"/>
    <w:rsid w:val="0016073B"/>
    <w:rsid w:val="00163276"/>
    <w:rsid w:val="00163BA1"/>
    <w:rsid w:val="001872D1"/>
    <w:rsid w:val="0019260A"/>
    <w:rsid w:val="00195C2A"/>
    <w:rsid w:val="001A0242"/>
    <w:rsid w:val="001A0D60"/>
    <w:rsid w:val="001B0613"/>
    <w:rsid w:val="001B3D63"/>
    <w:rsid w:val="001C0BA0"/>
    <w:rsid w:val="001C2982"/>
    <w:rsid w:val="001C3DCD"/>
    <w:rsid w:val="001D550F"/>
    <w:rsid w:val="001E63E6"/>
    <w:rsid w:val="001F4323"/>
    <w:rsid w:val="001F7134"/>
    <w:rsid w:val="002027B5"/>
    <w:rsid w:val="00216DE1"/>
    <w:rsid w:val="00223AB0"/>
    <w:rsid w:val="002244CD"/>
    <w:rsid w:val="00225092"/>
    <w:rsid w:val="00233648"/>
    <w:rsid w:val="00237654"/>
    <w:rsid w:val="00273445"/>
    <w:rsid w:val="00292487"/>
    <w:rsid w:val="002931E5"/>
    <w:rsid w:val="00296ACD"/>
    <w:rsid w:val="002A18AA"/>
    <w:rsid w:val="002A3711"/>
    <w:rsid w:val="002A46CB"/>
    <w:rsid w:val="002E209C"/>
    <w:rsid w:val="002E6654"/>
    <w:rsid w:val="002F09F1"/>
    <w:rsid w:val="003054B3"/>
    <w:rsid w:val="00310E14"/>
    <w:rsid w:val="00312185"/>
    <w:rsid w:val="00321C3A"/>
    <w:rsid w:val="003234E6"/>
    <w:rsid w:val="00343CB7"/>
    <w:rsid w:val="003458CF"/>
    <w:rsid w:val="00352A48"/>
    <w:rsid w:val="00355FB7"/>
    <w:rsid w:val="0035696F"/>
    <w:rsid w:val="00371E50"/>
    <w:rsid w:val="003774FB"/>
    <w:rsid w:val="0038289C"/>
    <w:rsid w:val="003A5F1B"/>
    <w:rsid w:val="003F211D"/>
    <w:rsid w:val="003F51C1"/>
    <w:rsid w:val="00402104"/>
    <w:rsid w:val="0040662A"/>
    <w:rsid w:val="00411B56"/>
    <w:rsid w:val="00444AAE"/>
    <w:rsid w:val="004D7775"/>
    <w:rsid w:val="00525083"/>
    <w:rsid w:val="00530543"/>
    <w:rsid w:val="0056228C"/>
    <w:rsid w:val="00565ABB"/>
    <w:rsid w:val="00571A45"/>
    <w:rsid w:val="00573F6E"/>
    <w:rsid w:val="00581A4F"/>
    <w:rsid w:val="00586FA2"/>
    <w:rsid w:val="00591F24"/>
    <w:rsid w:val="0059746B"/>
    <w:rsid w:val="005A05C6"/>
    <w:rsid w:val="005A3BB1"/>
    <w:rsid w:val="005C28FC"/>
    <w:rsid w:val="005E07E6"/>
    <w:rsid w:val="005F08DA"/>
    <w:rsid w:val="00606969"/>
    <w:rsid w:val="006119EE"/>
    <w:rsid w:val="006145BE"/>
    <w:rsid w:val="00617A9E"/>
    <w:rsid w:val="0062202F"/>
    <w:rsid w:val="0062279E"/>
    <w:rsid w:val="00637FC2"/>
    <w:rsid w:val="006461AC"/>
    <w:rsid w:val="0064706F"/>
    <w:rsid w:val="00647EDD"/>
    <w:rsid w:val="006558EE"/>
    <w:rsid w:val="006578C4"/>
    <w:rsid w:val="00663C7E"/>
    <w:rsid w:val="00674406"/>
    <w:rsid w:val="006A41AA"/>
    <w:rsid w:val="006B6291"/>
    <w:rsid w:val="006B693F"/>
    <w:rsid w:val="006E1C36"/>
    <w:rsid w:val="006E4B5A"/>
    <w:rsid w:val="006E7DCF"/>
    <w:rsid w:val="00706D63"/>
    <w:rsid w:val="007112D4"/>
    <w:rsid w:val="00715868"/>
    <w:rsid w:val="00727338"/>
    <w:rsid w:val="00750BA0"/>
    <w:rsid w:val="00756237"/>
    <w:rsid w:val="007603A2"/>
    <w:rsid w:val="0076497E"/>
    <w:rsid w:val="00770A95"/>
    <w:rsid w:val="00772D46"/>
    <w:rsid w:val="00776E7F"/>
    <w:rsid w:val="007800E8"/>
    <w:rsid w:val="0078429E"/>
    <w:rsid w:val="007A3CCD"/>
    <w:rsid w:val="007B426C"/>
    <w:rsid w:val="007B4B2D"/>
    <w:rsid w:val="007D6362"/>
    <w:rsid w:val="00806528"/>
    <w:rsid w:val="008125DD"/>
    <w:rsid w:val="008248B1"/>
    <w:rsid w:val="008249E0"/>
    <w:rsid w:val="00832D3E"/>
    <w:rsid w:val="0083349C"/>
    <w:rsid w:val="00837974"/>
    <w:rsid w:val="008428B9"/>
    <w:rsid w:val="00845F77"/>
    <w:rsid w:val="00852340"/>
    <w:rsid w:val="00871936"/>
    <w:rsid w:val="00895CDB"/>
    <w:rsid w:val="008C2280"/>
    <w:rsid w:val="008E7760"/>
    <w:rsid w:val="008F0369"/>
    <w:rsid w:val="008F3F70"/>
    <w:rsid w:val="00903F85"/>
    <w:rsid w:val="009205B5"/>
    <w:rsid w:val="009217C5"/>
    <w:rsid w:val="009277D6"/>
    <w:rsid w:val="00933F9B"/>
    <w:rsid w:val="009358EB"/>
    <w:rsid w:val="00941D9C"/>
    <w:rsid w:val="00946512"/>
    <w:rsid w:val="00951FE3"/>
    <w:rsid w:val="00954378"/>
    <w:rsid w:val="00970EF1"/>
    <w:rsid w:val="009860AF"/>
    <w:rsid w:val="00994F8A"/>
    <w:rsid w:val="009A00B5"/>
    <w:rsid w:val="009A0E14"/>
    <w:rsid w:val="009A70A0"/>
    <w:rsid w:val="009F2D73"/>
    <w:rsid w:val="009F32FA"/>
    <w:rsid w:val="00A07F59"/>
    <w:rsid w:val="00A55337"/>
    <w:rsid w:val="00A6008A"/>
    <w:rsid w:val="00A767DF"/>
    <w:rsid w:val="00A77AC9"/>
    <w:rsid w:val="00A83BBF"/>
    <w:rsid w:val="00A85D5C"/>
    <w:rsid w:val="00A938BF"/>
    <w:rsid w:val="00A942F4"/>
    <w:rsid w:val="00AA0053"/>
    <w:rsid w:val="00AC7324"/>
    <w:rsid w:val="00AE6A1F"/>
    <w:rsid w:val="00B248F4"/>
    <w:rsid w:val="00B35E41"/>
    <w:rsid w:val="00B40E10"/>
    <w:rsid w:val="00B47B45"/>
    <w:rsid w:val="00B65E83"/>
    <w:rsid w:val="00B82461"/>
    <w:rsid w:val="00B92FB7"/>
    <w:rsid w:val="00B933E4"/>
    <w:rsid w:val="00B941AE"/>
    <w:rsid w:val="00BC539D"/>
    <w:rsid w:val="00BD2300"/>
    <w:rsid w:val="00BF51F2"/>
    <w:rsid w:val="00BF6F16"/>
    <w:rsid w:val="00C0316C"/>
    <w:rsid w:val="00C03636"/>
    <w:rsid w:val="00C13203"/>
    <w:rsid w:val="00C521E8"/>
    <w:rsid w:val="00C52A65"/>
    <w:rsid w:val="00C65A56"/>
    <w:rsid w:val="00C77EF6"/>
    <w:rsid w:val="00C82D38"/>
    <w:rsid w:val="00C90828"/>
    <w:rsid w:val="00CC46E8"/>
    <w:rsid w:val="00CD49E1"/>
    <w:rsid w:val="00CD75BB"/>
    <w:rsid w:val="00D034C6"/>
    <w:rsid w:val="00D25B51"/>
    <w:rsid w:val="00D3566C"/>
    <w:rsid w:val="00D42B66"/>
    <w:rsid w:val="00D44D3F"/>
    <w:rsid w:val="00D55BC6"/>
    <w:rsid w:val="00D57723"/>
    <w:rsid w:val="00D61814"/>
    <w:rsid w:val="00D66E36"/>
    <w:rsid w:val="00D73CDE"/>
    <w:rsid w:val="00DA0737"/>
    <w:rsid w:val="00DB1468"/>
    <w:rsid w:val="00DB55B3"/>
    <w:rsid w:val="00DD06F0"/>
    <w:rsid w:val="00DD37C0"/>
    <w:rsid w:val="00DD3A7B"/>
    <w:rsid w:val="00DD730A"/>
    <w:rsid w:val="00DE5321"/>
    <w:rsid w:val="00E05DA6"/>
    <w:rsid w:val="00E1123B"/>
    <w:rsid w:val="00E3156A"/>
    <w:rsid w:val="00E36950"/>
    <w:rsid w:val="00E55009"/>
    <w:rsid w:val="00E948B3"/>
    <w:rsid w:val="00EC716C"/>
    <w:rsid w:val="00ED3595"/>
    <w:rsid w:val="00EE14BA"/>
    <w:rsid w:val="00EE61BA"/>
    <w:rsid w:val="00EF3C9A"/>
    <w:rsid w:val="00F10045"/>
    <w:rsid w:val="00F310DE"/>
    <w:rsid w:val="00F435C7"/>
    <w:rsid w:val="00F50F03"/>
    <w:rsid w:val="00F62A1C"/>
    <w:rsid w:val="00F77CB0"/>
    <w:rsid w:val="00F82196"/>
    <w:rsid w:val="00FA2193"/>
    <w:rsid w:val="00FA6091"/>
    <w:rsid w:val="00FC19B8"/>
    <w:rsid w:val="00FD573A"/>
    <w:rsid w:val="00FE64FB"/>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6D4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8C2280"/>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link w:val="FooterChar"/>
    <w:uiPriority w:val="99"/>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paragraph" w:styleId="BodyTextIndent2">
    <w:name w:val="Body Text Indent 2"/>
    <w:basedOn w:val="Normal"/>
    <w:link w:val="BodyTextIndent2Char"/>
    <w:rsid w:val="00095619"/>
    <w:pPr>
      <w:spacing w:after="120" w:line="480" w:lineRule="auto"/>
      <w:ind w:left="360"/>
    </w:pPr>
  </w:style>
  <w:style w:type="character" w:customStyle="1" w:styleId="BodyTextIndent2Char">
    <w:name w:val="Body Text Indent 2 Char"/>
    <w:basedOn w:val="DefaultParagraphFont"/>
    <w:link w:val="BodyTextIndent2"/>
    <w:rsid w:val="00095619"/>
    <w:rPr>
      <w:sz w:val="24"/>
      <w:szCs w:val="24"/>
    </w:rPr>
  </w:style>
  <w:style w:type="character" w:styleId="FollowedHyperlink">
    <w:name w:val="FollowedHyperlink"/>
    <w:basedOn w:val="DefaultParagraphFont"/>
    <w:rsid w:val="00343CB7"/>
    <w:rPr>
      <w:color w:val="800080" w:themeColor="followedHyperlink"/>
      <w:u w:val="single"/>
    </w:rPr>
  </w:style>
  <w:style w:type="character" w:customStyle="1" w:styleId="FooterChar">
    <w:name w:val="Footer Char"/>
    <w:basedOn w:val="DefaultParagraphFont"/>
    <w:link w:val="Footer"/>
    <w:uiPriority w:val="99"/>
    <w:rsid w:val="00727338"/>
    <w:rPr>
      <w:sz w:val="24"/>
      <w:szCs w:val="24"/>
    </w:rPr>
  </w:style>
  <w:style w:type="character" w:styleId="CommentReference">
    <w:name w:val="annotation reference"/>
    <w:basedOn w:val="DefaultParagraphFont"/>
    <w:rsid w:val="002A18AA"/>
    <w:rPr>
      <w:sz w:val="16"/>
      <w:szCs w:val="16"/>
    </w:rPr>
  </w:style>
  <w:style w:type="paragraph" w:styleId="CommentText">
    <w:name w:val="annotation text"/>
    <w:basedOn w:val="Normal"/>
    <w:link w:val="CommentTextChar"/>
    <w:rsid w:val="002A18AA"/>
    <w:rPr>
      <w:sz w:val="20"/>
      <w:szCs w:val="20"/>
    </w:rPr>
  </w:style>
  <w:style w:type="character" w:customStyle="1" w:styleId="CommentTextChar">
    <w:name w:val="Comment Text Char"/>
    <w:basedOn w:val="DefaultParagraphFont"/>
    <w:link w:val="CommentText"/>
    <w:rsid w:val="002A18AA"/>
  </w:style>
  <w:style w:type="paragraph" w:styleId="CommentSubject">
    <w:name w:val="annotation subject"/>
    <w:basedOn w:val="CommentText"/>
    <w:next w:val="CommentText"/>
    <w:link w:val="CommentSubjectChar"/>
    <w:rsid w:val="002A18AA"/>
    <w:rPr>
      <w:b/>
      <w:bCs/>
    </w:rPr>
  </w:style>
  <w:style w:type="character" w:customStyle="1" w:styleId="CommentSubjectChar">
    <w:name w:val="Comment Subject Char"/>
    <w:basedOn w:val="CommentTextChar"/>
    <w:link w:val="CommentSubject"/>
    <w:rsid w:val="002A18AA"/>
    <w:rPr>
      <w:b/>
      <w:bCs/>
    </w:rPr>
  </w:style>
  <w:style w:type="character" w:customStyle="1" w:styleId="Heading1Char">
    <w:name w:val="Heading 1 Char"/>
    <w:basedOn w:val="DefaultParagraphFont"/>
    <w:link w:val="Heading1"/>
    <w:rsid w:val="008C2280"/>
    <w:rPr>
      <w:rFonts w:ascii="Helvetica" w:hAnsi="Helvetica"/>
      <w:sz w:val="22"/>
      <w:u w:val="single"/>
    </w:rPr>
  </w:style>
  <w:style w:type="paragraph" w:styleId="Revision">
    <w:name w:val="Revision"/>
    <w:hidden/>
    <w:uiPriority w:val="99"/>
    <w:semiHidden/>
    <w:rsid w:val="00C521E8"/>
    <w:rPr>
      <w:sz w:val="24"/>
      <w:szCs w:val="24"/>
    </w:rPr>
  </w:style>
  <w:style w:type="paragraph" w:customStyle="1" w:styleId="Default">
    <w:name w:val="Default"/>
    <w:rsid w:val="00D44D3F"/>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647EDD"/>
    <w:rPr>
      <w:rFonts w:eastAsiaTheme="minorHAnsi"/>
    </w:rPr>
  </w:style>
  <w:style w:type="character" w:customStyle="1" w:styleId="a-size-base">
    <w:name w:val="a-size-base"/>
    <w:basedOn w:val="DefaultParagraphFont"/>
    <w:rsid w:val="00647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8C2280"/>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link w:val="FooterChar"/>
    <w:uiPriority w:val="99"/>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paragraph" w:styleId="BodyTextIndent2">
    <w:name w:val="Body Text Indent 2"/>
    <w:basedOn w:val="Normal"/>
    <w:link w:val="BodyTextIndent2Char"/>
    <w:rsid w:val="00095619"/>
    <w:pPr>
      <w:spacing w:after="120" w:line="480" w:lineRule="auto"/>
      <w:ind w:left="360"/>
    </w:pPr>
  </w:style>
  <w:style w:type="character" w:customStyle="1" w:styleId="BodyTextIndent2Char">
    <w:name w:val="Body Text Indent 2 Char"/>
    <w:basedOn w:val="DefaultParagraphFont"/>
    <w:link w:val="BodyTextIndent2"/>
    <w:rsid w:val="00095619"/>
    <w:rPr>
      <w:sz w:val="24"/>
      <w:szCs w:val="24"/>
    </w:rPr>
  </w:style>
  <w:style w:type="character" w:styleId="FollowedHyperlink">
    <w:name w:val="FollowedHyperlink"/>
    <w:basedOn w:val="DefaultParagraphFont"/>
    <w:rsid w:val="00343CB7"/>
    <w:rPr>
      <w:color w:val="800080" w:themeColor="followedHyperlink"/>
      <w:u w:val="single"/>
    </w:rPr>
  </w:style>
  <w:style w:type="character" w:customStyle="1" w:styleId="FooterChar">
    <w:name w:val="Footer Char"/>
    <w:basedOn w:val="DefaultParagraphFont"/>
    <w:link w:val="Footer"/>
    <w:uiPriority w:val="99"/>
    <w:rsid w:val="00727338"/>
    <w:rPr>
      <w:sz w:val="24"/>
      <w:szCs w:val="24"/>
    </w:rPr>
  </w:style>
  <w:style w:type="character" w:styleId="CommentReference">
    <w:name w:val="annotation reference"/>
    <w:basedOn w:val="DefaultParagraphFont"/>
    <w:rsid w:val="002A18AA"/>
    <w:rPr>
      <w:sz w:val="16"/>
      <w:szCs w:val="16"/>
    </w:rPr>
  </w:style>
  <w:style w:type="paragraph" w:styleId="CommentText">
    <w:name w:val="annotation text"/>
    <w:basedOn w:val="Normal"/>
    <w:link w:val="CommentTextChar"/>
    <w:rsid w:val="002A18AA"/>
    <w:rPr>
      <w:sz w:val="20"/>
      <w:szCs w:val="20"/>
    </w:rPr>
  </w:style>
  <w:style w:type="character" w:customStyle="1" w:styleId="CommentTextChar">
    <w:name w:val="Comment Text Char"/>
    <w:basedOn w:val="DefaultParagraphFont"/>
    <w:link w:val="CommentText"/>
    <w:rsid w:val="002A18AA"/>
  </w:style>
  <w:style w:type="paragraph" w:styleId="CommentSubject">
    <w:name w:val="annotation subject"/>
    <w:basedOn w:val="CommentText"/>
    <w:next w:val="CommentText"/>
    <w:link w:val="CommentSubjectChar"/>
    <w:rsid w:val="002A18AA"/>
    <w:rPr>
      <w:b/>
      <w:bCs/>
    </w:rPr>
  </w:style>
  <w:style w:type="character" w:customStyle="1" w:styleId="CommentSubjectChar">
    <w:name w:val="Comment Subject Char"/>
    <w:basedOn w:val="CommentTextChar"/>
    <w:link w:val="CommentSubject"/>
    <w:rsid w:val="002A18AA"/>
    <w:rPr>
      <w:b/>
      <w:bCs/>
    </w:rPr>
  </w:style>
  <w:style w:type="character" w:customStyle="1" w:styleId="Heading1Char">
    <w:name w:val="Heading 1 Char"/>
    <w:basedOn w:val="DefaultParagraphFont"/>
    <w:link w:val="Heading1"/>
    <w:rsid w:val="008C2280"/>
    <w:rPr>
      <w:rFonts w:ascii="Helvetica" w:hAnsi="Helvetica"/>
      <w:sz w:val="22"/>
      <w:u w:val="single"/>
    </w:rPr>
  </w:style>
  <w:style w:type="paragraph" w:styleId="Revision">
    <w:name w:val="Revision"/>
    <w:hidden/>
    <w:uiPriority w:val="99"/>
    <w:semiHidden/>
    <w:rsid w:val="00C521E8"/>
    <w:rPr>
      <w:sz w:val="24"/>
      <w:szCs w:val="24"/>
    </w:rPr>
  </w:style>
  <w:style w:type="paragraph" w:customStyle="1" w:styleId="Default">
    <w:name w:val="Default"/>
    <w:rsid w:val="00D44D3F"/>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647EDD"/>
    <w:rPr>
      <w:rFonts w:eastAsiaTheme="minorHAnsi"/>
    </w:rPr>
  </w:style>
  <w:style w:type="character" w:customStyle="1" w:styleId="a-size-base">
    <w:name w:val="a-size-base"/>
    <w:basedOn w:val="DefaultParagraphFont"/>
    <w:rsid w:val="0064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920">
      <w:bodyDiv w:val="1"/>
      <w:marLeft w:val="0"/>
      <w:marRight w:val="0"/>
      <w:marTop w:val="0"/>
      <w:marBottom w:val="0"/>
      <w:divBdr>
        <w:top w:val="none" w:sz="0" w:space="0" w:color="auto"/>
        <w:left w:val="none" w:sz="0" w:space="0" w:color="auto"/>
        <w:bottom w:val="none" w:sz="0" w:space="0" w:color="auto"/>
        <w:right w:val="none" w:sz="0" w:space="0" w:color="auto"/>
      </w:divBdr>
    </w:div>
    <w:div w:id="179634721">
      <w:bodyDiv w:val="1"/>
      <w:marLeft w:val="0"/>
      <w:marRight w:val="0"/>
      <w:marTop w:val="0"/>
      <w:marBottom w:val="0"/>
      <w:divBdr>
        <w:top w:val="none" w:sz="0" w:space="0" w:color="auto"/>
        <w:left w:val="none" w:sz="0" w:space="0" w:color="auto"/>
        <w:bottom w:val="none" w:sz="0" w:space="0" w:color="auto"/>
        <w:right w:val="none" w:sz="0" w:space="0" w:color="auto"/>
      </w:divBdr>
    </w:div>
    <w:div w:id="364839557">
      <w:bodyDiv w:val="1"/>
      <w:marLeft w:val="0"/>
      <w:marRight w:val="0"/>
      <w:marTop w:val="0"/>
      <w:marBottom w:val="0"/>
      <w:divBdr>
        <w:top w:val="none" w:sz="0" w:space="0" w:color="auto"/>
        <w:left w:val="none" w:sz="0" w:space="0" w:color="auto"/>
        <w:bottom w:val="none" w:sz="0" w:space="0" w:color="auto"/>
        <w:right w:val="none" w:sz="0" w:space="0" w:color="auto"/>
      </w:divBdr>
    </w:div>
    <w:div w:id="556890833">
      <w:bodyDiv w:val="1"/>
      <w:marLeft w:val="0"/>
      <w:marRight w:val="0"/>
      <w:marTop w:val="0"/>
      <w:marBottom w:val="0"/>
      <w:divBdr>
        <w:top w:val="none" w:sz="0" w:space="0" w:color="auto"/>
        <w:left w:val="none" w:sz="0" w:space="0" w:color="auto"/>
        <w:bottom w:val="none" w:sz="0" w:space="0" w:color="auto"/>
        <w:right w:val="none" w:sz="0" w:space="0" w:color="auto"/>
      </w:divBdr>
    </w:div>
    <w:div w:id="710227345">
      <w:bodyDiv w:val="1"/>
      <w:marLeft w:val="0"/>
      <w:marRight w:val="0"/>
      <w:marTop w:val="0"/>
      <w:marBottom w:val="0"/>
      <w:divBdr>
        <w:top w:val="none" w:sz="0" w:space="0" w:color="auto"/>
        <w:left w:val="none" w:sz="0" w:space="0" w:color="auto"/>
        <w:bottom w:val="none" w:sz="0" w:space="0" w:color="auto"/>
        <w:right w:val="none" w:sz="0" w:space="0" w:color="auto"/>
      </w:divBdr>
    </w:div>
    <w:div w:id="911885848">
      <w:bodyDiv w:val="1"/>
      <w:marLeft w:val="0"/>
      <w:marRight w:val="0"/>
      <w:marTop w:val="0"/>
      <w:marBottom w:val="0"/>
      <w:divBdr>
        <w:top w:val="none" w:sz="0" w:space="0" w:color="auto"/>
        <w:left w:val="none" w:sz="0" w:space="0" w:color="auto"/>
        <w:bottom w:val="none" w:sz="0" w:space="0" w:color="auto"/>
        <w:right w:val="none" w:sz="0" w:space="0" w:color="auto"/>
      </w:divBdr>
    </w:div>
    <w:div w:id="1021858961">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fl.edu/ugrad/current/regulations/info/grades.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elpdesk@ufl.edu" TargetMode="External"/><Relationship Id="rId4" Type="http://schemas.microsoft.com/office/2007/relationships/stylesWithEffects" Target="stylesWithEffects.xml"/><Relationship Id="rId9" Type="http://schemas.openxmlformats.org/officeDocument/2006/relationships/hyperlink" Target="http://elearning.ufl.ed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AF27-498D-4BC1-B66F-0F345726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2376</Words>
  <Characters>13549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cp:lastPrinted>2012-01-09T19:46:00Z</cp:lastPrinted>
  <dcterms:created xsi:type="dcterms:W3CDTF">2017-04-18T15:30:00Z</dcterms:created>
  <dcterms:modified xsi:type="dcterms:W3CDTF">2017-04-18T15:30:00Z</dcterms:modified>
</cp:coreProperties>
</file>