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C2" w:rsidRPr="007925F2" w:rsidRDefault="00BC7DC2" w:rsidP="008E1C24">
      <w:pPr>
        <w:jc w:val="center"/>
        <w:rPr>
          <w:color w:val="000000"/>
        </w:rPr>
      </w:pPr>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BC7DC2" w:rsidRDefault="00895E22" w:rsidP="008E1C24">
      <w:pPr>
        <w:jc w:val="center"/>
      </w:pPr>
      <w:r>
        <w:t>FALL/2017</w:t>
      </w:r>
    </w:p>
    <w:p w:rsidR="00895E22" w:rsidRPr="007925F2" w:rsidRDefault="00895E2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8E1C24">
      <w:pPr>
        <w:rPr>
          <w:color w:val="000000"/>
        </w:rPr>
      </w:pPr>
    </w:p>
    <w:p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rsidR="00BC7DC2" w:rsidRPr="007925F2" w:rsidRDefault="00BC7DC2" w:rsidP="008E1C24">
      <w:pPr>
        <w:rPr>
          <w:color w:val="000000"/>
        </w:rPr>
      </w:pPr>
    </w:p>
    <w:p w:rsidR="00177321" w:rsidRPr="007925F2"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895E22" w:rsidRDefault="00895E22" w:rsidP="008E1C24">
      <w:pPr>
        <w:rPr>
          <w:color w:val="000000"/>
        </w:rPr>
      </w:pPr>
    </w:p>
    <w:p w:rsidR="00895E22" w:rsidRDefault="00895E22" w:rsidP="00895E22">
      <w:pPr>
        <w:pStyle w:val="Heading1"/>
        <w:numPr>
          <w:ilvl w:val="0"/>
          <w:numId w:val="0"/>
        </w:numPr>
        <w:ind w:left="720" w:hanging="720"/>
        <w:rPr>
          <w:szCs w:val="24"/>
        </w:rPr>
      </w:pPr>
      <w:r w:rsidRPr="004F4E09">
        <w:rPr>
          <w:szCs w:val="24"/>
          <w:u w:val="single"/>
        </w:rPr>
        <w:t>FACULTY</w:t>
      </w:r>
      <w:r w:rsidRPr="00AF7344">
        <w:rPr>
          <w:szCs w:val="24"/>
        </w:rPr>
        <w:tab/>
      </w:r>
      <w:r>
        <w:rPr>
          <w:szCs w:val="24"/>
        </w:rPr>
        <w:tab/>
      </w:r>
      <w:r w:rsidRPr="00AF7344">
        <w:rPr>
          <w:szCs w:val="24"/>
        </w:rPr>
        <w:tab/>
      </w:r>
      <w:r>
        <w:rPr>
          <w:szCs w:val="24"/>
        </w:rPr>
        <w:t>Jane Gannon, DNP, CNM. CNL</w:t>
      </w:r>
    </w:p>
    <w:p w:rsidR="00895E22" w:rsidRDefault="00895E22" w:rsidP="00895E22">
      <w:r>
        <w:tab/>
      </w:r>
      <w:r>
        <w:tab/>
      </w:r>
      <w:r>
        <w:tab/>
      </w:r>
      <w:r>
        <w:tab/>
        <w:t>Clinical Assistant Professor</w:t>
      </w:r>
    </w:p>
    <w:p w:rsidR="00895E22" w:rsidRDefault="00895E22" w:rsidP="00895E22">
      <w:pPr>
        <w:ind w:left="1440"/>
      </w:pPr>
      <w:r>
        <w:tab/>
      </w:r>
      <w:r>
        <w:tab/>
        <w:t>Office: LRC, Jacksonville Campus</w:t>
      </w:r>
    </w:p>
    <w:p w:rsidR="00895E22" w:rsidRDefault="00895E22" w:rsidP="00895E22">
      <w:pPr>
        <w:ind w:left="1440" w:firstLine="720"/>
      </w:pPr>
      <w:r>
        <w:t>`</w:t>
      </w:r>
      <w:r>
        <w:tab/>
        <w:t xml:space="preserve">Phone: 904-244-5166 </w:t>
      </w:r>
      <w:r>
        <w:tab/>
        <w:t xml:space="preserve">Email: </w:t>
      </w:r>
      <w:hyperlink r:id="rId8" w:history="1">
        <w:r w:rsidRPr="00C14F60">
          <w:rPr>
            <w:rStyle w:val="Hyperlink"/>
          </w:rPr>
          <w:t>jmgannon@ufl.edu</w:t>
        </w:r>
      </w:hyperlink>
    </w:p>
    <w:p w:rsidR="00895E22" w:rsidRPr="00B5320E" w:rsidRDefault="00895E22" w:rsidP="00895E22">
      <w:pPr>
        <w:ind w:left="1440" w:firstLine="720"/>
      </w:pPr>
      <w:r>
        <w:tab/>
        <w:t>Office hours Wednesday 1:00-3:00 pm</w:t>
      </w:r>
    </w:p>
    <w:p w:rsidR="00895E22" w:rsidRDefault="00895E22" w:rsidP="00895E22">
      <w:pPr>
        <w:rPr>
          <w:color w:val="000000"/>
          <w:u w:val="single"/>
        </w:rPr>
      </w:pPr>
    </w:p>
    <w:p w:rsidR="00895E22" w:rsidRDefault="00895E22" w:rsidP="00895E22">
      <w:pPr>
        <w:pStyle w:val="Heading1"/>
        <w:numPr>
          <w:ilvl w:val="0"/>
          <w:numId w:val="0"/>
        </w:numPr>
        <w:ind w:left="2160" w:firstLine="720"/>
        <w:rPr>
          <w:szCs w:val="24"/>
        </w:rPr>
      </w:pPr>
      <w:r>
        <w:rPr>
          <w:szCs w:val="24"/>
        </w:rPr>
        <w:t>Michael Aull, MSN, RN, CEN</w:t>
      </w:r>
    </w:p>
    <w:p w:rsidR="00895E22" w:rsidRDefault="00895E22" w:rsidP="00895E22">
      <w:r>
        <w:tab/>
      </w:r>
      <w:r>
        <w:tab/>
      </w:r>
      <w:r>
        <w:tab/>
      </w:r>
      <w:r>
        <w:tab/>
        <w:t>Clinical Assistant Professor</w:t>
      </w:r>
    </w:p>
    <w:p w:rsidR="00895E22" w:rsidRDefault="00895E22" w:rsidP="00895E22">
      <w:pPr>
        <w:ind w:left="1440"/>
      </w:pPr>
      <w:r>
        <w:tab/>
      </w:r>
      <w:r>
        <w:tab/>
        <w:t>Office: LRC, Jacksonville Campus</w:t>
      </w:r>
    </w:p>
    <w:p w:rsidR="00895E22" w:rsidRDefault="00895E22" w:rsidP="00895E22">
      <w:pPr>
        <w:ind w:left="1440" w:firstLine="720"/>
      </w:pPr>
      <w:r>
        <w:t>`</w:t>
      </w:r>
      <w:r>
        <w:tab/>
        <w:t xml:space="preserve">Phone: 724-882-7578 </w:t>
      </w:r>
      <w:r>
        <w:tab/>
        <w:t xml:space="preserve">Email: </w:t>
      </w:r>
      <w:hyperlink r:id="rId9" w:history="1">
        <w:r w:rsidRPr="007E61D3">
          <w:rPr>
            <w:rStyle w:val="Hyperlink"/>
          </w:rPr>
          <w:t>maull@ufl.edu</w:t>
        </w:r>
      </w:hyperlink>
      <w:r>
        <w:t xml:space="preserve"> </w:t>
      </w:r>
    </w:p>
    <w:p w:rsidR="00895E22" w:rsidRPr="00B5320E" w:rsidRDefault="00895E22" w:rsidP="00895E22">
      <w:pPr>
        <w:ind w:left="1440" w:firstLine="720"/>
      </w:pPr>
      <w:r>
        <w:tab/>
        <w:t>Office hours Wednesday 1:00-3:00 pm</w:t>
      </w:r>
    </w:p>
    <w:p w:rsidR="00895E22" w:rsidRDefault="00895E22" w:rsidP="00895E22">
      <w:pPr>
        <w:rPr>
          <w:color w:val="000000"/>
          <w:u w:val="single"/>
        </w:rPr>
      </w:pPr>
    </w:p>
    <w:p w:rsidR="00895E22" w:rsidRDefault="00895E22" w:rsidP="00895E22">
      <w:pPr>
        <w:pStyle w:val="Heading1"/>
        <w:numPr>
          <w:ilvl w:val="0"/>
          <w:numId w:val="0"/>
        </w:numPr>
        <w:ind w:left="2160" w:firstLine="720"/>
        <w:rPr>
          <w:szCs w:val="24"/>
        </w:rPr>
      </w:pPr>
      <w:r>
        <w:rPr>
          <w:szCs w:val="24"/>
        </w:rPr>
        <w:t>Shari Huffman</w:t>
      </w:r>
      <w:r w:rsidR="00804C60">
        <w:rPr>
          <w:szCs w:val="24"/>
        </w:rPr>
        <w:t>, MN, CPNP-P</w:t>
      </w:r>
      <w:r w:rsidR="001F72AF">
        <w:rPr>
          <w:szCs w:val="24"/>
        </w:rPr>
        <w:t>C</w:t>
      </w:r>
    </w:p>
    <w:p w:rsidR="00895E22" w:rsidRDefault="00895E22" w:rsidP="00895E22">
      <w:r>
        <w:tab/>
      </w:r>
      <w:r>
        <w:tab/>
      </w:r>
      <w:r>
        <w:tab/>
      </w:r>
      <w:r>
        <w:tab/>
        <w:t>Clinical Assistant Professor</w:t>
      </w:r>
    </w:p>
    <w:p w:rsidR="00895E22" w:rsidRDefault="00895E22" w:rsidP="00895E22">
      <w:pPr>
        <w:ind w:left="1440"/>
      </w:pPr>
      <w:r>
        <w:tab/>
      </w:r>
      <w:r>
        <w:tab/>
        <w:t>Office: LRC, Jacksonville Campus</w:t>
      </w:r>
    </w:p>
    <w:p w:rsidR="00895E22" w:rsidRDefault="001F72AF" w:rsidP="00895E22">
      <w:pPr>
        <w:ind w:left="1440" w:firstLine="720"/>
      </w:pPr>
      <w:r>
        <w:t>`</w:t>
      </w:r>
      <w:r>
        <w:tab/>
        <w:t>Phone: 904-244-5171</w:t>
      </w:r>
      <w:r w:rsidR="00895E22">
        <w:tab/>
        <w:t xml:space="preserve">Email: </w:t>
      </w:r>
      <w:hyperlink r:id="rId10" w:history="1">
        <w:r w:rsidR="00895E22" w:rsidRPr="007E61D3">
          <w:rPr>
            <w:rStyle w:val="Hyperlink"/>
          </w:rPr>
          <w:t>sharihuffman@ufl.edu</w:t>
        </w:r>
      </w:hyperlink>
      <w:r w:rsidR="00895E22">
        <w:t xml:space="preserve"> </w:t>
      </w:r>
    </w:p>
    <w:p w:rsidR="00895E22" w:rsidRPr="00B5320E" w:rsidRDefault="00895E22" w:rsidP="00895E22">
      <w:pPr>
        <w:ind w:left="1440" w:firstLine="720"/>
      </w:pPr>
      <w:r>
        <w:tab/>
        <w:t>Office hours Wednesday 1:00-3:00 pm</w:t>
      </w:r>
    </w:p>
    <w:p w:rsidR="00BC7DC2" w:rsidRPr="007925F2" w:rsidRDefault="00177321" w:rsidP="008E1C24">
      <w:pPr>
        <w:rPr>
          <w:color w:val="000000"/>
        </w:rPr>
      </w:pPr>
      <w:r w:rsidRPr="007925F2">
        <w:rPr>
          <w:color w:val="000000"/>
        </w:rPr>
        <w:tab/>
      </w:r>
      <w:r w:rsidRPr="007925F2">
        <w:rPr>
          <w:color w:val="000000"/>
        </w:rPr>
        <w:tab/>
      </w:r>
      <w:r w:rsidRPr="007925F2">
        <w:rPr>
          <w:color w:val="000000"/>
        </w:rPr>
        <w:tab/>
      </w:r>
    </w:p>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intrapartal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895E22" w:rsidRDefault="00895E22">
      <w:pPr>
        <w:rPr>
          <w:color w:val="000000"/>
          <w:u w:val="single"/>
        </w:rPr>
      </w:pPr>
      <w:r>
        <w:rPr>
          <w:color w:val="000000"/>
          <w:u w:val="single"/>
        </w:rPr>
        <w:br w:type="page"/>
      </w:r>
    </w:p>
    <w:p w:rsidR="00BC7DC2" w:rsidRPr="007925F2" w:rsidRDefault="00BC7DC2" w:rsidP="00C21CF4">
      <w:pPr>
        <w:rPr>
          <w:color w:val="000000"/>
        </w:rPr>
      </w:pPr>
      <w:r w:rsidRPr="007925F2">
        <w:rPr>
          <w:color w:val="000000"/>
          <w:u w:val="single"/>
        </w:rPr>
        <w:lastRenderedPageBreak/>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7925F2" w:rsidRDefault="007037D7" w:rsidP="00FA01D4">
      <w:pPr>
        <w:numPr>
          <w:ilvl w:val="0"/>
          <w:numId w:val="2"/>
        </w:numPr>
        <w:rPr>
          <w:color w:val="000000"/>
        </w:rPr>
      </w:pPr>
      <w:r w:rsidRPr="007925F2">
        <w:rPr>
          <w:color w:val="000000"/>
        </w:rPr>
        <w:t>Develop evidence</w:t>
      </w:r>
      <w:r w:rsidR="00707AED" w:rsidRPr="007925F2">
        <w:rPr>
          <w:color w:val="000000"/>
        </w:rPr>
        <w:t>-</w:t>
      </w:r>
      <w:r w:rsidRPr="007925F2">
        <w:rPr>
          <w:color w:val="000000"/>
        </w:rPr>
        <w:t>based plans of care using principles of quality and safety</w:t>
      </w:r>
      <w:r w:rsidR="00BC7DC2" w:rsidRPr="007925F2">
        <w:rPr>
          <w:color w:val="000000"/>
        </w:rPr>
        <w:t>.</w:t>
      </w:r>
    </w:p>
    <w:p w:rsidR="00BC7DC2" w:rsidRPr="007925F2" w:rsidRDefault="00EF2B4C" w:rsidP="0061290E">
      <w:pPr>
        <w:numPr>
          <w:ilvl w:val="0"/>
          <w:numId w:val="2"/>
        </w:numPr>
        <w:rPr>
          <w:color w:val="000000"/>
        </w:rPr>
      </w:pPr>
      <w:r w:rsidRPr="007925F2">
        <w:rPr>
          <w:color w:val="000000"/>
        </w:rPr>
        <w:t xml:space="preserve">Analyze </w:t>
      </w:r>
      <w:r w:rsidR="00C8325C" w:rsidRPr="007925F2">
        <w:rPr>
          <w:color w:val="000000"/>
        </w:rPr>
        <w:t xml:space="preserve">interprofessional </w:t>
      </w:r>
      <w:r w:rsidRPr="007925F2">
        <w:rPr>
          <w:color w:val="000000"/>
        </w:rPr>
        <w:t>plans</w:t>
      </w:r>
      <w:r w:rsidR="00BC7DC2" w:rsidRPr="007925F2">
        <w:rPr>
          <w:color w:val="000000"/>
        </w:rPr>
        <w:t xml:space="preserve"> </w:t>
      </w:r>
      <w:r w:rsidR="00F5127B" w:rsidRPr="007925F2">
        <w:rPr>
          <w:color w:val="000000"/>
        </w:rPr>
        <w:t xml:space="preserve">of care </w:t>
      </w:r>
      <w:r w:rsidR="00BC7DC2" w:rsidRPr="007925F2">
        <w:rPr>
          <w:color w:val="000000"/>
        </w:rPr>
        <w:t xml:space="preserve">for </w:t>
      </w:r>
      <w:r w:rsidR="00841AB0" w:rsidRPr="007925F2">
        <w:rPr>
          <w:color w:val="000000"/>
        </w:rPr>
        <w:t>clients</w:t>
      </w:r>
      <w:r w:rsidR="00BC7DC2" w:rsidRPr="007925F2">
        <w:rPr>
          <w:color w:val="000000"/>
        </w:rPr>
        <w:t xml:space="preserve"> with common acute and chronic illnesses across the lifespan.</w:t>
      </w:r>
    </w:p>
    <w:p w:rsidR="00BC7DC2" w:rsidRPr="007925F2" w:rsidRDefault="00F5127B" w:rsidP="0061290E">
      <w:pPr>
        <w:numPr>
          <w:ilvl w:val="0"/>
          <w:numId w:val="2"/>
        </w:numPr>
        <w:rPr>
          <w:color w:val="000000"/>
        </w:rPr>
      </w:pPr>
      <w:r w:rsidRPr="007925F2">
        <w:rPr>
          <w:color w:val="000000"/>
        </w:rPr>
        <w:t xml:space="preserve">Examine nurse-sensitive indicators </w:t>
      </w:r>
      <w:r w:rsidR="00EF2B4C" w:rsidRPr="007925F2">
        <w:rPr>
          <w:color w:val="000000"/>
        </w:rPr>
        <w:t>that influence</w:t>
      </w:r>
      <w:r w:rsidR="00BC7DC2" w:rsidRPr="007925F2">
        <w:rPr>
          <w:color w:val="000000"/>
        </w:rPr>
        <w:t xml:space="preserve"> </w:t>
      </w:r>
      <w:r w:rsidR="00EF2B4C" w:rsidRPr="007925F2">
        <w:rPr>
          <w:color w:val="000000"/>
        </w:rPr>
        <w:t>utilization of</w:t>
      </w:r>
      <w:r w:rsidR="00BC7DC2" w:rsidRPr="007925F2">
        <w:rPr>
          <w:color w:val="000000"/>
        </w:rPr>
        <w:t xml:space="preserve"> resources </w:t>
      </w:r>
      <w:r w:rsidR="00EF2B4C" w:rsidRPr="007925F2">
        <w:rPr>
          <w:color w:val="000000"/>
        </w:rPr>
        <w:t>in delivery</w:t>
      </w:r>
      <w:r w:rsidR="00BC7DC2" w:rsidRPr="007925F2">
        <w:rPr>
          <w:color w:val="000000"/>
        </w:rPr>
        <w:t xml:space="preserve"> of effective care. </w:t>
      </w:r>
    </w:p>
    <w:p w:rsidR="00BC7DC2" w:rsidRPr="007925F2" w:rsidRDefault="00BC7DC2" w:rsidP="0061290E">
      <w:pPr>
        <w:ind w:left="720"/>
        <w:rPr>
          <w:color w:val="000000"/>
        </w:rPr>
      </w:pPr>
    </w:p>
    <w:p w:rsidR="007925F2" w:rsidRPr="00E97F03" w:rsidRDefault="007925F2"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COURSE SCHEDULE</w:t>
      </w:r>
    </w:p>
    <w:p w:rsidR="00895E22" w:rsidRPr="004B463C" w:rsidRDefault="00895E22" w:rsidP="00895E22">
      <w:pPr>
        <w:ind w:left="720"/>
        <w:rPr>
          <w:u w:val="single"/>
        </w:rPr>
      </w:pPr>
      <w:r w:rsidRPr="004B463C">
        <w:rPr>
          <w:u w:val="single"/>
        </w:rPr>
        <w:t>Day</w:t>
      </w:r>
      <w:r w:rsidRPr="00DB2830">
        <w:tab/>
      </w:r>
      <w:r w:rsidRPr="00DB2830">
        <w:tab/>
      </w:r>
      <w:r w:rsidRPr="004B463C">
        <w:rPr>
          <w:u w:val="single"/>
        </w:rPr>
        <w:t>Time</w:t>
      </w:r>
      <w:r w:rsidRPr="004B463C">
        <w:t xml:space="preserve">                        </w:t>
      </w:r>
      <w:r w:rsidRPr="004B463C">
        <w:rPr>
          <w:u w:val="single"/>
        </w:rPr>
        <w:t xml:space="preserve"> Location</w:t>
      </w:r>
    </w:p>
    <w:p w:rsidR="00895E22" w:rsidRDefault="00895E22" w:rsidP="00895E22">
      <w:pPr>
        <w:ind w:firstLine="720"/>
        <w:rPr>
          <w:snapToGrid w:val="0"/>
        </w:rPr>
      </w:pPr>
      <w:r>
        <w:t>Wednesday</w:t>
      </w:r>
      <w:r>
        <w:tab/>
      </w:r>
      <w:r w:rsidRPr="004B463C">
        <w:t>9:</w:t>
      </w:r>
      <w:r>
        <w:t>00 – 11:45</w:t>
      </w:r>
      <w:r w:rsidRPr="004B463C">
        <w:t xml:space="preserve">             </w:t>
      </w:r>
      <w:r w:rsidRPr="005C2D8D">
        <w:t>POB 3083</w:t>
      </w:r>
    </w:p>
    <w:p w:rsidR="00895E22" w:rsidRDefault="00895E22" w:rsidP="007925F2">
      <w:pPr>
        <w:ind w:firstLine="720"/>
        <w:rPr>
          <w:snapToGrid w:val="0"/>
        </w:rPr>
      </w:pPr>
    </w:p>
    <w:p w:rsidR="007925F2" w:rsidRPr="00F532F9" w:rsidRDefault="009A28C8" w:rsidP="007925F2">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sidR="00620562">
          <w:rPr>
            <w:rStyle w:val="Hyperlink"/>
          </w:rPr>
          <w:t>http://elearning.ufl.edu/</w:t>
        </w:r>
      </w:hyperlink>
      <w:r w:rsidR="00620562">
        <w:t>.</w:t>
      </w:r>
      <w:r w:rsidR="007925F2" w:rsidRPr="00F532F9">
        <w:t xml:space="preserve"> There are several tutorials and student help links on the E-Learning login site. If you have technical questions call the UF Computer Help Desk at 352-392-HELP or send email to </w:t>
      </w:r>
      <w:hyperlink r:id="rId12" w:history="1">
        <w:r w:rsidR="007925F2" w:rsidRPr="00F532F9">
          <w:rPr>
            <w:rStyle w:val="Hyperlink"/>
          </w:rPr>
          <w:t>helpdesk@ufl.edu</w:t>
        </w:r>
      </w:hyperlink>
      <w:r w:rsidR="007925F2" w:rsidRPr="00F532F9">
        <w:t>.</w:t>
      </w:r>
    </w:p>
    <w:p w:rsidR="007925F2" w:rsidRPr="00F532F9" w:rsidRDefault="007925F2" w:rsidP="007925F2">
      <w:pPr>
        <w:ind w:firstLine="776"/>
      </w:pPr>
    </w:p>
    <w:p w:rsidR="007925F2" w:rsidRPr="00F532F9" w:rsidRDefault="007925F2" w:rsidP="007925F2">
      <w:pPr>
        <w:ind w:firstLine="720"/>
      </w:pPr>
      <w:r w:rsidRPr="00F532F9">
        <w:t>It is important that you regularly check your Gatorlink account email for College and University wide information and the course E-Learning site for announcements and notifications.</w:t>
      </w:r>
    </w:p>
    <w:p w:rsidR="007925F2" w:rsidRPr="00F532F9" w:rsidRDefault="007925F2" w:rsidP="007925F2">
      <w:pPr>
        <w:ind w:firstLine="776"/>
      </w:pPr>
    </w:p>
    <w:p w:rsidR="007925F2" w:rsidRPr="00F532F9" w:rsidRDefault="007925F2" w:rsidP="007925F2">
      <w:pPr>
        <w:ind w:firstLine="720"/>
      </w:pPr>
      <w:r w:rsidRPr="00F532F9">
        <w:t>Course websites are generally made available on the Friday before the first day of classes.</w:t>
      </w:r>
    </w:p>
    <w:p w:rsidR="00705D08" w:rsidRPr="007925F2" w:rsidRDefault="00705D08"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136F73" w:rsidRPr="009544B7" w:rsidRDefault="009544B7" w:rsidP="009544B7">
      <w:pPr>
        <w:ind w:left="360"/>
        <w:rPr>
          <w:color w:val="000000"/>
        </w:rPr>
      </w:pPr>
      <w:r>
        <w:t xml:space="preserve">I. </w:t>
      </w:r>
      <w:r w:rsidR="00136F73" w:rsidRPr="007925F2">
        <w:t>General Approach</w:t>
      </w:r>
    </w:p>
    <w:p w:rsidR="00136F73" w:rsidRPr="007925F2" w:rsidRDefault="00136F73" w:rsidP="00136F73">
      <w:pPr>
        <w:pStyle w:val="ListParagraph"/>
        <w:rPr>
          <w:color w:val="000000"/>
        </w:rPr>
      </w:pPr>
      <w:r w:rsidRPr="007925F2">
        <w:rPr>
          <w:color w:val="000000"/>
        </w:rPr>
        <w:t>Use of the problem solving process to</w:t>
      </w:r>
      <w:r w:rsidR="005230D4" w:rsidRPr="007925F2">
        <w:rPr>
          <w:color w:val="000000"/>
        </w:rPr>
        <w:t xml:space="preserve"> develop interdisciplinary plans of care.</w:t>
      </w:r>
      <w:r w:rsidRPr="007925F2">
        <w:rPr>
          <w:color w:val="000000"/>
        </w:rPr>
        <w:t xml:space="preserve"> </w:t>
      </w:r>
    </w:p>
    <w:p w:rsidR="00136F73" w:rsidRPr="007925F2" w:rsidRDefault="00136F73" w:rsidP="00136F73">
      <w:pPr>
        <w:pStyle w:val="ListParagraph"/>
        <w:numPr>
          <w:ilvl w:val="0"/>
          <w:numId w:val="36"/>
        </w:numPr>
      </w:pPr>
      <w:r w:rsidRPr="007925F2">
        <w:t>Application</w:t>
      </w:r>
      <w:r w:rsidR="007925F2">
        <w:t xml:space="preserve"> </w:t>
      </w:r>
      <w:r w:rsidRPr="007925F2">
        <w:t>of concepts to exemplars across the lifespan</w:t>
      </w:r>
    </w:p>
    <w:p w:rsidR="00136F73" w:rsidRDefault="00136F73" w:rsidP="007925F2">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r w:rsidR="0049268A">
        <w:rPr>
          <w:color w:val="000000"/>
        </w:rPr>
        <w:t>, including PICO structured statements aimed at finding current care strategies.</w:t>
      </w:r>
    </w:p>
    <w:p w:rsidR="00895E22" w:rsidRDefault="00895E22" w:rsidP="00895E22">
      <w:pPr>
        <w:pStyle w:val="ListParagraph"/>
        <w:ind w:left="1080"/>
        <w:contextualSpacing/>
        <w:rPr>
          <w:color w:val="000000"/>
        </w:rPr>
      </w:pPr>
    </w:p>
    <w:tbl>
      <w:tblPr>
        <w:tblStyle w:val="TableGrid"/>
        <w:tblW w:w="0" w:type="auto"/>
        <w:tblInd w:w="720" w:type="dxa"/>
        <w:tblLook w:val="04A0" w:firstRow="1" w:lastRow="0" w:firstColumn="1" w:lastColumn="0" w:noHBand="0" w:noVBand="1"/>
      </w:tblPr>
      <w:tblGrid>
        <w:gridCol w:w="4135"/>
        <w:gridCol w:w="4410"/>
      </w:tblGrid>
      <w:tr w:rsidR="00895E22" w:rsidRPr="007925F2" w:rsidTr="00BF51CC">
        <w:tc>
          <w:tcPr>
            <w:tcW w:w="4135" w:type="dxa"/>
          </w:tcPr>
          <w:p w:rsidR="00895E22" w:rsidRPr="007925F2" w:rsidRDefault="00895E22" w:rsidP="00417FD6">
            <w:pPr>
              <w:pStyle w:val="ListParagraph"/>
              <w:ind w:left="0"/>
              <w:rPr>
                <w:color w:val="000000"/>
              </w:rPr>
            </w:pPr>
            <w:r>
              <w:rPr>
                <w:color w:val="000000"/>
              </w:rPr>
              <w:t>1</w:t>
            </w:r>
            <w:r w:rsidRPr="007925F2">
              <w:rPr>
                <w:color w:val="000000"/>
              </w:rPr>
              <w:t>. CONCEPTS to be introduced in this course: For each concept provide definition, background/theories, assessment tools, nurse sensitive indicators, and evidence-based standards of care. CONCEPTS</w:t>
            </w:r>
          </w:p>
        </w:tc>
        <w:tc>
          <w:tcPr>
            <w:tcW w:w="4410" w:type="dxa"/>
          </w:tcPr>
          <w:p w:rsidR="00895E22" w:rsidRPr="007925F2" w:rsidRDefault="00895E22" w:rsidP="00417FD6">
            <w:pPr>
              <w:pStyle w:val="ListParagraph"/>
              <w:ind w:left="0"/>
              <w:rPr>
                <w:color w:val="000000"/>
              </w:rPr>
            </w:pPr>
            <w:r w:rsidRPr="007925F2">
              <w:rPr>
                <w:color w:val="000000"/>
              </w:rPr>
              <w:t>EXAMPLES OF ASSOCIATED NURSING PROBLEMS</w:t>
            </w:r>
          </w:p>
        </w:tc>
      </w:tr>
      <w:tr w:rsidR="00895E22" w:rsidRPr="007925F2" w:rsidTr="00BF51CC">
        <w:tc>
          <w:tcPr>
            <w:tcW w:w="4135" w:type="dxa"/>
          </w:tcPr>
          <w:p w:rsidR="00895E22" w:rsidRPr="007925F2" w:rsidRDefault="00895E22" w:rsidP="00417FD6">
            <w:pPr>
              <w:pStyle w:val="ListParagraph"/>
              <w:ind w:left="0"/>
              <w:rPr>
                <w:color w:val="000000"/>
              </w:rPr>
            </w:pPr>
            <w:r w:rsidRPr="007925F2">
              <w:rPr>
                <w:color w:val="000000"/>
              </w:rPr>
              <w:t>ROLE</w:t>
            </w:r>
          </w:p>
        </w:tc>
        <w:tc>
          <w:tcPr>
            <w:tcW w:w="4410" w:type="dxa"/>
          </w:tcPr>
          <w:p w:rsidR="00895E22" w:rsidRPr="007925F2" w:rsidRDefault="00895E22" w:rsidP="00417FD6">
            <w:pPr>
              <w:pStyle w:val="ListParagraph"/>
              <w:ind w:left="0"/>
              <w:rPr>
                <w:color w:val="000000"/>
              </w:rPr>
            </w:pPr>
            <w:r w:rsidRPr="007925F2">
              <w:rPr>
                <w:color w:val="000000"/>
              </w:rPr>
              <w:t>Parent/infant attachment, sick role</w:t>
            </w:r>
          </w:p>
        </w:tc>
      </w:tr>
      <w:tr w:rsidR="00895E22" w:rsidRPr="007925F2" w:rsidTr="00BF51CC">
        <w:tc>
          <w:tcPr>
            <w:tcW w:w="4135" w:type="dxa"/>
          </w:tcPr>
          <w:p w:rsidR="00895E22" w:rsidRPr="007925F2" w:rsidRDefault="00895E22" w:rsidP="00417FD6">
            <w:pPr>
              <w:pStyle w:val="ListParagraph"/>
              <w:ind w:left="0"/>
              <w:rPr>
                <w:color w:val="000000"/>
              </w:rPr>
            </w:pPr>
            <w:r w:rsidRPr="007925F2">
              <w:rPr>
                <w:color w:val="000000"/>
              </w:rPr>
              <w:t>TISSUE INTEGRITY</w:t>
            </w:r>
          </w:p>
        </w:tc>
        <w:tc>
          <w:tcPr>
            <w:tcW w:w="4410" w:type="dxa"/>
          </w:tcPr>
          <w:p w:rsidR="00895E22" w:rsidRPr="007925F2" w:rsidRDefault="00895E22" w:rsidP="00BF51CC">
            <w:pPr>
              <w:pStyle w:val="ListParagraph"/>
              <w:ind w:left="0"/>
              <w:rPr>
                <w:color w:val="000000"/>
              </w:rPr>
            </w:pPr>
            <w:r w:rsidRPr="007925F2">
              <w:rPr>
                <w:color w:val="000000"/>
              </w:rPr>
              <w:t>Su</w:t>
            </w:r>
            <w:r w:rsidR="00BF51CC">
              <w:rPr>
                <w:color w:val="000000"/>
              </w:rPr>
              <w:t>rgical wounds, pressure ulcers, i</w:t>
            </w:r>
            <w:r w:rsidRPr="007925F2">
              <w:rPr>
                <w:color w:val="000000"/>
              </w:rPr>
              <w:t>nfection</w:t>
            </w:r>
          </w:p>
        </w:tc>
      </w:tr>
      <w:tr w:rsidR="00895E22" w:rsidRPr="007925F2" w:rsidTr="00BF51CC">
        <w:tc>
          <w:tcPr>
            <w:tcW w:w="4135" w:type="dxa"/>
          </w:tcPr>
          <w:p w:rsidR="00895E22" w:rsidRPr="007925F2" w:rsidRDefault="00895E22" w:rsidP="00417FD6">
            <w:pPr>
              <w:pStyle w:val="ListParagraph"/>
              <w:ind w:left="0"/>
              <w:rPr>
                <w:color w:val="000000"/>
              </w:rPr>
            </w:pPr>
            <w:r w:rsidRPr="007925F2">
              <w:rPr>
                <w:color w:val="000000"/>
              </w:rPr>
              <w:t>COMFORT</w:t>
            </w:r>
          </w:p>
        </w:tc>
        <w:tc>
          <w:tcPr>
            <w:tcW w:w="4410" w:type="dxa"/>
          </w:tcPr>
          <w:p w:rsidR="00895E22" w:rsidRPr="007925F2" w:rsidRDefault="00895E22" w:rsidP="00417FD6">
            <w:pPr>
              <w:pStyle w:val="ListParagraph"/>
              <w:ind w:left="0"/>
              <w:rPr>
                <w:color w:val="000000"/>
              </w:rPr>
            </w:pPr>
            <w:r w:rsidRPr="007925F2">
              <w:rPr>
                <w:color w:val="000000"/>
              </w:rPr>
              <w:t>Acute pain</w:t>
            </w:r>
          </w:p>
        </w:tc>
      </w:tr>
      <w:tr w:rsidR="00895E22" w:rsidRPr="007925F2" w:rsidTr="00BF51CC">
        <w:tc>
          <w:tcPr>
            <w:tcW w:w="4135" w:type="dxa"/>
          </w:tcPr>
          <w:p w:rsidR="00895E22" w:rsidRPr="007925F2" w:rsidRDefault="00895E22" w:rsidP="00417FD6">
            <w:pPr>
              <w:pStyle w:val="ListParagraph"/>
              <w:ind w:left="0"/>
              <w:rPr>
                <w:color w:val="000000"/>
              </w:rPr>
            </w:pPr>
            <w:r w:rsidRPr="007925F2">
              <w:rPr>
                <w:color w:val="000000"/>
              </w:rPr>
              <w:t>OXYGENATION</w:t>
            </w:r>
          </w:p>
        </w:tc>
        <w:tc>
          <w:tcPr>
            <w:tcW w:w="4410" w:type="dxa"/>
          </w:tcPr>
          <w:p w:rsidR="00895E22" w:rsidRPr="007925F2" w:rsidRDefault="00895E22" w:rsidP="00417FD6">
            <w:pPr>
              <w:pStyle w:val="ListParagraph"/>
              <w:ind w:left="0"/>
              <w:rPr>
                <w:color w:val="000000"/>
              </w:rPr>
            </w:pPr>
            <w:r w:rsidRPr="007925F2">
              <w:rPr>
                <w:color w:val="000000"/>
              </w:rPr>
              <w:t>Dyspnea</w:t>
            </w:r>
          </w:p>
        </w:tc>
      </w:tr>
    </w:tbl>
    <w:p w:rsidR="001F62BC" w:rsidRDefault="001F62BC" w:rsidP="00895E22">
      <w:pPr>
        <w:rPr>
          <w:color w:val="000000"/>
          <w:u w:val="single"/>
        </w:rPr>
      </w:pPr>
    </w:p>
    <w:p w:rsidR="00895E22" w:rsidRDefault="001F62BC" w:rsidP="00895E22">
      <w:pPr>
        <w:rPr>
          <w:color w:val="000000"/>
        </w:rPr>
      </w:pPr>
      <w:r>
        <w:rPr>
          <w:color w:val="000000"/>
          <w:u w:val="single"/>
        </w:rPr>
        <w:br w:type="page"/>
      </w:r>
      <w:r w:rsidR="00895E22" w:rsidRPr="00895E22">
        <w:rPr>
          <w:color w:val="000000"/>
          <w:u w:val="single"/>
        </w:rPr>
        <w:t>TOPICAL OUTLINE</w:t>
      </w:r>
      <w:r w:rsidR="00895E22">
        <w:rPr>
          <w:color w:val="000000"/>
          <w:u w:val="single"/>
        </w:rPr>
        <w:t xml:space="preserve"> (CONTINUED)</w:t>
      </w:r>
    </w:p>
    <w:p w:rsidR="002372FE" w:rsidRPr="00895E22" w:rsidRDefault="002372FE" w:rsidP="00895E22">
      <w:pPr>
        <w:rPr>
          <w:color w:val="000000"/>
        </w:rPr>
      </w:pPr>
    </w:p>
    <w:tbl>
      <w:tblPr>
        <w:tblStyle w:val="TableGrid"/>
        <w:tblW w:w="0" w:type="auto"/>
        <w:tblInd w:w="720" w:type="dxa"/>
        <w:tblLook w:val="04A0" w:firstRow="1" w:lastRow="0" w:firstColumn="1" w:lastColumn="0" w:noHBand="0" w:noVBand="1"/>
      </w:tblPr>
      <w:tblGrid>
        <w:gridCol w:w="4320"/>
        <w:gridCol w:w="4310"/>
      </w:tblGrid>
      <w:tr w:rsidR="002A796C" w:rsidRPr="007925F2" w:rsidTr="007925F2">
        <w:tc>
          <w:tcPr>
            <w:tcW w:w="4444" w:type="dxa"/>
          </w:tcPr>
          <w:p w:rsidR="002A796C" w:rsidRPr="007925F2" w:rsidRDefault="00FE53B2">
            <w:pPr>
              <w:pStyle w:val="ListParagraph"/>
              <w:ind w:left="0"/>
              <w:rPr>
                <w:color w:val="000000"/>
              </w:rPr>
            </w:pPr>
            <w:r w:rsidRPr="007925F2">
              <w:rPr>
                <w:color w:val="000000"/>
              </w:rPr>
              <w:t>PERFUSION</w:t>
            </w:r>
          </w:p>
        </w:tc>
        <w:tc>
          <w:tcPr>
            <w:tcW w:w="4412" w:type="dxa"/>
          </w:tcPr>
          <w:p w:rsidR="002A796C" w:rsidRPr="007925F2" w:rsidRDefault="00FE53B2">
            <w:pPr>
              <w:pStyle w:val="ListParagraph"/>
              <w:ind w:left="0"/>
              <w:rPr>
                <w:color w:val="000000"/>
              </w:rPr>
            </w:pPr>
            <w:r w:rsidRPr="007925F2">
              <w:rPr>
                <w:color w:val="000000"/>
              </w:rPr>
              <w:t>Hemorrhage, deep vein thrombosis</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SLEEP</w:t>
            </w:r>
          </w:p>
        </w:tc>
        <w:tc>
          <w:tcPr>
            <w:tcW w:w="4412" w:type="dxa"/>
          </w:tcPr>
          <w:p w:rsidR="002A796C" w:rsidRPr="007925F2" w:rsidRDefault="00FE53B2">
            <w:pPr>
              <w:pStyle w:val="ListParagraph"/>
              <w:ind w:left="0"/>
              <w:rPr>
                <w:color w:val="000000"/>
              </w:rPr>
            </w:pPr>
            <w:r w:rsidRPr="007925F2">
              <w:rPr>
                <w:color w:val="000000"/>
              </w:rPr>
              <w:t>Insomnia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AFFECT</w:t>
            </w:r>
          </w:p>
        </w:tc>
        <w:tc>
          <w:tcPr>
            <w:tcW w:w="4412" w:type="dxa"/>
          </w:tcPr>
          <w:p w:rsidR="000E348E" w:rsidRPr="007925F2" w:rsidRDefault="00C17C11">
            <w:pPr>
              <w:pStyle w:val="ListParagraph"/>
              <w:ind w:left="0"/>
              <w:rPr>
                <w:color w:val="000000"/>
              </w:rPr>
            </w:pPr>
            <w:r w:rsidRPr="007925F2">
              <w:rPr>
                <w:color w:val="000000"/>
              </w:rPr>
              <w:t>Sadness, Bereavement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COGNITION</w:t>
            </w:r>
          </w:p>
        </w:tc>
        <w:tc>
          <w:tcPr>
            <w:tcW w:w="4412" w:type="dxa"/>
          </w:tcPr>
          <w:p w:rsidR="002A796C" w:rsidRPr="007925F2" w:rsidRDefault="00FE53B2">
            <w:pPr>
              <w:pStyle w:val="ListParagraph"/>
              <w:ind w:left="0"/>
              <w:rPr>
                <w:color w:val="000000"/>
              </w:rPr>
            </w:pPr>
            <w:r w:rsidRPr="007925F2">
              <w:rPr>
                <w:color w:val="000000"/>
              </w:rPr>
              <w:t>Confusion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STRESS</w:t>
            </w:r>
          </w:p>
        </w:tc>
        <w:tc>
          <w:tcPr>
            <w:tcW w:w="4412" w:type="dxa"/>
          </w:tcPr>
          <w:p w:rsidR="002A796C" w:rsidRPr="007925F2" w:rsidRDefault="00FE53B2">
            <w:pPr>
              <w:pStyle w:val="ListParagraph"/>
              <w:ind w:left="0"/>
              <w:rPr>
                <w:color w:val="000000"/>
              </w:rPr>
            </w:pPr>
            <w:r w:rsidRPr="007925F2">
              <w:rPr>
                <w:color w:val="000000"/>
              </w:rPr>
              <w:t>Anxiety</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PERCEPTION</w:t>
            </w:r>
          </w:p>
        </w:tc>
        <w:tc>
          <w:tcPr>
            <w:tcW w:w="4412" w:type="dxa"/>
          </w:tcPr>
          <w:p w:rsidR="002A796C" w:rsidRPr="007925F2" w:rsidRDefault="00FE53B2">
            <w:pPr>
              <w:pStyle w:val="ListParagraph"/>
              <w:ind w:left="0"/>
              <w:rPr>
                <w:color w:val="000000"/>
              </w:rPr>
            </w:pPr>
            <w:r w:rsidRPr="007925F2">
              <w:rPr>
                <w:color w:val="000000"/>
              </w:rPr>
              <w:t>Hearing and visual impairment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METABOLISM</w:t>
            </w:r>
          </w:p>
        </w:tc>
        <w:tc>
          <w:tcPr>
            <w:tcW w:w="4412" w:type="dxa"/>
          </w:tcPr>
          <w:p w:rsidR="002A796C" w:rsidRPr="007925F2" w:rsidRDefault="00FE53B2">
            <w:pPr>
              <w:pStyle w:val="ListParagraph"/>
              <w:ind w:left="0"/>
              <w:rPr>
                <w:color w:val="000000"/>
              </w:rPr>
            </w:pPr>
            <w:r w:rsidRPr="007925F2">
              <w:rPr>
                <w:color w:val="000000"/>
              </w:rPr>
              <w:t>Obesity, hyper/hypoglycemia, nausea and vomiting, fluid and electrolyte imbalance</w:t>
            </w:r>
          </w:p>
        </w:tc>
      </w:tr>
    </w:tbl>
    <w:p w:rsidR="000E348E" w:rsidRPr="007925F2" w:rsidRDefault="000E348E">
      <w:pPr>
        <w:rPr>
          <w:color w:val="000000"/>
        </w:rPr>
      </w:pPr>
    </w:p>
    <w:p w:rsidR="000E348E" w:rsidRPr="007925F2" w:rsidRDefault="00C16C0B" w:rsidP="00122FBF">
      <w:pPr>
        <w:ind w:left="720" w:hanging="360"/>
        <w:rPr>
          <w:color w:val="000000"/>
        </w:rPr>
      </w:pPr>
      <w:r w:rsidRPr="007925F2">
        <w:rPr>
          <w:color w:val="000000"/>
        </w:rPr>
        <w:t>2.  CONCEPTS to be reviewed in this course</w:t>
      </w:r>
      <w:r w:rsidR="00C17C11" w:rsidRPr="007925F2">
        <w:rPr>
          <w:color w:val="000000"/>
        </w:rPr>
        <w:t>: For each concept provide assessment tools, nurse sensitive indicators, and evidence-based standards of care.</w:t>
      </w:r>
      <w:r w:rsidRPr="007925F2">
        <w:rPr>
          <w:color w:val="000000"/>
        </w:rPr>
        <w:t xml:space="preserve"> </w:t>
      </w:r>
    </w:p>
    <w:tbl>
      <w:tblPr>
        <w:tblStyle w:val="TableGrid"/>
        <w:tblW w:w="0" w:type="auto"/>
        <w:tblInd w:w="738" w:type="dxa"/>
        <w:tblLook w:val="04A0" w:firstRow="1" w:lastRow="0" w:firstColumn="1" w:lastColumn="0" w:noHBand="0" w:noVBand="1"/>
      </w:tblPr>
      <w:tblGrid>
        <w:gridCol w:w="3946"/>
        <w:gridCol w:w="4666"/>
      </w:tblGrid>
      <w:tr w:rsidR="00C16C0B" w:rsidRPr="007925F2" w:rsidTr="007925F2">
        <w:tc>
          <w:tcPr>
            <w:tcW w:w="4050" w:type="dxa"/>
          </w:tcPr>
          <w:p w:rsidR="00C16C0B" w:rsidRPr="007925F2" w:rsidRDefault="00C16C0B" w:rsidP="00C16C0B">
            <w:pPr>
              <w:rPr>
                <w:color w:val="000000"/>
              </w:rPr>
            </w:pPr>
            <w:r w:rsidRPr="007925F2">
              <w:rPr>
                <w:color w:val="000000"/>
              </w:rPr>
              <w:t>CONCEPTS</w:t>
            </w:r>
          </w:p>
        </w:tc>
        <w:tc>
          <w:tcPr>
            <w:tcW w:w="4788" w:type="dxa"/>
          </w:tcPr>
          <w:p w:rsidR="00C16C0B" w:rsidRPr="007925F2" w:rsidRDefault="00C16C0B" w:rsidP="00C16C0B">
            <w:pPr>
              <w:rPr>
                <w:color w:val="000000"/>
              </w:rPr>
            </w:pPr>
            <w:r w:rsidRPr="007925F2">
              <w:rPr>
                <w:color w:val="000000"/>
              </w:rPr>
              <w:t>EXAMPLES OF ASSOCIATED NURSING PROBLEMS</w:t>
            </w:r>
          </w:p>
        </w:tc>
      </w:tr>
      <w:tr w:rsidR="00C16C0B" w:rsidRPr="007925F2" w:rsidTr="007925F2">
        <w:tc>
          <w:tcPr>
            <w:tcW w:w="4050" w:type="dxa"/>
          </w:tcPr>
          <w:p w:rsidR="00C16C0B" w:rsidRPr="007925F2" w:rsidRDefault="00C16C0B" w:rsidP="00C16C0B">
            <w:pPr>
              <w:rPr>
                <w:color w:val="000000"/>
              </w:rPr>
            </w:pPr>
            <w:r w:rsidRPr="007925F2">
              <w:rPr>
                <w:color w:val="000000"/>
              </w:rPr>
              <w:t>Safety</w:t>
            </w:r>
          </w:p>
        </w:tc>
        <w:tc>
          <w:tcPr>
            <w:tcW w:w="4788" w:type="dxa"/>
          </w:tcPr>
          <w:p w:rsidR="00C16C0B" w:rsidRPr="007925F2" w:rsidRDefault="00C16C0B" w:rsidP="00C16C0B">
            <w:pPr>
              <w:rPr>
                <w:color w:val="000000"/>
              </w:rPr>
            </w:pPr>
            <w:r w:rsidRPr="007925F2">
              <w:rPr>
                <w:color w:val="000000"/>
              </w:rPr>
              <w:t>Falls, Medication Errors</w:t>
            </w:r>
          </w:p>
        </w:tc>
      </w:tr>
      <w:tr w:rsidR="00C16C0B" w:rsidRPr="007925F2" w:rsidTr="007925F2">
        <w:tc>
          <w:tcPr>
            <w:tcW w:w="4050" w:type="dxa"/>
          </w:tcPr>
          <w:p w:rsidR="00C16C0B" w:rsidRPr="007925F2" w:rsidRDefault="00C16C0B" w:rsidP="00C16C0B">
            <w:pPr>
              <w:rPr>
                <w:color w:val="000000"/>
              </w:rPr>
            </w:pPr>
            <w:r w:rsidRPr="007925F2">
              <w:rPr>
                <w:color w:val="000000"/>
              </w:rPr>
              <w:t>Nutrition</w:t>
            </w:r>
          </w:p>
        </w:tc>
        <w:tc>
          <w:tcPr>
            <w:tcW w:w="4788" w:type="dxa"/>
          </w:tcPr>
          <w:p w:rsidR="00C16C0B" w:rsidRPr="007925F2" w:rsidRDefault="00C16C0B" w:rsidP="00C16C0B">
            <w:pPr>
              <w:rPr>
                <w:color w:val="000000"/>
              </w:rPr>
            </w:pPr>
            <w:r w:rsidRPr="007925F2">
              <w:rPr>
                <w:color w:val="000000"/>
              </w:rPr>
              <w:t>Malabsorption, Malnutrition</w:t>
            </w:r>
          </w:p>
        </w:tc>
      </w:tr>
      <w:tr w:rsidR="00C16C0B" w:rsidRPr="007925F2" w:rsidTr="00C16C0B">
        <w:tc>
          <w:tcPr>
            <w:tcW w:w="4050" w:type="dxa"/>
          </w:tcPr>
          <w:p w:rsidR="00C16C0B" w:rsidRPr="007925F2" w:rsidRDefault="00C16C0B" w:rsidP="00C16C0B">
            <w:pPr>
              <w:rPr>
                <w:color w:val="000000"/>
              </w:rPr>
            </w:pPr>
            <w:r w:rsidRPr="007925F2">
              <w:rPr>
                <w:color w:val="000000"/>
              </w:rPr>
              <w:t>Elimination</w:t>
            </w:r>
          </w:p>
        </w:tc>
        <w:tc>
          <w:tcPr>
            <w:tcW w:w="4788" w:type="dxa"/>
          </w:tcPr>
          <w:p w:rsidR="00C16C0B" w:rsidRPr="007925F2" w:rsidRDefault="00C16C0B" w:rsidP="00C16C0B">
            <w:pPr>
              <w:rPr>
                <w:color w:val="000000"/>
              </w:rPr>
            </w:pPr>
            <w:r w:rsidRPr="007925F2">
              <w:rPr>
                <w:color w:val="000000"/>
              </w:rPr>
              <w:t>Diarrhea, constipation, incontinence, ileus</w:t>
            </w:r>
          </w:p>
        </w:tc>
      </w:tr>
    </w:tbl>
    <w:p w:rsidR="000E348E" w:rsidRDefault="000E348E">
      <w:pPr>
        <w:rPr>
          <w:color w:val="000000"/>
        </w:rPr>
      </w:pPr>
    </w:p>
    <w:p w:rsidR="005F7B5E" w:rsidRPr="007925F2" w:rsidRDefault="00364C63" w:rsidP="009544B7">
      <w:pPr>
        <w:ind w:left="720" w:hanging="360"/>
        <w:rPr>
          <w:color w:val="000000"/>
        </w:rPr>
      </w:pPr>
      <w:r>
        <w:rPr>
          <w:color w:val="000000"/>
        </w:rPr>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(eg. Monitoring, medications and their administration, teaching, interdisciplinary collaboration, therapeutic communication and comfort measures)</w:t>
      </w:r>
    </w:p>
    <w:p w:rsidR="00323886" w:rsidRDefault="00942867">
      <w:pPr>
        <w:rPr>
          <w:color w:val="000000"/>
        </w:rPr>
      </w:pPr>
      <w:r w:rsidRPr="007925F2">
        <w:rPr>
          <w:color w:val="000000"/>
        </w:rPr>
        <w:tab/>
        <w:t xml:space="preserve">a. </w:t>
      </w:r>
      <w:r w:rsidR="00A51E89" w:rsidRPr="007925F2">
        <w:rPr>
          <w:color w:val="000000"/>
        </w:rPr>
        <w:t>Intrapartal woman/fetus/newborn</w:t>
      </w:r>
    </w:p>
    <w:p w:rsidR="00323886" w:rsidRDefault="00A51E89">
      <w:pPr>
        <w:rPr>
          <w:color w:val="000000"/>
        </w:rPr>
      </w:pPr>
      <w:r w:rsidRPr="007925F2">
        <w:rPr>
          <w:color w:val="000000"/>
        </w:rPr>
        <w:tab/>
        <w:t xml:space="preserve">b. </w:t>
      </w:r>
      <w:r w:rsidR="008E6EB9" w:rsidRPr="007925F2">
        <w:rPr>
          <w:color w:val="000000"/>
        </w:rPr>
        <w:t>Patient requiring p</w:t>
      </w:r>
      <w:r w:rsidRPr="007925F2">
        <w:rPr>
          <w:color w:val="000000"/>
        </w:rPr>
        <w:t>erioperative care</w:t>
      </w:r>
    </w:p>
    <w:p w:rsidR="0054017F" w:rsidRPr="007925F2" w:rsidRDefault="00A51E89">
      <w:pPr>
        <w:rPr>
          <w:color w:val="000000"/>
        </w:rPr>
      </w:pPr>
      <w:r w:rsidRPr="007925F2">
        <w:rPr>
          <w:color w:val="000000"/>
        </w:rPr>
        <w:tab/>
        <w:t xml:space="preserve">c. </w:t>
      </w:r>
      <w:r w:rsidR="00005E00">
        <w:rPr>
          <w:color w:val="000000"/>
        </w:rPr>
        <w:t>Adult patient</w:t>
      </w:r>
      <w:r w:rsidR="001F62BC">
        <w:rPr>
          <w:color w:val="000000"/>
        </w:rPr>
        <w:t>s:</w:t>
      </w:r>
    </w:p>
    <w:p w:rsidR="005F7B5E" w:rsidRPr="007925F2" w:rsidRDefault="0054017F" w:rsidP="00122FBF">
      <w:pPr>
        <w:ind w:firstLine="1080"/>
        <w:rPr>
          <w:color w:val="000000"/>
        </w:rPr>
      </w:pPr>
      <w:r w:rsidRPr="007925F2">
        <w:rPr>
          <w:color w:val="000000"/>
        </w:rPr>
        <w:t xml:space="preserve">1) </w:t>
      </w:r>
      <w:r w:rsidR="00A51E89" w:rsidRPr="007925F2">
        <w:rPr>
          <w:color w:val="000000"/>
        </w:rPr>
        <w:t>pneumonia/asthma</w:t>
      </w:r>
    </w:p>
    <w:p w:rsidR="00323886" w:rsidRPr="007925F2" w:rsidRDefault="0054017F" w:rsidP="00122FBF">
      <w:pPr>
        <w:ind w:firstLine="1080"/>
        <w:rPr>
          <w:color w:val="000000"/>
        </w:rPr>
      </w:pPr>
      <w:r w:rsidRPr="007925F2">
        <w:rPr>
          <w:color w:val="000000"/>
        </w:rPr>
        <w:t>2)</w:t>
      </w:r>
      <w:r w:rsidR="008E6EB9" w:rsidRPr="007925F2">
        <w:rPr>
          <w:color w:val="000000"/>
        </w:rPr>
        <w:t xml:space="preserve"> </w:t>
      </w:r>
      <w:r w:rsidR="00C17C11" w:rsidRPr="007925F2">
        <w:rPr>
          <w:color w:val="000000"/>
        </w:rPr>
        <w:t>angina</w:t>
      </w:r>
      <w:r w:rsidR="00A51E89" w:rsidRPr="007925F2">
        <w:rPr>
          <w:color w:val="000000"/>
        </w:rPr>
        <w:t>/congenital heart disease</w:t>
      </w:r>
    </w:p>
    <w:p w:rsidR="00323886" w:rsidRPr="007925F2" w:rsidRDefault="0054017F" w:rsidP="00122FBF">
      <w:pPr>
        <w:ind w:firstLine="1080"/>
        <w:rPr>
          <w:color w:val="000000"/>
        </w:rPr>
      </w:pPr>
      <w:r w:rsidRPr="007925F2">
        <w:rPr>
          <w:color w:val="000000"/>
        </w:rPr>
        <w:t>3)</w:t>
      </w:r>
      <w:r w:rsidR="00122FBF">
        <w:rPr>
          <w:color w:val="000000"/>
        </w:rPr>
        <w:t xml:space="preserve"> </w:t>
      </w:r>
      <w:r w:rsidR="00A51E89" w:rsidRPr="007925F2">
        <w:rPr>
          <w:color w:val="000000"/>
        </w:rPr>
        <w:t>depression/delirium/sick role/ bereavement</w:t>
      </w:r>
    </w:p>
    <w:p w:rsidR="00323886" w:rsidRPr="007925F2" w:rsidRDefault="0054017F" w:rsidP="00122FBF">
      <w:pPr>
        <w:ind w:firstLine="1080"/>
        <w:rPr>
          <w:color w:val="000000"/>
        </w:rPr>
      </w:pPr>
      <w:r w:rsidRPr="007925F2">
        <w:rPr>
          <w:color w:val="000000"/>
        </w:rPr>
        <w:t>4)</w:t>
      </w:r>
      <w:r w:rsidR="008E6EB9" w:rsidRPr="007925F2">
        <w:rPr>
          <w:color w:val="000000"/>
        </w:rPr>
        <w:t xml:space="preserve"> </w:t>
      </w:r>
      <w:r w:rsidR="00A51E89" w:rsidRPr="007925F2">
        <w:rPr>
          <w:color w:val="000000"/>
        </w:rPr>
        <w:t>diabetes</w:t>
      </w:r>
    </w:p>
    <w:p w:rsidR="00323886" w:rsidRPr="007925F2" w:rsidRDefault="0054017F" w:rsidP="00122FBF">
      <w:pPr>
        <w:ind w:firstLine="1080"/>
        <w:rPr>
          <w:color w:val="000000"/>
        </w:rPr>
      </w:pPr>
      <w:r w:rsidRPr="007925F2">
        <w:rPr>
          <w:color w:val="000000"/>
        </w:rPr>
        <w:t>5)</w:t>
      </w:r>
      <w:r w:rsidR="00122FBF">
        <w:rPr>
          <w:color w:val="000000"/>
        </w:rPr>
        <w:t xml:space="preserve"> </w:t>
      </w:r>
      <w:r w:rsidR="00A51E89" w:rsidRPr="007925F2">
        <w:rPr>
          <w:color w:val="000000"/>
        </w:rPr>
        <w:t>fractures/immobility</w:t>
      </w:r>
    </w:p>
    <w:p w:rsidR="008E2AB8" w:rsidRDefault="0054017F" w:rsidP="004F330C">
      <w:pPr>
        <w:ind w:firstLine="1080"/>
        <w:rPr>
          <w:color w:val="000000"/>
        </w:rPr>
      </w:pPr>
      <w:r w:rsidRPr="007925F2">
        <w:rPr>
          <w:color w:val="000000"/>
        </w:rPr>
        <w:t>6)</w:t>
      </w:r>
      <w:r w:rsidR="008E6EB9" w:rsidRPr="007925F2">
        <w:rPr>
          <w:color w:val="000000"/>
        </w:rPr>
        <w:t xml:space="preserve"> </w:t>
      </w:r>
      <w:r w:rsidRPr="007925F2">
        <w:rPr>
          <w:color w:val="000000"/>
        </w:rPr>
        <w:t>i</w:t>
      </w:r>
      <w:r w:rsidR="00A51E89" w:rsidRPr="007925F2">
        <w:rPr>
          <w:color w:val="000000"/>
        </w:rPr>
        <w:t>rritable bowel syndrome</w:t>
      </w:r>
    </w:p>
    <w:p w:rsidR="00D82FF6" w:rsidRDefault="00D82FF6" w:rsidP="002372FE">
      <w:pPr>
        <w:rPr>
          <w:color w:val="000000"/>
        </w:rPr>
      </w:pPr>
      <w:r>
        <w:rPr>
          <w:color w:val="000000"/>
        </w:rPr>
        <w:tab/>
        <w:t>d. Pediatric patient</w:t>
      </w:r>
      <w:r w:rsidR="00005E00">
        <w:rPr>
          <w:color w:val="000000"/>
        </w:rPr>
        <w:t>:</w:t>
      </w:r>
    </w:p>
    <w:p w:rsidR="00005E00" w:rsidRPr="001F62BC" w:rsidRDefault="00005E00" w:rsidP="001F62BC">
      <w:pPr>
        <w:pStyle w:val="ListParagraph"/>
        <w:numPr>
          <w:ilvl w:val="0"/>
          <w:numId w:val="42"/>
        </w:numPr>
        <w:rPr>
          <w:color w:val="000000"/>
        </w:rPr>
      </w:pPr>
      <w:r w:rsidRPr="001F62BC">
        <w:rPr>
          <w:color w:val="000000"/>
        </w:rPr>
        <w:t>nursing care of children at various stages of development</w:t>
      </w:r>
    </w:p>
    <w:p w:rsidR="00005E00" w:rsidRPr="001F62BC" w:rsidRDefault="00005E00" w:rsidP="001F62BC">
      <w:pPr>
        <w:pStyle w:val="ListParagraph"/>
        <w:numPr>
          <w:ilvl w:val="0"/>
          <w:numId w:val="42"/>
        </w:numPr>
        <w:rPr>
          <w:color w:val="000000"/>
        </w:rPr>
      </w:pPr>
      <w:r w:rsidRPr="001F62BC">
        <w:rPr>
          <w:color w:val="000000"/>
        </w:rPr>
        <w:t>selected respiratory issues</w:t>
      </w:r>
    </w:p>
    <w:p w:rsidR="00005E00" w:rsidRPr="001F62BC" w:rsidRDefault="00005E00" w:rsidP="001F62BC">
      <w:pPr>
        <w:pStyle w:val="ListParagraph"/>
        <w:numPr>
          <w:ilvl w:val="0"/>
          <w:numId w:val="42"/>
        </w:numPr>
        <w:rPr>
          <w:color w:val="000000"/>
        </w:rPr>
      </w:pPr>
      <w:r w:rsidRPr="001F62BC">
        <w:rPr>
          <w:color w:val="000000"/>
        </w:rPr>
        <w:t>selected GI issues</w:t>
      </w:r>
    </w:p>
    <w:p w:rsidR="00005E00" w:rsidRPr="001F62BC" w:rsidRDefault="00005E00" w:rsidP="001F62BC">
      <w:pPr>
        <w:pStyle w:val="ListParagraph"/>
        <w:numPr>
          <w:ilvl w:val="0"/>
          <w:numId w:val="42"/>
        </w:numPr>
        <w:rPr>
          <w:color w:val="000000"/>
        </w:rPr>
      </w:pPr>
      <w:r w:rsidRPr="001F62BC">
        <w:rPr>
          <w:color w:val="000000"/>
        </w:rPr>
        <w:t>selected cardiovascular, neuro, and musculoskeletal issues</w:t>
      </w:r>
    </w:p>
    <w:p w:rsidR="00005E00" w:rsidRPr="001F62BC" w:rsidRDefault="00005E00" w:rsidP="001F62BC">
      <w:pPr>
        <w:pStyle w:val="ListParagraph"/>
        <w:numPr>
          <w:ilvl w:val="0"/>
          <w:numId w:val="42"/>
        </w:numPr>
        <w:rPr>
          <w:color w:val="000000"/>
        </w:rPr>
      </w:pPr>
      <w:r w:rsidRPr="001F62BC">
        <w:rPr>
          <w:color w:val="000000"/>
        </w:rPr>
        <w:t>diabetes</w:t>
      </w:r>
    </w:p>
    <w:p w:rsidR="00005E00" w:rsidRPr="001F62BC" w:rsidRDefault="00005E00" w:rsidP="001F62BC">
      <w:pPr>
        <w:pStyle w:val="ListParagraph"/>
        <w:numPr>
          <w:ilvl w:val="0"/>
          <w:numId w:val="42"/>
        </w:numPr>
        <w:rPr>
          <w:color w:val="000000"/>
        </w:rPr>
      </w:pPr>
      <w:r w:rsidRPr="001F62BC">
        <w:rPr>
          <w:color w:val="000000"/>
        </w:rPr>
        <w:t>vision and hearing health and disease</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BC7DC2" w:rsidRPr="007925F2" w:rsidRDefault="00BC7DC2" w:rsidP="00122FBF">
      <w:pPr>
        <w:ind w:firstLine="720"/>
        <w:rPr>
          <w:color w:val="000000"/>
        </w:rPr>
      </w:pPr>
      <w:r w:rsidRPr="007925F2">
        <w:rPr>
          <w:color w:val="000000"/>
        </w:rPr>
        <w:t>Lecture</w:t>
      </w:r>
      <w:r w:rsidR="00CA7106" w:rsidRPr="007925F2">
        <w:rPr>
          <w:color w:val="000000"/>
        </w:rPr>
        <w:t>,</w:t>
      </w:r>
      <w:r w:rsidR="00705D08" w:rsidRPr="007925F2">
        <w:rPr>
          <w:color w:val="000000"/>
        </w:rPr>
        <w:t xml:space="preserve"> </w:t>
      </w:r>
      <w:r w:rsidRPr="007925F2">
        <w:rPr>
          <w:color w:val="000000"/>
        </w:rPr>
        <w:t>small group discussions</w:t>
      </w:r>
      <w:r w:rsidR="00CA7106" w:rsidRPr="007925F2">
        <w:rPr>
          <w:color w:val="000000"/>
        </w:rPr>
        <w:t>, and electronic sources</w:t>
      </w:r>
      <w:r w:rsidR="00895E22">
        <w:rPr>
          <w:color w:val="000000"/>
        </w:rPr>
        <w:t>, case studies</w:t>
      </w:r>
    </w:p>
    <w:p w:rsidR="00BC7DC2" w:rsidRPr="007925F2" w:rsidRDefault="00BC7DC2" w:rsidP="009E4E14">
      <w:pPr>
        <w:rPr>
          <w:color w:val="000000"/>
        </w:rPr>
      </w:pPr>
    </w:p>
    <w:p w:rsidR="00BC7DC2" w:rsidRPr="007925F2" w:rsidRDefault="00BC7DC2" w:rsidP="009E4E14">
      <w:pPr>
        <w:rPr>
          <w:color w:val="000000"/>
          <w:u w:val="single"/>
        </w:rPr>
      </w:pPr>
      <w:r w:rsidRPr="007925F2">
        <w:rPr>
          <w:color w:val="000000"/>
          <w:u w:val="single"/>
        </w:rPr>
        <w:t>LEARNING ACTIVITIES</w:t>
      </w:r>
    </w:p>
    <w:p w:rsidR="00BC7DC2" w:rsidRPr="007925F2" w:rsidRDefault="00177321" w:rsidP="00122FBF">
      <w:pPr>
        <w:ind w:firstLine="720"/>
        <w:rPr>
          <w:color w:val="000000"/>
        </w:rPr>
      </w:pPr>
      <w:r w:rsidRPr="007925F2">
        <w:rPr>
          <w:color w:val="000000"/>
        </w:rPr>
        <w:t xml:space="preserve">Participation in </w:t>
      </w:r>
      <w:r w:rsidR="00ED2EB5">
        <w:rPr>
          <w:color w:val="000000"/>
        </w:rPr>
        <w:t xml:space="preserve">team based learning activities, </w:t>
      </w:r>
      <w:r w:rsidR="00895E22">
        <w:rPr>
          <w:color w:val="000000"/>
        </w:rPr>
        <w:t>group</w:t>
      </w:r>
      <w:r w:rsidR="00BC7DC2" w:rsidRPr="007925F2">
        <w:rPr>
          <w:color w:val="000000"/>
        </w:rPr>
        <w:t xml:space="preserve"> presentations, selected readings and electronic sources</w:t>
      </w:r>
    </w:p>
    <w:p w:rsidR="00ED2EB5" w:rsidRDefault="00ED2EB5">
      <w:pPr>
        <w:rPr>
          <w:u w:val="single"/>
        </w:rPr>
      </w:pPr>
    </w:p>
    <w:p w:rsidR="002372FE" w:rsidRDefault="002372FE">
      <w:pPr>
        <w:rPr>
          <w:u w:val="single"/>
        </w:rPr>
      </w:pPr>
      <w:r>
        <w:rPr>
          <w:u w:val="single"/>
        </w:rPr>
        <w:br w:type="page"/>
      </w:r>
    </w:p>
    <w:p w:rsidR="00D84293" w:rsidRPr="007925F2" w:rsidRDefault="00D84293" w:rsidP="00D84293">
      <w:pPr>
        <w:rPr>
          <w:u w:val="single"/>
        </w:rPr>
      </w:pPr>
      <w:r w:rsidRPr="007925F2">
        <w:rPr>
          <w:u w:val="single"/>
        </w:rPr>
        <w:lastRenderedPageBreak/>
        <w:t>EVALUATION METHODS/COURSE GRADE CALCULATION</w:t>
      </w:r>
    </w:p>
    <w:p w:rsidR="00895E22" w:rsidRDefault="00895E22" w:rsidP="00895E22">
      <w:r>
        <w:t>Assignments</w:t>
      </w:r>
    </w:p>
    <w:p w:rsidR="00895E22" w:rsidRDefault="00895E22" w:rsidP="00895E22">
      <w:r>
        <w:tab/>
        <w:t>Written assignments (3)</w:t>
      </w:r>
      <w:r>
        <w:tab/>
      </w:r>
      <w:r>
        <w:tab/>
      </w:r>
      <w:r w:rsidR="003C06F4">
        <w:tab/>
      </w:r>
      <w:r w:rsidR="003C06F4">
        <w:tab/>
        <w:t>10%</w:t>
      </w:r>
    </w:p>
    <w:p w:rsidR="003C06F4" w:rsidRDefault="003C06F4" w:rsidP="00895E22">
      <w:r>
        <w:tab/>
        <w:t>Team readiness assessments</w:t>
      </w:r>
      <w:r w:rsidR="001F72AF">
        <w:t>/quiz</w:t>
      </w:r>
      <w:r w:rsidR="008469B3">
        <w:t xml:space="preserve"> (</w:t>
      </w:r>
      <w:r w:rsidR="001F72AF">
        <w:t>7</w:t>
      </w:r>
      <w:r w:rsidR="00471458">
        <w:t>)</w:t>
      </w:r>
      <w:r w:rsidR="00471458">
        <w:tab/>
      </w:r>
      <w:r w:rsidR="00471458">
        <w:tab/>
      </w:r>
      <w:r w:rsidR="00471458">
        <w:tab/>
        <w:t>10%</w:t>
      </w:r>
    </w:p>
    <w:p w:rsidR="00895E22" w:rsidRDefault="00895E22" w:rsidP="00895E22">
      <w:r>
        <w:tab/>
      </w:r>
      <w:r w:rsidR="003C06F4">
        <w:t>Group case studies (7</w:t>
      </w:r>
      <w:r>
        <w:t>)</w:t>
      </w:r>
      <w:r w:rsidR="008917BA">
        <w:tab/>
      </w:r>
      <w:r w:rsidR="008917BA">
        <w:tab/>
      </w:r>
      <w:r w:rsidR="008917BA">
        <w:tab/>
      </w:r>
      <w:r w:rsidR="008917BA">
        <w:tab/>
      </w:r>
      <w:r w:rsidR="008917BA">
        <w:tab/>
        <w:t>25</w:t>
      </w:r>
      <w:r w:rsidR="003C06F4">
        <w:t>%</w:t>
      </w:r>
    </w:p>
    <w:p w:rsidR="008917BA" w:rsidRDefault="008917BA" w:rsidP="00895E22">
      <w:r>
        <w:tab/>
        <w:t>Peer evaluations</w:t>
      </w:r>
      <w:r>
        <w:tab/>
      </w:r>
      <w:r>
        <w:tab/>
      </w:r>
      <w:r>
        <w:tab/>
      </w:r>
      <w:r>
        <w:tab/>
      </w:r>
      <w:r>
        <w:tab/>
        <w:t xml:space="preserve"> 5%</w:t>
      </w:r>
    </w:p>
    <w:p w:rsidR="00895E22" w:rsidRDefault="00895E22" w:rsidP="00895E22">
      <w:r>
        <w:tab/>
        <w:t xml:space="preserve">Exams </w:t>
      </w:r>
      <w:r>
        <w:tab/>
      </w:r>
      <w:r>
        <w:tab/>
      </w:r>
      <w:r>
        <w:tab/>
      </w:r>
      <w:r>
        <w:tab/>
      </w:r>
      <w:r>
        <w:tab/>
      </w:r>
      <w:r>
        <w:tab/>
      </w:r>
      <w:r>
        <w:tab/>
        <w:t>50%</w:t>
      </w:r>
    </w:p>
    <w:p w:rsidR="00895E22" w:rsidRDefault="00895E22" w:rsidP="00895E22">
      <w:pPr>
        <w:ind w:left="720" w:firstLine="720"/>
      </w:pPr>
      <w:r>
        <w:t xml:space="preserve">3 content based exams </w:t>
      </w:r>
      <w:r w:rsidR="001F72AF">
        <w:tab/>
      </w:r>
      <w:r>
        <w:t>(10% each)</w:t>
      </w:r>
    </w:p>
    <w:p w:rsidR="00895E22" w:rsidRPr="00E443E1" w:rsidRDefault="00895E22" w:rsidP="00895E22">
      <w:pPr>
        <w:ind w:left="720" w:firstLine="720"/>
      </w:pPr>
      <w:r>
        <w:t xml:space="preserve">1 </w:t>
      </w:r>
      <w:r w:rsidR="001F72AF">
        <w:t xml:space="preserve">cumulative </w:t>
      </w:r>
      <w:r>
        <w:t>final exam</w:t>
      </w:r>
      <w:r w:rsidR="001F72AF">
        <w:tab/>
      </w:r>
      <w:r>
        <w:t>(20%)</w:t>
      </w:r>
      <w:r>
        <w:tab/>
      </w:r>
      <w:r>
        <w:tab/>
      </w:r>
      <w:r>
        <w:tab/>
      </w:r>
    </w:p>
    <w:p w:rsidR="00846545" w:rsidRDefault="00846545" w:rsidP="009E4E14">
      <w:pPr>
        <w:rPr>
          <w:color w:val="000000"/>
          <w:u w:val="single"/>
        </w:rPr>
      </w:pPr>
    </w:p>
    <w:p w:rsidR="00846545" w:rsidRDefault="00855CCA" w:rsidP="009E4E14">
      <w:pPr>
        <w:rPr>
          <w:color w:val="000000"/>
          <w:u w:val="single"/>
        </w:rPr>
      </w:pPr>
      <w:r>
        <w:rPr>
          <w:color w:val="000000"/>
          <w:u w:val="single"/>
        </w:rPr>
        <w:t>MAKE UP POLICY</w:t>
      </w:r>
    </w:p>
    <w:p w:rsidR="00895E22" w:rsidRPr="00DB793E" w:rsidRDefault="00895E22" w:rsidP="001F72AF">
      <w:pPr>
        <w:ind w:firstLine="720"/>
      </w:pPr>
      <w:r w:rsidRPr="004B463C">
        <w:t xml:space="preserve">Alternative or make-up activities will only be available for notification of an excused absence prior to the missed class. </w:t>
      </w:r>
      <w:r w:rsidR="001F72AF">
        <w:t>A d</w:t>
      </w:r>
      <w:r>
        <w:t xml:space="preserve">octor’s note may be required. </w:t>
      </w:r>
      <w:r w:rsidR="001F72AF">
        <w:t>Work or vacation related a</w:t>
      </w:r>
      <w:r w:rsidR="001F72AF" w:rsidRPr="004B463C">
        <w:t>ctivities</w:t>
      </w:r>
      <w:r w:rsidRPr="004B463C">
        <w:t xml:space="preserve"> that cause a</w:t>
      </w:r>
      <w:r>
        <w:t xml:space="preserve"> missed assignment, quiz, or exam </w:t>
      </w:r>
      <w:r w:rsidRPr="004B463C">
        <w:t>are not excused absences</w:t>
      </w:r>
      <w:r>
        <w:t>. Assignments submitted late will incur a 2% penalty for each day late.</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122FBF" w:rsidRPr="009E3ADD" w:rsidRDefault="00122FBF" w:rsidP="00122FBF">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rsidR="00122FBF" w:rsidRDefault="00122FBF" w:rsidP="00122FBF"/>
    <w:p w:rsidR="00B648CD" w:rsidRDefault="00B648CD" w:rsidP="00B648CD">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B648CD" w:rsidRDefault="00B648CD" w:rsidP="00B648CD">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B648CD" w:rsidRDefault="00B648CD" w:rsidP="00B648CD">
      <w:pPr>
        <w:pStyle w:val="Default"/>
        <w:rPr>
          <w:rFonts w:ascii="Times New Roman" w:hAnsi="Times New Roman" w:cs="Times New Roman"/>
        </w:rPr>
      </w:pPr>
    </w:p>
    <w:p w:rsidR="00B648CD" w:rsidRDefault="00B648CD" w:rsidP="00B648CD">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B648CD" w:rsidRDefault="00B648CD" w:rsidP="00B648CD">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B648CD" w:rsidRDefault="00B648CD" w:rsidP="00B648CD">
      <w:pPr>
        <w:rPr>
          <w:caps/>
          <w:u w:val="single"/>
        </w:rPr>
      </w:pPr>
    </w:p>
    <w:p w:rsidR="001F62BC" w:rsidRDefault="001F62BC">
      <w:pPr>
        <w:rPr>
          <w:caps/>
          <w:u w:val="single"/>
        </w:rPr>
      </w:pPr>
      <w:r>
        <w:rPr>
          <w:caps/>
          <w:u w:val="single"/>
        </w:rPr>
        <w:br w:type="page"/>
      </w:r>
    </w:p>
    <w:p w:rsidR="007E2ED4" w:rsidRDefault="007E2ED4" w:rsidP="007E2ED4">
      <w:pPr>
        <w:rPr>
          <w:caps/>
          <w:u w:val="single"/>
        </w:rPr>
      </w:pPr>
      <w:r>
        <w:rPr>
          <w:caps/>
          <w:u w:val="single"/>
        </w:rPr>
        <w:lastRenderedPageBreak/>
        <w:t xml:space="preserve">University and College of Nursing Policies:  </w:t>
      </w:r>
    </w:p>
    <w:p w:rsidR="007E2ED4" w:rsidRDefault="007E2ED4" w:rsidP="007E2ED4">
      <w:r>
        <w:rPr>
          <w:caps/>
        </w:rPr>
        <w:tab/>
      </w:r>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7E2ED4" w:rsidRDefault="007E2ED4" w:rsidP="007E2ED4"/>
    <w:p w:rsidR="007E2ED4" w:rsidRDefault="007E2ED4" w:rsidP="007E2ED4">
      <w:r>
        <w:t>Attendance</w:t>
      </w:r>
    </w:p>
    <w:p w:rsidR="007E2ED4" w:rsidRDefault="007E2ED4" w:rsidP="007E2ED4">
      <w:r>
        <w:t>UF Grading Policy</w:t>
      </w:r>
    </w:p>
    <w:p w:rsidR="007E2ED4" w:rsidRDefault="007E2ED4" w:rsidP="007E2ED4">
      <w:r>
        <w:t>Accommodations due to Disability</w:t>
      </w:r>
    </w:p>
    <w:p w:rsidR="007E2ED4" w:rsidRDefault="007E2ED4" w:rsidP="007E2ED4">
      <w:r>
        <w:t>Religious Holidays</w:t>
      </w:r>
    </w:p>
    <w:p w:rsidR="007E2ED4" w:rsidRDefault="007E2ED4" w:rsidP="007E2ED4">
      <w:r>
        <w:t>Counseling and Mental Health Services</w:t>
      </w:r>
    </w:p>
    <w:p w:rsidR="007E2ED4" w:rsidRDefault="007E2ED4" w:rsidP="007E2ED4">
      <w:r>
        <w:t>Student Handbook</w:t>
      </w:r>
    </w:p>
    <w:p w:rsidR="007E2ED4" w:rsidRDefault="007E2ED4" w:rsidP="007E2ED4">
      <w:r>
        <w:t>Faculty Evaluations</w:t>
      </w:r>
    </w:p>
    <w:p w:rsidR="007E2ED4" w:rsidRDefault="007E2ED4" w:rsidP="007E2ED4">
      <w:r>
        <w:t>Student Use of Social Media</w:t>
      </w:r>
    </w:p>
    <w:p w:rsidR="00C13465" w:rsidRPr="007925F2" w:rsidRDefault="00C13465" w:rsidP="00122FBF"/>
    <w:p w:rsidR="006532BC" w:rsidRPr="007925F2" w:rsidRDefault="006532BC" w:rsidP="009E4E14">
      <w:pPr>
        <w:rPr>
          <w:color w:val="000000"/>
          <w:u w:val="single"/>
        </w:rPr>
      </w:pPr>
      <w:r w:rsidRPr="007925F2">
        <w:rPr>
          <w:color w:val="000000"/>
          <w:u w:val="single"/>
        </w:rPr>
        <w:t>REQUIRED TEXT</w:t>
      </w:r>
      <w:r w:rsidR="00122FBF">
        <w:rPr>
          <w:color w:val="000000"/>
          <w:u w:val="single"/>
        </w:rPr>
        <w:t>BOOK</w:t>
      </w:r>
      <w:r w:rsidRPr="007925F2">
        <w:rPr>
          <w:color w:val="000000"/>
          <w:u w:val="single"/>
        </w:rPr>
        <w:t>S</w:t>
      </w:r>
    </w:p>
    <w:p w:rsidR="00ED2EB5" w:rsidRDefault="00895E22" w:rsidP="00ED2EB5">
      <w:pPr>
        <w:pStyle w:val="NormalWeb"/>
        <w:ind w:left="720" w:hanging="720"/>
        <w:rPr>
          <w:rStyle w:val="Emphasis"/>
          <w:color w:val="000000"/>
        </w:rPr>
      </w:pPr>
      <w:r w:rsidRPr="0051626C">
        <w:rPr>
          <w:color w:val="000000"/>
        </w:rPr>
        <w:t>Lewis, S.L., Dirksen, R.F., Heitkemper, M.M., Bucher, l., &amp; Camera, I.M.  (201</w:t>
      </w:r>
      <w:r w:rsidR="001F72AF">
        <w:rPr>
          <w:color w:val="000000"/>
        </w:rPr>
        <w:t>7</w:t>
      </w:r>
      <w:r w:rsidRPr="0051626C">
        <w:rPr>
          <w:color w:val="000000"/>
        </w:rPr>
        <w:t>). </w:t>
      </w:r>
      <w:r w:rsidR="00ED2EB5">
        <w:rPr>
          <w:rStyle w:val="Emphasis"/>
          <w:color w:val="000000"/>
        </w:rPr>
        <w:t>Medical</w:t>
      </w:r>
    </w:p>
    <w:p w:rsidR="00ED2EB5" w:rsidRPr="00ED2EB5" w:rsidRDefault="00ED2EB5" w:rsidP="00ED2EB5">
      <w:pPr>
        <w:pStyle w:val="NormalWeb"/>
        <w:ind w:left="720" w:hanging="720"/>
      </w:pPr>
      <w:r>
        <w:rPr>
          <w:rStyle w:val="Emphasis"/>
          <w:color w:val="000000"/>
        </w:rPr>
        <w:tab/>
        <w:t>S</w:t>
      </w:r>
      <w:r w:rsidR="00895E22" w:rsidRPr="0051626C">
        <w:rPr>
          <w:rStyle w:val="Emphasis"/>
          <w:color w:val="000000"/>
        </w:rPr>
        <w:t>urgical nursing:  Assessment and management of clinical problems</w:t>
      </w:r>
      <w:r w:rsidR="00895E22">
        <w:rPr>
          <w:color w:val="000000"/>
        </w:rPr>
        <w:t xml:space="preserve"> (10</w:t>
      </w:r>
      <w:r w:rsidR="00895E22" w:rsidRPr="0051626C">
        <w:rPr>
          <w:color w:val="000000"/>
          <w:vertAlign w:val="superscript"/>
        </w:rPr>
        <w:t>th</w:t>
      </w:r>
      <w:r w:rsidR="00895E22" w:rsidRPr="0051626C">
        <w:rPr>
          <w:color w:val="000000"/>
        </w:rPr>
        <w:t xml:space="preserve"> ed.).  St. Louis, Mo:  Elsevier Mosby.</w:t>
      </w:r>
    </w:p>
    <w:p w:rsidR="00ED2EB5" w:rsidRDefault="00ED2EB5" w:rsidP="00ED2EB5">
      <w:pPr>
        <w:pStyle w:val="NormalWeb"/>
        <w:ind w:left="720" w:hanging="720"/>
        <w:rPr>
          <w:color w:val="000000"/>
        </w:rPr>
      </w:pPr>
    </w:p>
    <w:p w:rsidR="00895E22" w:rsidRPr="0051626C" w:rsidRDefault="00ED2EB5" w:rsidP="00ED2EB5">
      <w:pPr>
        <w:pStyle w:val="NormalWeb"/>
        <w:ind w:left="720" w:hanging="720"/>
      </w:pPr>
      <w:r>
        <w:rPr>
          <w:color w:val="000000"/>
        </w:rPr>
        <w:t>P</w:t>
      </w:r>
      <w:r w:rsidR="00895E22" w:rsidRPr="0051626C">
        <w:rPr>
          <w:color w:val="000000"/>
        </w:rPr>
        <w:t xml:space="preserve">erry, S., Hockenberry, M., Lowdermilk, E. &amp; Wilson, D. (2014). </w:t>
      </w:r>
      <w:r w:rsidR="00895E22" w:rsidRPr="0051626C">
        <w:rPr>
          <w:rStyle w:val="Emphasis"/>
          <w:color w:val="000000"/>
        </w:rPr>
        <w:t>Maternal child nursing care</w:t>
      </w:r>
      <w:r>
        <w:rPr>
          <w:rStyle w:val="Emphasis"/>
          <w:color w:val="000000"/>
        </w:rPr>
        <w:t xml:space="preserve"> </w:t>
      </w:r>
      <w:r w:rsidR="00895E22" w:rsidRPr="0051626C">
        <w:rPr>
          <w:color w:val="000000"/>
        </w:rPr>
        <w:t>(5</w:t>
      </w:r>
      <w:r w:rsidR="00895E22" w:rsidRPr="0051626C">
        <w:rPr>
          <w:color w:val="000000"/>
          <w:vertAlign w:val="superscript"/>
        </w:rPr>
        <w:t>th</w:t>
      </w:r>
      <w:r w:rsidR="00895E22" w:rsidRPr="0051626C">
        <w:rPr>
          <w:color w:val="000000"/>
        </w:rPr>
        <w:t xml:space="preserve"> ed.).  St. Louis, MO: Elsevier Mosby.</w:t>
      </w:r>
    </w:p>
    <w:p w:rsidR="00ED2EB5" w:rsidRDefault="00ED2EB5" w:rsidP="00ED2EB5">
      <w:pPr>
        <w:pStyle w:val="NormalWeb"/>
        <w:ind w:left="720" w:hanging="720"/>
        <w:rPr>
          <w:color w:val="000000"/>
        </w:rPr>
      </w:pPr>
    </w:p>
    <w:p w:rsidR="00895E22" w:rsidRPr="0051626C" w:rsidRDefault="001F72AF" w:rsidP="00ED2EB5">
      <w:pPr>
        <w:pStyle w:val="NormalWeb"/>
        <w:ind w:left="720" w:hanging="720"/>
      </w:pPr>
      <w:r>
        <w:rPr>
          <w:color w:val="000000"/>
        </w:rPr>
        <w:t>Silvestri, L.A. (2017</w:t>
      </w:r>
      <w:r w:rsidR="00895E22" w:rsidRPr="0051626C">
        <w:rPr>
          <w:color w:val="000000"/>
        </w:rPr>
        <w:t>). Saunders comprehensive review for the NCLEX-RN examination</w:t>
      </w:r>
      <w:r w:rsidR="00ED2EB5">
        <w:rPr>
          <w:color w:val="000000"/>
        </w:rPr>
        <w:t xml:space="preserve"> (</w:t>
      </w:r>
      <w:r>
        <w:rPr>
          <w:color w:val="000000"/>
        </w:rPr>
        <w:t>7</w:t>
      </w:r>
      <w:r w:rsidR="00ED2EB5" w:rsidRPr="00ED2EB5">
        <w:rPr>
          <w:color w:val="000000"/>
          <w:vertAlign w:val="superscript"/>
        </w:rPr>
        <w:t>th</w:t>
      </w:r>
      <w:r w:rsidR="00ED2EB5">
        <w:rPr>
          <w:color w:val="000000"/>
        </w:rPr>
        <w:t xml:space="preserve"> </w:t>
      </w:r>
      <w:r w:rsidR="00895E22" w:rsidRPr="0051626C">
        <w:rPr>
          <w:color w:val="000000"/>
        </w:rPr>
        <w:t>ed.). St. Louis, MO: Elsevier Saunders.</w:t>
      </w:r>
    </w:p>
    <w:p w:rsidR="00ED2EB5" w:rsidRDefault="00ED2EB5" w:rsidP="009E4E14">
      <w:pPr>
        <w:rPr>
          <w:color w:val="000000"/>
        </w:rPr>
      </w:pPr>
    </w:p>
    <w:p w:rsidR="00895E22" w:rsidRPr="00895E22" w:rsidRDefault="00895E22" w:rsidP="009E4E14">
      <w:pPr>
        <w:rPr>
          <w:color w:val="000000"/>
        </w:rPr>
      </w:pPr>
      <w:r w:rsidRPr="00895E22">
        <w:rPr>
          <w:color w:val="000000"/>
        </w:rPr>
        <w:t>All other texts</w:t>
      </w:r>
      <w:r>
        <w:rPr>
          <w:color w:val="000000"/>
        </w:rPr>
        <w:t xml:space="preserve"> from prior courses</w:t>
      </w:r>
    </w:p>
    <w:p w:rsidR="00855CCA" w:rsidRDefault="00855CCA" w:rsidP="009E4E14">
      <w:pPr>
        <w:rPr>
          <w:color w:val="000000"/>
          <w:u w:val="single"/>
        </w:rPr>
      </w:pPr>
    </w:p>
    <w:p w:rsidR="00895E22" w:rsidRDefault="00895E22">
      <w:pPr>
        <w:rPr>
          <w:u w:val="single"/>
        </w:rPr>
      </w:pPr>
    </w:p>
    <w:p w:rsidR="001F72AF" w:rsidRDefault="001F72AF">
      <w:pPr>
        <w:rPr>
          <w:u w:val="single"/>
        </w:rPr>
      </w:pPr>
      <w:r>
        <w:rPr>
          <w:u w:val="single"/>
        </w:rPr>
        <w:br w:type="page"/>
      </w:r>
    </w:p>
    <w:p w:rsidR="00855CCA" w:rsidRPr="001F72AF" w:rsidRDefault="00855CCA" w:rsidP="00855CCA">
      <w:pPr>
        <w:contextualSpacing/>
        <w:rPr>
          <w:u w:val="single"/>
        </w:rPr>
      </w:pPr>
      <w:r w:rsidRPr="001F72AF">
        <w:rPr>
          <w:u w:val="single"/>
        </w:rPr>
        <w:lastRenderedPageBreak/>
        <w:t>WEEKLY CLASS S</w:t>
      </w:r>
      <w:r w:rsidR="00582913">
        <w:rPr>
          <w:u w:val="single"/>
        </w:rPr>
        <w:t>C</w:t>
      </w:r>
      <w:r w:rsidRPr="001F72AF">
        <w:rPr>
          <w:u w:val="single"/>
        </w:rPr>
        <w:t>HEDULE</w:t>
      </w:r>
      <w:r w:rsidR="008917BA">
        <w:rPr>
          <w:u w:val="single"/>
        </w:rPr>
        <w:br/>
      </w:r>
      <w:r w:rsidR="008917BA" w:rsidRPr="001F72AF">
        <w:rPr>
          <w:sz w:val="22"/>
          <w:szCs w:val="22"/>
        </w:rPr>
        <w:t>(See course website for full de</w:t>
      </w:r>
      <w:bookmarkStart w:id="0" w:name="_GoBack"/>
      <w:bookmarkEnd w:id="0"/>
      <w:r w:rsidR="008917BA" w:rsidRPr="001F72AF">
        <w:rPr>
          <w:sz w:val="22"/>
          <w:szCs w:val="22"/>
        </w:rPr>
        <w:t>scription of learning objectives, and learning/ evaluation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55"/>
        <w:gridCol w:w="3171"/>
        <w:gridCol w:w="2548"/>
        <w:gridCol w:w="2076"/>
      </w:tblGrid>
      <w:tr w:rsidR="00CD15AA" w:rsidRPr="001F72AF" w:rsidTr="008917BA">
        <w:trPr>
          <w:trHeight w:val="611"/>
        </w:trPr>
        <w:tc>
          <w:tcPr>
            <w:tcW w:w="1555" w:type="dxa"/>
          </w:tcPr>
          <w:p w:rsidR="00CD15AA" w:rsidRPr="001F72AF" w:rsidRDefault="00CD15AA" w:rsidP="00005E00">
            <w:pPr>
              <w:rPr>
                <w:sz w:val="22"/>
                <w:szCs w:val="22"/>
              </w:rPr>
            </w:pPr>
            <w:r w:rsidRPr="001F72AF">
              <w:rPr>
                <w:sz w:val="22"/>
                <w:szCs w:val="22"/>
              </w:rPr>
              <w:t>DATE</w:t>
            </w:r>
            <w:r w:rsidR="00EA416C">
              <w:rPr>
                <w:sz w:val="22"/>
                <w:szCs w:val="22"/>
              </w:rPr>
              <w:t xml:space="preserve"> (</w:t>
            </w:r>
            <w:r w:rsidR="00005E00">
              <w:rPr>
                <w:sz w:val="22"/>
                <w:szCs w:val="22"/>
              </w:rPr>
              <w:t>week</w:t>
            </w:r>
            <w:r w:rsidR="00EA416C">
              <w:rPr>
                <w:sz w:val="22"/>
                <w:szCs w:val="22"/>
              </w:rPr>
              <w:t>)</w:t>
            </w:r>
          </w:p>
        </w:tc>
        <w:tc>
          <w:tcPr>
            <w:tcW w:w="3171" w:type="dxa"/>
          </w:tcPr>
          <w:p w:rsidR="00CD15AA" w:rsidRPr="001F72AF" w:rsidRDefault="008917BA" w:rsidP="008917BA">
            <w:pPr>
              <w:rPr>
                <w:sz w:val="22"/>
                <w:szCs w:val="22"/>
              </w:rPr>
            </w:pPr>
            <w:r>
              <w:rPr>
                <w:sz w:val="22"/>
                <w:szCs w:val="22"/>
              </w:rPr>
              <w:t>TOPIC/LEARNING ACTIVITIES</w:t>
            </w:r>
          </w:p>
        </w:tc>
        <w:tc>
          <w:tcPr>
            <w:tcW w:w="2548" w:type="dxa"/>
          </w:tcPr>
          <w:p w:rsidR="00CD15AA" w:rsidRPr="001F72AF" w:rsidRDefault="00CD15AA" w:rsidP="00417FD6">
            <w:pPr>
              <w:rPr>
                <w:sz w:val="22"/>
                <w:szCs w:val="22"/>
              </w:rPr>
            </w:pPr>
            <w:r w:rsidRPr="001F72AF">
              <w:rPr>
                <w:sz w:val="22"/>
                <w:szCs w:val="22"/>
              </w:rPr>
              <w:t>EVALUATION ACTIVITIES</w:t>
            </w:r>
          </w:p>
        </w:tc>
        <w:tc>
          <w:tcPr>
            <w:tcW w:w="2076" w:type="dxa"/>
          </w:tcPr>
          <w:p w:rsidR="00CD15AA" w:rsidRPr="001F72AF" w:rsidRDefault="00CD15AA" w:rsidP="00417FD6">
            <w:pPr>
              <w:rPr>
                <w:sz w:val="22"/>
                <w:szCs w:val="22"/>
              </w:rPr>
            </w:pPr>
            <w:r w:rsidRPr="001F72AF">
              <w:rPr>
                <w:sz w:val="22"/>
                <w:szCs w:val="22"/>
              </w:rPr>
              <w:t>FACULTY</w:t>
            </w:r>
          </w:p>
        </w:tc>
      </w:tr>
      <w:tr w:rsidR="002B650B" w:rsidRPr="001F72AF" w:rsidTr="00757705">
        <w:tc>
          <w:tcPr>
            <w:tcW w:w="9350" w:type="dxa"/>
            <w:gridSpan w:val="4"/>
          </w:tcPr>
          <w:p w:rsidR="00ED2F3F" w:rsidRPr="001F72AF" w:rsidRDefault="002B650B" w:rsidP="00EC2FEF">
            <w:pPr>
              <w:pStyle w:val="ListParagraph"/>
              <w:ind w:left="0"/>
              <w:jc w:val="center"/>
              <w:rPr>
                <w:sz w:val="22"/>
                <w:szCs w:val="22"/>
              </w:rPr>
            </w:pPr>
            <w:r w:rsidRPr="001F72AF">
              <w:rPr>
                <w:sz w:val="22"/>
                <w:szCs w:val="22"/>
              </w:rPr>
              <w:t>MODULE 1: ROLE</w:t>
            </w:r>
          </w:p>
        </w:tc>
      </w:tr>
      <w:tr w:rsidR="00CD15AA" w:rsidRPr="001F72AF" w:rsidTr="002372FE">
        <w:tc>
          <w:tcPr>
            <w:tcW w:w="1555" w:type="dxa"/>
          </w:tcPr>
          <w:p w:rsidR="00E733AA" w:rsidRDefault="00E733AA" w:rsidP="00417FD6">
            <w:pPr>
              <w:rPr>
                <w:sz w:val="22"/>
                <w:szCs w:val="22"/>
              </w:rPr>
            </w:pPr>
            <w:r>
              <w:rPr>
                <w:sz w:val="22"/>
                <w:szCs w:val="22"/>
              </w:rPr>
              <w:t>Week 1</w:t>
            </w:r>
          </w:p>
          <w:p w:rsidR="00CD15AA" w:rsidRPr="001F72AF" w:rsidRDefault="00CD15AA" w:rsidP="00417FD6">
            <w:pPr>
              <w:rPr>
                <w:sz w:val="22"/>
                <w:szCs w:val="22"/>
              </w:rPr>
            </w:pPr>
            <w:r w:rsidRPr="001F72AF">
              <w:rPr>
                <w:sz w:val="22"/>
                <w:szCs w:val="22"/>
              </w:rPr>
              <w:t>8/23</w:t>
            </w:r>
          </w:p>
        </w:tc>
        <w:tc>
          <w:tcPr>
            <w:tcW w:w="3171" w:type="dxa"/>
          </w:tcPr>
          <w:p w:rsidR="00CD15AA" w:rsidRPr="001F72AF" w:rsidRDefault="00CD15AA" w:rsidP="00417FD6">
            <w:pPr>
              <w:pStyle w:val="ListParagraph"/>
              <w:ind w:left="0"/>
              <w:rPr>
                <w:color w:val="000000"/>
                <w:sz w:val="22"/>
                <w:szCs w:val="22"/>
              </w:rPr>
            </w:pPr>
            <w:r w:rsidRPr="001F72AF">
              <w:rPr>
                <w:sz w:val="22"/>
                <w:szCs w:val="22"/>
              </w:rPr>
              <w:t>Introduction/ Course Overview</w:t>
            </w:r>
            <w:r w:rsidRPr="001F72AF">
              <w:rPr>
                <w:color w:val="000000"/>
                <w:sz w:val="22"/>
                <w:szCs w:val="22"/>
              </w:rPr>
              <w:t xml:space="preserve"> </w:t>
            </w:r>
            <w:r w:rsidR="00CA6EFD" w:rsidRPr="001F72AF">
              <w:rPr>
                <w:color w:val="000000"/>
                <w:sz w:val="22"/>
                <w:szCs w:val="22"/>
              </w:rPr>
              <w:t xml:space="preserve"> </w:t>
            </w:r>
          </w:p>
          <w:p w:rsidR="00CD15AA" w:rsidRPr="001F72AF" w:rsidRDefault="00CD15AA" w:rsidP="00417FD6">
            <w:pPr>
              <w:pStyle w:val="ListParagraph"/>
              <w:ind w:left="0"/>
              <w:rPr>
                <w:color w:val="000000"/>
                <w:sz w:val="22"/>
                <w:szCs w:val="22"/>
              </w:rPr>
            </w:pPr>
            <w:r w:rsidRPr="001F72AF">
              <w:rPr>
                <w:color w:val="000000"/>
                <w:sz w:val="22"/>
                <w:szCs w:val="22"/>
              </w:rPr>
              <w:t>Unit 1: Role of the professional nurse  LECTURE</w:t>
            </w:r>
          </w:p>
          <w:p w:rsidR="00966E0C" w:rsidRPr="001F72AF" w:rsidRDefault="00CD15AA" w:rsidP="00ED6885">
            <w:pPr>
              <w:rPr>
                <w:color w:val="000000"/>
                <w:sz w:val="22"/>
                <w:szCs w:val="22"/>
              </w:rPr>
            </w:pPr>
            <w:r w:rsidRPr="001F72AF">
              <w:rPr>
                <w:color w:val="000000"/>
                <w:sz w:val="22"/>
                <w:szCs w:val="22"/>
              </w:rPr>
              <w:t xml:space="preserve">Readings: </w:t>
            </w:r>
            <w:r w:rsidR="00925F13" w:rsidRPr="001F72AF">
              <w:rPr>
                <w:color w:val="000000"/>
                <w:sz w:val="22"/>
                <w:szCs w:val="22"/>
              </w:rPr>
              <w:t>Lewis</w:t>
            </w:r>
            <w:r w:rsidRPr="001F72AF">
              <w:rPr>
                <w:color w:val="000000"/>
                <w:sz w:val="22"/>
                <w:szCs w:val="22"/>
              </w:rPr>
              <w:t>, Chap 1, 4</w:t>
            </w:r>
          </w:p>
        </w:tc>
        <w:tc>
          <w:tcPr>
            <w:tcW w:w="2548" w:type="dxa"/>
          </w:tcPr>
          <w:p w:rsidR="00ED6885" w:rsidRPr="001F72AF" w:rsidRDefault="00CD15AA" w:rsidP="00ED6885">
            <w:pPr>
              <w:rPr>
                <w:sz w:val="22"/>
                <w:szCs w:val="22"/>
              </w:rPr>
            </w:pPr>
            <w:r w:rsidRPr="001F72AF">
              <w:rPr>
                <w:color w:val="000000"/>
                <w:sz w:val="22"/>
                <w:szCs w:val="22"/>
              </w:rPr>
              <w:t>Syllabus quiz</w:t>
            </w:r>
          </w:p>
          <w:p w:rsidR="00ED6885" w:rsidRPr="001F72AF" w:rsidRDefault="00ED6885" w:rsidP="00ED6885">
            <w:pPr>
              <w:rPr>
                <w:sz w:val="22"/>
                <w:szCs w:val="22"/>
              </w:rPr>
            </w:pPr>
          </w:p>
          <w:p w:rsidR="00CD15AA" w:rsidRPr="001F72AF" w:rsidRDefault="00CD15AA" w:rsidP="00ED6885">
            <w:pPr>
              <w:pStyle w:val="ListParagraph"/>
              <w:ind w:left="0"/>
              <w:rPr>
                <w:color w:val="000000"/>
                <w:sz w:val="22"/>
                <w:szCs w:val="22"/>
              </w:rPr>
            </w:pPr>
          </w:p>
        </w:tc>
        <w:tc>
          <w:tcPr>
            <w:tcW w:w="2076" w:type="dxa"/>
          </w:tcPr>
          <w:p w:rsidR="00ED6885" w:rsidRPr="001F72AF" w:rsidRDefault="00C22932" w:rsidP="00ED2F3F">
            <w:pPr>
              <w:pStyle w:val="ListParagraph"/>
              <w:ind w:left="0"/>
              <w:rPr>
                <w:color w:val="000000"/>
                <w:sz w:val="22"/>
                <w:szCs w:val="22"/>
              </w:rPr>
            </w:pPr>
            <w:r w:rsidRPr="001F72AF">
              <w:rPr>
                <w:color w:val="000000"/>
                <w:sz w:val="22"/>
                <w:szCs w:val="22"/>
              </w:rPr>
              <w:t>GANNON</w:t>
            </w:r>
          </w:p>
          <w:p w:rsidR="00CD15AA" w:rsidRPr="001F72AF" w:rsidRDefault="00CD15AA" w:rsidP="00417FD6">
            <w:pPr>
              <w:pStyle w:val="ListParagraph"/>
              <w:ind w:left="0"/>
              <w:rPr>
                <w:color w:val="000000"/>
                <w:sz w:val="22"/>
                <w:szCs w:val="22"/>
              </w:rPr>
            </w:pPr>
          </w:p>
        </w:tc>
      </w:tr>
      <w:tr w:rsidR="00CD15AA" w:rsidRPr="001F72AF" w:rsidTr="002372FE">
        <w:tc>
          <w:tcPr>
            <w:tcW w:w="1555" w:type="dxa"/>
          </w:tcPr>
          <w:p w:rsidR="00E733AA" w:rsidRDefault="00E733AA" w:rsidP="00417FD6">
            <w:pPr>
              <w:rPr>
                <w:sz w:val="22"/>
                <w:szCs w:val="22"/>
              </w:rPr>
            </w:pPr>
            <w:r>
              <w:rPr>
                <w:sz w:val="22"/>
                <w:szCs w:val="22"/>
              </w:rPr>
              <w:t>Week 2</w:t>
            </w:r>
          </w:p>
          <w:p w:rsidR="00CD15AA" w:rsidRPr="001F72AF" w:rsidRDefault="00CD15AA" w:rsidP="00417FD6">
            <w:pPr>
              <w:rPr>
                <w:sz w:val="22"/>
                <w:szCs w:val="22"/>
              </w:rPr>
            </w:pPr>
            <w:r w:rsidRPr="001F72AF">
              <w:rPr>
                <w:sz w:val="22"/>
                <w:szCs w:val="22"/>
              </w:rPr>
              <w:t>8/30</w:t>
            </w:r>
          </w:p>
        </w:tc>
        <w:tc>
          <w:tcPr>
            <w:tcW w:w="3171" w:type="dxa"/>
          </w:tcPr>
          <w:p w:rsidR="002B650B" w:rsidRPr="001F72AF" w:rsidRDefault="002B650B" w:rsidP="002B650B">
            <w:pPr>
              <w:pStyle w:val="ListParagraph"/>
              <w:ind w:left="0"/>
              <w:rPr>
                <w:color w:val="000000"/>
                <w:sz w:val="22"/>
                <w:szCs w:val="22"/>
              </w:rPr>
            </w:pPr>
            <w:r w:rsidRPr="001F72AF">
              <w:rPr>
                <w:color w:val="000000"/>
                <w:sz w:val="22"/>
                <w:szCs w:val="22"/>
              </w:rPr>
              <w:t>Unit 2: Is there a “sick” role?</w:t>
            </w:r>
          </w:p>
          <w:p w:rsidR="008917BA" w:rsidRPr="001F72AF" w:rsidRDefault="008917BA" w:rsidP="008917BA">
            <w:pPr>
              <w:rPr>
                <w:color w:val="000000"/>
                <w:sz w:val="22"/>
                <w:szCs w:val="22"/>
              </w:rPr>
            </w:pPr>
            <w:r w:rsidRPr="001F72AF">
              <w:rPr>
                <w:color w:val="000000"/>
                <w:sz w:val="22"/>
                <w:szCs w:val="22"/>
              </w:rPr>
              <w:t>Readings: Lewis, Chap 2</w:t>
            </w:r>
          </w:p>
          <w:p w:rsidR="002B650B" w:rsidRPr="001F72AF" w:rsidRDefault="002B650B" w:rsidP="002B650B">
            <w:pPr>
              <w:pStyle w:val="ListParagraph"/>
              <w:ind w:left="0"/>
              <w:rPr>
                <w:sz w:val="22"/>
                <w:szCs w:val="22"/>
              </w:rPr>
            </w:pPr>
            <w:r w:rsidRPr="001F72AF">
              <w:rPr>
                <w:color w:val="000000"/>
                <w:sz w:val="22"/>
                <w:szCs w:val="22"/>
              </w:rPr>
              <w:t>Assigned article</w:t>
            </w:r>
            <w:r w:rsidRPr="001F72AF">
              <w:rPr>
                <w:sz w:val="22"/>
                <w:szCs w:val="22"/>
              </w:rPr>
              <w:t xml:space="preserve"> LECTURE</w:t>
            </w:r>
          </w:p>
          <w:p w:rsidR="00966E0C" w:rsidRDefault="002B650B" w:rsidP="00D33B73">
            <w:pPr>
              <w:pStyle w:val="ListParagraph"/>
              <w:ind w:left="0"/>
              <w:rPr>
                <w:color w:val="000000"/>
                <w:sz w:val="22"/>
                <w:szCs w:val="22"/>
              </w:rPr>
            </w:pPr>
            <w:r w:rsidRPr="008917BA">
              <w:rPr>
                <w:color w:val="000000"/>
                <w:sz w:val="22"/>
                <w:szCs w:val="22"/>
              </w:rPr>
              <w:t xml:space="preserve">Unit 3: </w:t>
            </w:r>
            <w:r w:rsidR="00D33B73" w:rsidRPr="008917BA">
              <w:rPr>
                <w:color w:val="000000"/>
                <w:sz w:val="22"/>
                <w:szCs w:val="22"/>
              </w:rPr>
              <w:t>Growth and developmental concepts</w:t>
            </w:r>
            <w:r w:rsidRPr="008917BA">
              <w:rPr>
                <w:color w:val="000000"/>
                <w:sz w:val="22"/>
                <w:szCs w:val="22"/>
              </w:rPr>
              <w:t xml:space="preserve"> </w:t>
            </w:r>
          </w:p>
          <w:p w:rsidR="008917BA" w:rsidRPr="001F72AF" w:rsidRDefault="008917BA" w:rsidP="00D33B73">
            <w:pPr>
              <w:pStyle w:val="ListParagraph"/>
              <w:ind w:left="0"/>
              <w:rPr>
                <w:color w:val="000000"/>
                <w:sz w:val="22"/>
                <w:szCs w:val="22"/>
              </w:rPr>
            </w:pPr>
            <w:r>
              <w:rPr>
                <w:color w:val="000000"/>
                <w:sz w:val="22"/>
                <w:szCs w:val="22"/>
              </w:rPr>
              <w:t>Readings: Perry Chap 31-35 LECTURE</w:t>
            </w:r>
          </w:p>
        </w:tc>
        <w:tc>
          <w:tcPr>
            <w:tcW w:w="2548" w:type="dxa"/>
          </w:tcPr>
          <w:p w:rsidR="002B650B" w:rsidRPr="001F72AF" w:rsidRDefault="001F4DB7" w:rsidP="002B650B">
            <w:pPr>
              <w:rPr>
                <w:sz w:val="22"/>
                <w:szCs w:val="22"/>
              </w:rPr>
            </w:pPr>
            <w:r w:rsidRPr="001F72AF">
              <w:rPr>
                <w:sz w:val="22"/>
                <w:szCs w:val="22"/>
              </w:rPr>
              <w:t xml:space="preserve">M1Unit2: </w:t>
            </w:r>
            <w:r w:rsidR="002B650B" w:rsidRPr="001F72AF">
              <w:rPr>
                <w:sz w:val="22"/>
                <w:szCs w:val="22"/>
              </w:rPr>
              <w:t>OPT Case #1 Illness Behavior</w:t>
            </w:r>
            <w:r w:rsidR="00C22932" w:rsidRPr="001F72AF">
              <w:rPr>
                <w:sz w:val="22"/>
                <w:szCs w:val="22"/>
              </w:rPr>
              <w:t xml:space="preserve"> Due 9/6</w:t>
            </w:r>
          </w:p>
          <w:p w:rsidR="002B650B" w:rsidRPr="001F72AF" w:rsidRDefault="002B650B" w:rsidP="002B650B">
            <w:pPr>
              <w:rPr>
                <w:sz w:val="22"/>
                <w:szCs w:val="22"/>
              </w:rPr>
            </w:pPr>
            <w:r w:rsidRPr="001F72AF">
              <w:rPr>
                <w:sz w:val="22"/>
                <w:szCs w:val="22"/>
              </w:rPr>
              <w:t>(Completed in-class with instructions)</w:t>
            </w:r>
          </w:p>
          <w:p w:rsidR="00EC2FEF" w:rsidRPr="001F72AF" w:rsidRDefault="00EC2FEF" w:rsidP="00EC2FEF">
            <w:pPr>
              <w:rPr>
                <w:sz w:val="22"/>
                <w:szCs w:val="22"/>
              </w:rPr>
            </w:pPr>
            <w:r w:rsidRPr="001F72AF">
              <w:rPr>
                <w:sz w:val="22"/>
                <w:szCs w:val="22"/>
              </w:rPr>
              <w:t xml:space="preserve">M1Unit3: TRAT </w:t>
            </w:r>
            <w:r w:rsidR="00BF1645" w:rsidRPr="001F72AF">
              <w:rPr>
                <w:sz w:val="22"/>
                <w:szCs w:val="22"/>
              </w:rPr>
              <w:t>#1</w:t>
            </w:r>
          </w:p>
        </w:tc>
        <w:tc>
          <w:tcPr>
            <w:tcW w:w="2076" w:type="dxa"/>
          </w:tcPr>
          <w:p w:rsidR="00CD15AA" w:rsidRPr="001F72AF" w:rsidRDefault="005A07BA" w:rsidP="00417FD6">
            <w:pPr>
              <w:rPr>
                <w:sz w:val="22"/>
                <w:szCs w:val="22"/>
              </w:rPr>
            </w:pPr>
            <w:r w:rsidRPr="001F72AF">
              <w:rPr>
                <w:sz w:val="22"/>
                <w:szCs w:val="22"/>
              </w:rPr>
              <w:t>GANNON</w:t>
            </w:r>
            <w:r w:rsidR="000A5BC7">
              <w:rPr>
                <w:sz w:val="22"/>
                <w:szCs w:val="22"/>
              </w:rPr>
              <w:t>/ HUFFMAN</w:t>
            </w:r>
          </w:p>
        </w:tc>
      </w:tr>
      <w:tr w:rsidR="002B650B" w:rsidRPr="001F72AF" w:rsidTr="00957B2D">
        <w:tc>
          <w:tcPr>
            <w:tcW w:w="9350" w:type="dxa"/>
            <w:gridSpan w:val="4"/>
          </w:tcPr>
          <w:p w:rsidR="00ED2F3F" w:rsidRPr="001F72AF" w:rsidRDefault="002B650B" w:rsidP="00EC2FEF">
            <w:pPr>
              <w:jc w:val="center"/>
              <w:rPr>
                <w:sz w:val="22"/>
                <w:szCs w:val="22"/>
              </w:rPr>
            </w:pPr>
            <w:r w:rsidRPr="001F72AF">
              <w:rPr>
                <w:sz w:val="22"/>
                <w:szCs w:val="22"/>
              </w:rPr>
              <w:t>MODULE 2: COMFORT</w:t>
            </w:r>
          </w:p>
        </w:tc>
      </w:tr>
      <w:tr w:rsidR="008C2860" w:rsidRPr="001F72AF" w:rsidTr="002372FE">
        <w:tc>
          <w:tcPr>
            <w:tcW w:w="1555" w:type="dxa"/>
          </w:tcPr>
          <w:p w:rsidR="00E733AA" w:rsidRDefault="00E733AA" w:rsidP="008C2860">
            <w:pPr>
              <w:rPr>
                <w:sz w:val="22"/>
                <w:szCs w:val="22"/>
              </w:rPr>
            </w:pPr>
            <w:r>
              <w:rPr>
                <w:sz w:val="22"/>
                <w:szCs w:val="22"/>
              </w:rPr>
              <w:t>Week 3</w:t>
            </w:r>
          </w:p>
          <w:p w:rsidR="008C2860" w:rsidRPr="001F72AF" w:rsidRDefault="008C2860" w:rsidP="008C2860">
            <w:pPr>
              <w:rPr>
                <w:sz w:val="22"/>
                <w:szCs w:val="22"/>
              </w:rPr>
            </w:pPr>
            <w:r w:rsidRPr="001F72AF">
              <w:rPr>
                <w:sz w:val="22"/>
                <w:szCs w:val="22"/>
              </w:rPr>
              <w:t>9/6</w:t>
            </w:r>
          </w:p>
        </w:tc>
        <w:tc>
          <w:tcPr>
            <w:tcW w:w="3171" w:type="dxa"/>
          </w:tcPr>
          <w:p w:rsidR="008C2860" w:rsidRPr="001F72AF" w:rsidRDefault="00925F13" w:rsidP="008C2860">
            <w:pPr>
              <w:rPr>
                <w:sz w:val="22"/>
                <w:szCs w:val="22"/>
              </w:rPr>
            </w:pPr>
            <w:r w:rsidRPr="001F72AF">
              <w:t>Unit 1</w:t>
            </w:r>
            <w:r w:rsidR="008C2860" w:rsidRPr="001F72AF">
              <w:t>: Pregnancy changes and altered comfort</w:t>
            </w:r>
            <w:r w:rsidR="00BF1645" w:rsidRPr="001F72AF">
              <w:rPr>
                <w:sz w:val="22"/>
                <w:szCs w:val="22"/>
              </w:rPr>
              <w:t xml:space="preserve"> LECTURE</w:t>
            </w:r>
          </w:p>
          <w:p w:rsidR="008C2860" w:rsidRPr="001F72AF" w:rsidRDefault="008C2860" w:rsidP="008C2860">
            <w:pPr>
              <w:rPr>
                <w:sz w:val="22"/>
                <w:szCs w:val="22"/>
              </w:rPr>
            </w:pPr>
            <w:r w:rsidRPr="001F72AF">
              <w:rPr>
                <w:sz w:val="22"/>
                <w:szCs w:val="22"/>
              </w:rPr>
              <w:t xml:space="preserve">Readings </w:t>
            </w:r>
            <w:r w:rsidR="00925F13" w:rsidRPr="001F72AF">
              <w:rPr>
                <w:sz w:val="22"/>
                <w:szCs w:val="22"/>
              </w:rPr>
              <w:t>Perry,</w:t>
            </w:r>
            <w:r w:rsidRPr="001F72AF">
              <w:rPr>
                <w:sz w:val="22"/>
                <w:szCs w:val="22"/>
              </w:rPr>
              <w:t xml:space="preserve"> Chap 6,7,8</w:t>
            </w:r>
          </w:p>
          <w:p w:rsidR="008C2860" w:rsidRPr="001F72AF" w:rsidRDefault="00925F13" w:rsidP="008C2860">
            <w:pPr>
              <w:rPr>
                <w:sz w:val="22"/>
                <w:szCs w:val="22"/>
              </w:rPr>
            </w:pPr>
            <w:r w:rsidRPr="001F72AF">
              <w:rPr>
                <w:sz w:val="22"/>
                <w:szCs w:val="22"/>
              </w:rPr>
              <w:t>Unit 2</w:t>
            </w:r>
            <w:r w:rsidR="008C2860" w:rsidRPr="001F72AF">
              <w:rPr>
                <w:sz w:val="22"/>
                <w:szCs w:val="22"/>
              </w:rPr>
              <w:t>: Pregnancy complications</w:t>
            </w:r>
          </w:p>
          <w:p w:rsidR="008C2860" w:rsidRPr="001F72AF" w:rsidRDefault="008C2860" w:rsidP="008C2860">
            <w:pPr>
              <w:rPr>
                <w:sz w:val="22"/>
                <w:szCs w:val="22"/>
              </w:rPr>
            </w:pPr>
            <w:r w:rsidRPr="001F72AF">
              <w:rPr>
                <w:sz w:val="22"/>
                <w:szCs w:val="22"/>
              </w:rPr>
              <w:t xml:space="preserve">Readings </w:t>
            </w:r>
            <w:r w:rsidR="00925F13" w:rsidRPr="001F72AF">
              <w:rPr>
                <w:sz w:val="22"/>
                <w:szCs w:val="22"/>
              </w:rPr>
              <w:t>Perry,</w:t>
            </w:r>
            <w:r w:rsidRPr="001F72AF">
              <w:rPr>
                <w:sz w:val="22"/>
                <w:szCs w:val="22"/>
              </w:rPr>
              <w:t xml:space="preserve"> Chap 11, 12</w:t>
            </w:r>
          </w:p>
          <w:p w:rsidR="00966E0C" w:rsidRPr="001F72AF" w:rsidRDefault="00966E0C" w:rsidP="008C2860">
            <w:pPr>
              <w:rPr>
                <w:sz w:val="22"/>
                <w:szCs w:val="22"/>
              </w:rPr>
            </w:pPr>
          </w:p>
        </w:tc>
        <w:tc>
          <w:tcPr>
            <w:tcW w:w="2548" w:type="dxa"/>
          </w:tcPr>
          <w:p w:rsidR="008C2860" w:rsidRPr="001F72AF" w:rsidRDefault="00582913" w:rsidP="00C22932">
            <w:pPr>
              <w:rPr>
                <w:sz w:val="22"/>
                <w:szCs w:val="22"/>
              </w:rPr>
            </w:pPr>
            <w:r>
              <w:rPr>
                <w:sz w:val="22"/>
                <w:szCs w:val="22"/>
              </w:rPr>
              <w:t>M2</w:t>
            </w:r>
            <w:r w:rsidR="008C2860" w:rsidRPr="001F72AF">
              <w:rPr>
                <w:sz w:val="22"/>
                <w:szCs w:val="22"/>
              </w:rPr>
              <w:t xml:space="preserve">Unit </w:t>
            </w:r>
            <w:r w:rsidR="00BF1645" w:rsidRPr="001F72AF">
              <w:rPr>
                <w:sz w:val="22"/>
                <w:szCs w:val="22"/>
              </w:rPr>
              <w:t>2</w:t>
            </w:r>
            <w:r w:rsidR="008C2860" w:rsidRPr="001F72AF">
              <w:rPr>
                <w:sz w:val="22"/>
                <w:szCs w:val="22"/>
              </w:rPr>
              <w:t>: TRAT</w:t>
            </w:r>
            <w:r w:rsidR="00BF1645" w:rsidRPr="001F72AF">
              <w:rPr>
                <w:sz w:val="22"/>
                <w:szCs w:val="22"/>
              </w:rPr>
              <w:t xml:space="preserve"> #2</w:t>
            </w:r>
            <w:r w:rsidR="008C2860" w:rsidRPr="001F72AF">
              <w:rPr>
                <w:sz w:val="22"/>
                <w:szCs w:val="22"/>
              </w:rPr>
              <w:br/>
            </w:r>
            <w:r>
              <w:rPr>
                <w:sz w:val="22"/>
                <w:szCs w:val="22"/>
              </w:rPr>
              <w:t>M2</w:t>
            </w:r>
            <w:r w:rsidR="00BF1645" w:rsidRPr="001F72AF">
              <w:rPr>
                <w:sz w:val="22"/>
                <w:szCs w:val="22"/>
              </w:rPr>
              <w:t>Unit 2</w:t>
            </w:r>
            <w:r w:rsidR="001F4DB7" w:rsidRPr="001F72AF">
              <w:rPr>
                <w:sz w:val="22"/>
                <w:szCs w:val="22"/>
              </w:rPr>
              <w:t xml:space="preserve">: </w:t>
            </w:r>
            <w:r w:rsidR="002B650B" w:rsidRPr="001F72AF">
              <w:rPr>
                <w:sz w:val="22"/>
                <w:szCs w:val="22"/>
              </w:rPr>
              <w:t>OPT Case #2</w:t>
            </w:r>
            <w:r w:rsidR="00C22932" w:rsidRPr="001F72AF">
              <w:rPr>
                <w:sz w:val="22"/>
                <w:szCs w:val="22"/>
              </w:rPr>
              <w:t xml:space="preserve"> </w:t>
            </w:r>
            <w:r w:rsidR="008C2860" w:rsidRPr="001F72AF">
              <w:rPr>
                <w:sz w:val="22"/>
                <w:szCs w:val="22"/>
              </w:rPr>
              <w:t>Pregnancy complications (diabetes, hypertension, infection, cardiovascular)</w:t>
            </w:r>
            <w:r w:rsidR="00C22932" w:rsidRPr="001F72AF">
              <w:rPr>
                <w:sz w:val="22"/>
                <w:szCs w:val="22"/>
              </w:rPr>
              <w:t xml:space="preserve"> Due 9/13</w:t>
            </w:r>
          </w:p>
        </w:tc>
        <w:tc>
          <w:tcPr>
            <w:tcW w:w="2076" w:type="dxa"/>
          </w:tcPr>
          <w:p w:rsidR="008C2860" w:rsidRPr="001F72AF" w:rsidRDefault="005A07BA" w:rsidP="008C2860">
            <w:pPr>
              <w:rPr>
                <w:sz w:val="22"/>
                <w:szCs w:val="22"/>
              </w:rPr>
            </w:pPr>
            <w:r w:rsidRPr="001F72AF">
              <w:rPr>
                <w:sz w:val="22"/>
                <w:szCs w:val="22"/>
              </w:rPr>
              <w:t>GANNON</w:t>
            </w:r>
          </w:p>
        </w:tc>
      </w:tr>
      <w:tr w:rsidR="0036494C" w:rsidRPr="001F72AF" w:rsidTr="002372FE">
        <w:tc>
          <w:tcPr>
            <w:tcW w:w="1555" w:type="dxa"/>
          </w:tcPr>
          <w:p w:rsidR="00E733AA" w:rsidRDefault="00E733AA" w:rsidP="0036494C">
            <w:pPr>
              <w:rPr>
                <w:sz w:val="22"/>
                <w:szCs w:val="22"/>
              </w:rPr>
            </w:pPr>
            <w:r>
              <w:rPr>
                <w:sz w:val="22"/>
                <w:szCs w:val="22"/>
              </w:rPr>
              <w:t>Week 4</w:t>
            </w:r>
          </w:p>
          <w:p w:rsidR="0036494C" w:rsidRPr="001F72AF" w:rsidRDefault="0036494C" w:rsidP="0036494C">
            <w:pPr>
              <w:rPr>
                <w:sz w:val="22"/>
                <w:szCs w:val="22"/>
              </w:rPr>
            </w:pPr>
            <w:r w:rsidRPr="001F72AF">
              <w:rPr>
                <w:sz w:val="22"/>
                <w:szCs w:val="22"/>
              </w:rPr>
              <w:t>9/13</w:t>
            </w:r>
          </w:p>
        </w:tc>
        <w:tc>
          <w:tcPr>
            <w:tcW w:w="3171" w:type="dxa"/>
          </w:tcPr>
          <w:p w:rsidR="0036494C" w:rsidRPr="001F72AF" w:rsidRDefault="0036494C" w:rsidP="0036494C">
            <w:pPr>
              <w:rPr>
                <w:sz w:val="22"/>
                <w:szCs w:val="22"/>
              </w:rPr>
            </w:pPr>
            <w:r w:rsidRPr="001F72AF">
              <w:rPr>
                <w:sz w:val="22"/>
                <w:szCs w:val="22"/>
              </w:rPr>
              <w:t>EXAM 1</w:t>
            </w:r>
          </w:p>
          <w:p w:rsidR="00966E0C" w:rsidRPr="001F72AF" w:rsidRDefault="00925F13" w:rsidP="00BF1645">
            <w:pPr>
              <w:rPr>
                <w:color w:val="000000"/>
                <w:sz w:val="22"/>
                <w:szCs w:val="22"/>
              </w:rPr>
            </w:pPr>
            <w:r w:rsidRPr="001F72AF">
              <w:t>Unit 3</w:t>
            </w:r>
            <w:r w:rsidR="00BC2568" w:rsidRPr="001F72AF">
              <w:t xml:space="preserve">: Meeting pain control needs of the child Readings: </w:t>
            </w:r>
            <w:r w:rsidRPr="001F72AF">
              <w:t>Perry</w:t>
            </w:r>
            <w:r w:rsidR="00BC2568" w:rsidRPr="001F72AF">
              <w:t>, Chap 30 LECTURE</w:t>
            </w:r>
          </w:p>
        </w:tc>
        <w:tc>
          <w:tcPr>
            <w:tcW w:w="2548" w:type="dxa"/>
          </w:tcPr>
          <w:p w:rsidR="0036494C" w:rsidRPr="001F72AF" w:rsidRDefault="0036494C" w:rsidP="0036494C">
            <w:pPr>
              <w:rPr>
                <w:sz w:val="22"/>
                <w:szCs w:val="22"/>
              </w:rPr>
            </w:pPr>
            <w:r w:rsidRPr="001F72AF">
              <w:rPr>
                <w:sz w:val="22"/>
                <w:szCs w:val="22"/>
              </w:rPr>
              <w:t>Exam 9-10 am</w:t>
            </w:r>
          </w:p>
          <w:p w:rsidR="00BC2568" w:rsidRPr="001F72AF" w:rsidRDefault="001F72AF" w:rsidP="00BC2568">
            <w:pPr>
              <w:rPr>
                <w:sz w:val="22"/>
                <w:szCs w:val="22"/>
              </w:rPr>
            </w:pPr>
            <w:r>
              <w:rPr>
                <w:sz w:val="22"/>
                <w:szCs w:val="22"/>
              </w:rPr>
              <w:t xml:space="preserve">OPT 2 </w:t>
            </w:r>
            <w:r w:rsidR="00BC2568" w:rsidRPr="001F72AF">
              <w:rPr>
                <w:sz w:val="22"/>
                <w:szCs w:val="22"/>
              </w:rPr>
              <w:t>Group report</w:t>
            </w:r>
            <w:r w:rsidR="00C22932" w:rsidRPr="001F72AF">
              <w:rPr>
                <w:sz w:val="22"/>
                <w:szCs w:val="22"/>
              </w:rPr>
              <w:t>s</w:t>
            </w:r>
          </w:p>
          <w:p w:rsidR="0036494C" w:rsidRPr="001F72AF" w:rsidRDefault="0036494C" w:rsidP="0036494C">
            <w:pPr>
              <w:rPr>
                <w:sz w:val="22"/>
                <w:szCs w:val="22"/>
              </w:rPr>
            </w:pPr>
          </w:p>
        </w:tc>
        <w:tc>
          <w:tcPr>
            <w:tcW w:w="2076" w:type="dxa"/>
          </w:tcPr>
          <w:p w:rsidR="0036494C" w:rsidRPr="001F72AF" w:rsidRDefault="00BC2568" w:rsidP="0036494C">
            <w:pPr>
              <w:rPr>
                <w:sz w:val="22"/>
                <w:szCs w:val="22"/>
              </w:rPr>
            </w:pPr>
            <w:r w:rsidRPr="001F72AF">
              <w:rPr>
                <w:sz w:val="22"/>
                <w:szCs w:val="22"/>
              </w:rPr>
              <w:t>HUFFMAN</w:t>
            </w:r>
          </w:p>
        </w:tc>
      </w:tr>
      <w:tr w:rsidR="0036494C" w:rsidRPr="001F72AF" w:rsidTr="002372FE">
        <w:tc>
          <w:tcPr>
            <w:tcW w:w="1555" w:type="dxa"/>
          </w:tcPr>
          <w:p w:rsidR="00E733AA" w:rsidRDefault="00E733AA" w:rsidP="0036494C">
            <w:pPr>
              <w:rPr>
                <w:sz w:val="22"/>
                <w:szCs w:val="22"/>
              </w:rPr>
            </w:pPr>
            <w:r>
              <w:rPr>
                <w:sz w:val="22"/>
                <w:szCs w:val="22"/>
              </w:rPr>
              <w:t>Week 5</w:t>
            </w:r>
          </w:p>
          <w:p w:rsidR="0036494C" w:rsidRPr="001F72AF" w:rsidRDefault="0036494C" w:rsidP="0036494C">
            <w:pPr>
              <w:rPr>
                <w:sz w:val="22"/>
                <w:szCs w:val="22"/>
              </w:rPr>
            </w:pPr>
            <w:r w:rsidRPr="001F72AF">
              <w:rPr>
                <w:sz w:val="22"/>
                <w:szCs w:val="22"/>
              </w:rPr>
              <w:t>9/20</w:t>
            </w:r>
          </w:p>
        </w:tc>
        <w:tc>
          <w:tcPr>
            <w:tcW w:w="3171" w:type="dxa"/>
          </w:tcPr>
          <w:p w:rsidR="00BC2568" w:rsidRPr="001F72AF" w:rsidRDefault="00925F13" w:rsidP="00BC2568">
            <w:pPr>
              <w:rPr>
                <w:color w:val="000000"/>
                <w:sz w:val="22"/>
                <w:szCs w:val="22"/>
              </w:rPr>
            </w:pPr>
            <w:r w:rsidRPr="001F72AF">
              <w:rPr>
                <w:color w:val="000000"/>
                <w:sz w:val="22"/>
                <w:szCs w:val="22"/>
              </w:rPr>
              <w:t>Unit 4</w:t>
            </w:r>
            <w:r w:rsidR="00BC2568" w:rsidRPr="001F72AF">
              <w:rPr>
                <w:color w:val="000000"/>
                <w:sz w:val="22"/>
                <w:szCs w:val="22"/>
              </w:rPr>
              <w:t>: Comfort with Self-the Well Man &amp; Woman LECTURE</w:t>
            </w:r>
          </w:p>
          <w:p w:rsidR="00BC2568" w:rsidRPr="001F72AF" w:rsidRDefault="00BC2568" w:rsidP="00BC2568">
            <w:r w:rsidRPr="001F72AF">
              <w:rPr>
                <w:color w:val="000000"/>
                <w:sz w:val="22"/>
                <w:szCs w:val="22"/>
              </w:rPr>
              <w:t xml:space="preserve">Readings: </w:t>
            </w:r>
            <w:r w:rsidR="00925F13" w:rsidRPr="001F72AF">
              <w:rPr>
                <w:color w:val="000000"/>
                <w:sz w:val="22"/>
                <w:szCs w:val="22"/>
              </w:rPr>
              <w:t>Perry,</w:t>
            </w:r>
            <w:r w:rsidRPr="001F72AF">
              <w:rPr>
                <w:color w:val="000000"/>
                <w:sz w:val="22"/>
                <w:szCs w:val="22"/>
              </w:rPr>
              <w:t xml:space="preserve"> Chap 4,5</w:t>
            </w:r>
          </w:p>
          <w:p w:rsidR="006048B9" w:rsidRPr="001F72AF" w:rsidRDefault="006048B9" w:rsidP="006048B9">
            <w:r>
              <w:t>Unit 5</w:t>
            </w:r>
            <w:r w:rsidRPr="001F72AF">
              <w:t>: Meeting pain control needs of the laboring woman</w:t>
            </w:r>
          </w:p>
          <w:p w:rsidR="006048B9" w:rsidRDefault="006048B9" w:rsidP="006048B9">
            <w:r w:rsidRPr="001F72AF">
              <w:t>Readings: Perry, Chap 13, 14</w:t>
            </w:r>
            <w:r>
              <w:t xml:space="preserve"> LECTURE</w:t>
            </w:r>
            <w:r w:rsidRPr="001F72AF">
              <w:t xml:space="preserve">  </w:t>
            </w:r>
          </w:p>
          <w:p w:rsidR="00966E0C" w:rsidRPr="001F72AF" w:rsidRDefault="00925F13" w:rsidP="006048B9">
            <w:r w:rsidRPr="001F72AF">
              <w:t xml:space="preserve">Unit </w:t>
            </w:r>
            <w:r w:rsidR="006048B9">
              <w:t>6</w:t>
            </w:r>
            <w:r w:rsidR="0036494C" w:rsidRPr="001F72AF">
              <w:t xml:space="preserve">: The </w:t>
            </w:r>
            <w:r w:rsidR="006048B9">
              <w:t xml:space="preserve">postpartum </w:t>
            </w:r>
            <w:r w:rsidR="0036494C" w:rsidRPr="001F72AF">
              <w:t>woman and fetus</w:t>
            </w:r>
            <w:r w:rsidR="006048B9">
              <w:t>. Readings: Perry Chaps 18, 19,21</w:t>
            </w:r>
          </w:p>
        </w:tc>
        <w:tc>
          <w:tcPr>
            <w:tcW w:w="2548" w:type="dxa"/>
          </w:tcPr>
          <w:p w:rsidR="0036494C" w:rsidRPr="001F72AF" w:rsidRDefault="00EC2FEF" w:rsidP="0036494C">
            <w:pPr>
              <w:rPr>
                <w:sz w:val="22"/>
                <w:szCs w:val="22"/>
              </w:rPr>
            </w:pPr>
            <w:r w:rsidRPr="001F72AF">
              <w:rPr>
                <w:sz w:val="22"/>
                <w:szCs w:val="22"/>
              </w:rPr>
              <w:t xml:space="preserve">M2Unit5: </w:t>
            </w:r>
            <w:r w:rsidR="00925F13" w:rsidRPr="001F72AF">
              <w:rPr>
                <w:sz w:val="22"/>
                <w:szCs w:val="22"/>
              </w:rPr>
              <w:t>Written assignment #1</w:t>
            </w:r>
            <w:r w:rsidR="0036494C" w:rsidRPr="001F72AF">
              <w:rPr>
                <w:sz w:val="22"/>
                <w:szCs w:val="22"/>
              </w:rPr>
              <w:t xml:space="preserve"> Care plan-The Laboring Woman</w:t>
            </w:r>
          </w:p>
          <w:p w:rsidR="004D7B5A" w:rsidRPr="001F72AF" w:rsidRDefault="00C22932" w:rsidP="004D7B5A">
            <w:pPr>
              <w:rPr>
                <w:sz w:val="22"/>
                <w:szCs w:val="22"/>
              </w:rPr>
            </w:pPr>
            <w:r w:rsidRPr="001F72AF">
              <w:rPr>
                <w:sz w:val="22"/>
                <w:szCs w:val="22"/>
              </w:rPr>
              <w:t>Due 10/3</w:t>
            </w:r>
            <w:r w:rsidR="0036494C" w:rsidRPr="001F72AF">
              <w:rPr>
                <w:sz w:val="22"/>
                <w:szCs w:val="22"/>
              </w:rPr>
              <w:t xml:space="preserve"> 11:59 pm</w:t>
            </w:r>
            <w:r w:rsidR="004D7B5A">
              <w:rPr>
                <w:sz w:val="22"/>
                <w:szCs w:val="22"/>
              </w:rPr>
              <w:t xml:space="preserve"> M2Unit6</w:t>
            </w:r>
            <w:r w:rsidR="004D7B5A" w:rsidRPr="001F72AF">
              <w:rPr>
                <w:sz w:val="22"/>
                <w:szCs w:val="22"/>
              </w:rPr>
              <w:t>: TRAT#3</w:t>
            </w:r>
          </w:p>
          <w:p w:rsidR="00BC2568" w:rsidRPr="001F72AF" w:rsidRDefault="00BC2568" w:rsidP="0036494C">
            <w:pPr>
              <w:rPr>
                <w:sz w:val="22"/>
                <w:szCs w:val="22"/>
              </w:rPr>
            </w:pPr>
          </w:p>
        </w:tc>
        <w:tc>
          <w:tcPr>
            <w:tcW w:w="2076" w:type="dxa"/>
          </w:tcPr>
          <w:p w:rsidR="0036494C" w:rsidRPr="001F72AF" w:rsidRDefault="0036494C" w:rsidP="0036494C">
            <w:pPr>
              <w:rPr>
                <w:sz w:val="22"/>
                <w:szCs w:val="22"/>
              </w:rPr>
            </w:pPr>
            <w:r w:rsidRPr="001F72AF">
              <w:rPr>
                <w:sz w:val="22"/>
                <w:szCs w:val="22"/>
              </w:rPr>
              <w:t>GANNON</w:t>
            </w:r>
          </w:p>
          <w:p w:rsidR="0036494C" w:rsidRPr="001F72AF" w:rsidRDefault="0036494C" w:rsidP="0036494C">
            <w:pPr>
              <w:rPr>
                <w:sz w:val="22"/>
                <w:szCs w:val="22"/>
              </w:rPr>
            </w:pPr>
          </w:p>
          <w:p w:rsidR="0036494C" w:rsidRPr="001F72AF" w:rsidRDefault="0036494C" w:rsidP="0036494C">
            <w:pPr>
              <w:rPr>
                <w:sz w:val="22"/>
                <w:szCs w:val="22"/>
              </w:rPr>
            </w:pPr>
          </w:p>
          <w:p w:rsidR="0036494C" w:rsidRPr="001F72AF" w:rsidRDefault="0036494C" w:rsidP="0036494C">
            <w:pPr>
              <w:rPr>
                <w:sz w:val="22"/>
                <w:szCs w:val="22"/>
              </w:rPr>
            </w:pPr>
          </w:p>
          <w:p w:rsidR="0036494C" w:rsidRPr="001F72AF" w:rsidRDefault="0036494C" w:rsidP="0036494C">
            <w:pPr>
              <w:rPr>
                <w:sz w:val="22"/>
                <w:szCs w:val="22"/>
              </w:rPr>
            </w:pPr>
          </w:p>
          <w:p w:rsidR="0036494C" w:rsidRPr="001F72AF" w:rsidRDefault="0036494C" w:rsidP="0036494C">
            <w:pPr>
              <w:rPr>
                <w:sz w:val="22"/>
                <w:szCs w:val="22"/>
              </w:rPr>
            </w:pPr>
          </w:p>
        </w:tc>
      </w:tr>
      <w:tr w:rsidR="0036494C" w:rsidRPr="001F72AF" w:rsidTr="002372FE">
        <w:trPr>
          <w:trHeight w:val="269"/>
        </w:trPr>
        <w:tc>
          <w:tcPr>
            <w:tcW w:w="9350" w:type="dxa"/>
            <w:gridSpan w:val="4"/>
          </w:tcPr>
          <w:p w:rsidR="00ED2F3F" w:rsidRPr="001F72AF" w:rsidRDefault="0036494C" w:rsidP="00EC2FEF">
            <w:pPr>
              <w:jc w:val="center"/>
              <w:rPr>
                <w:sz w:val="22"/>
                <w:szCs w:val="22"/>
              </w:rPr>
            </w:pPr>
            <w:r w:rsidRPr="001F72AF">
              <w:rPr>
                <w:sz w:val="22"/>
                <w:szCs w:val="22"/>
              </w:rPr>
              <w:t>MODULE 3: PERCEPTION</w:t>
            </w:r>
          </w:p>
        </w:tc>
      </w:tr>
      <w:tr w:rsidR="0036494C" w:rsidRPr="0015290B" w:rsidTr="002372FE">
        <w:tc>
          <w:tcPr>
            <w:tcW w:w="1555" w:type="dxa"/>
          </w:tcPr>
          <w:p w:rsidR="00E733AA" w:rsidRDefault="00E733AA" w:rsidP="0036494C">
            <w:pPr>
              <w:rPr>
                <w:sz w:val="22"/>
                <w:szCs w:val="22"/>
              </w:rPr>
            </w:pPr>
            <w:r>
              <w:rPr>
                <w:sz w:val="22"/>
                <w:szCs w:val="22"/>
              </w:rPr>
              <w:t>Week 6</w:t>
            </w:r>
          </w:p>
          <w:p w:rsidR="0036494C" w:rsidRPr="001F72AF" w:rsidRDefault="0036494C" w:rsidP="0036494C">
            <w:pPr>
              <w:rPr>
                <w:sz w:val="22"/>
                <w:szCs w:val="22"/>
              </w:rPr>
            </w:pPr>
            <w:r w:rsidRPr="001F72AF">
              <w:rPr>
                <w:sz w:val="22"/>
                <w:szCs w:val="22"/>
              </w:rPr>
              <w:t>9/27</w:t>
            </w:r>
          </w:p>
        </w:tc>
        <w:tc>
          <w:tcPr>
            <w:tcW w:w="3171" w:type="dxa"/>
          </w:tcPr>
          <w:p w:rsidR="0036494C" w:rsidRPr="001F72AF" w:rsidRDefault="0036494C" w:rsidP="00C26A7A">
            <w:pPr>
              <w:rPr>
                <w:color w:val="000000"/>
                <w:sz w:val="22"/>
                <w:szCs w:val="22"/>
              </w:rPr>
            </w:pPr>
            <w:r w:rsidRPr="001F72AF">
              <w:rPr>
                <w:sz w:val="22"/>
                <w:szCs w:val="22"/>
              </w:rPr>
              <w:t xml:space="preserve">Unit 1: Caring for the visually impaired adult and child </w:t>
            </w:r>
          </w:p>
          <w:p w:rsidR="0036494C" w:rsidRPr="001F72AF" w:rsidRDefault="0036494C" w:rsidP="0036494C">
            <w:pPr>
              <w:pStyle w:val="ListParagraph"/>
              <w:ind w:left="0"/>
              <w:rPr>
                <w:color w:val="000000"/>
                <w:sz w:val="22"/>
                <w:szCs w:val="22"/>
              </w:rPr>
            </w:pPr>
            <w:r w:rsidRPr="001F72AF">
              <w:rPr>
                <w:color w:val="000000"/>
                <w:sz w:val="22"/>
                <w:szCs w:val="22"/>
              </w:rPr>
              <w:t xml:space="preserve">Readings: </w:t>
            </w:r>
            <w:r w:rsidR="00925F13" w:rsidRPr="001F72AF">
              <w:rPr>
                <w:color w:val="000000"/>
                <w:sz w:val="22"/>
                <w:szCs w:val="22"/>
              </w:rPr>
              <w:t>Lewis</w:t>
            </w:r>
            <w:r w:rsidRPr="001F72AF">
              <w:rPr>
                <w:color w:val="000000"/>
                <w:sz w:val="22"/>
                <w:szCs w:val="22"/>
              </w:rPr>
              <w:t>, Chap 21,</w:t>
            </w:r>
          </w:p>
          <w:p w:rsidR="0036494C" w:rsidRPr="001F72AF" w:rsidRDefault="00EC2FEF" w:rsidP="00966E0C">
            <w:pPr>
              <w:rPr>
                <w:color w:val="000000"/>
                <w:sz w:val="22"/>
                <w:szCs w:val="22"/>
              </w:rPr>
            </w:pPr>
            <w:r w:rsidRPr="001F72AF">
              <w:rPr>
                <w:color w:val="000000"/>
                <w:sz w:val="22"/>
                <w:szCs w:val="22"/>
              </w:rPr>
              <w:t>Perry,</w:t>
            </w:r>
            <w:r w:rsidR="0036494C" w:rsidRPr="001F72AF">
              <w:rPr>
                <w:color w:val="000000"/>
                <w:sz w:val="22"/>
                <w:szCs w:val="22"/>
              </w:rPr>
              <w:t xml:space="preserve"> Chap 37 LECTURE</w:t>
            </w:r>
          </w:p>
          <w:p w:rsidR="00EC2FEF" w:rsidRPr="001F72AF" w:rsidRDefault="00EC2FEF" w:rsidP="00EC2FEF">
            <w:pPr>
              <w:rPr>
                <w:color w:val="000000"/>
                <w:sz w:val="22"/>
                <w:szCs w:val="22"/>
              </w:rPr>
            </w:pPr>
            <w:r w:rsidRPr="001F72AF">
              <w:rPr>
                <w:color w:val="000000"/>
                <w:sz w:val="22"/>
                <w:szCs w:val="22"/>
              </w:rPr>
              <w:t xml:space="preserve">Unit 2: </w:t>
            </w:r>
            <w:r w:rsidRPr="001F72AF">
              <w:rPr>
                <w:sz w:val="22"/>
                <w:szCs w:val="22"/>
              </w:rPr>
              <w:t xml:space="preserve">Caring for the hearing impaired adult and child </w:t>
            </w:r>
          </w:p>
          <w:p w:rsidR="00EC2FEF" w:rsidRPr="001F72AF" w:rsidRDefault="00EC2FEF" w:rsidP="00EC2FEF">
            <w:pPr>
              <w:pStyle w:val="ListParagraph"/>
              <w:ind w:left="0"/>
              <w:rPr>
                <w:color w:val="000000"/>
                <w:sz w:val="22"/>
                <w:szCs w:val="22"/>
              </w:rPr>
            </w:pPr>
            <w:r w:rsidRPr="001F72AF">
              <w:rPr>
                <w:color w:val="000000"/>
                <w:sz w:val="22"/>
                <w:szCs w:val="22"/>
              </w:rPr>
              <w:t>Readings: Lewis, Chap 21,</w:t>
            </w:r>
          </w:p>
          <w:p w:rsidR="00C26A7A" w:rsidRDefault="00EC2FEF" w:rsidP="00C26A7A">
            <w:pPr>
              <w:rPr>
                <w:color w:val="000000"/>
                <w:sz w:val="22"/>
                <w:szCs w:val="22"/>
              </w:rPr>
            </w:pPr>
            <w:r w:rsidRPr="001F72AF">
              <w:rPr>
                <w:color w:val="000000"/>
                <w:sz w:val="22"/>
                <w:szCs w:val="22"/>
              </w:rPr>
              <w:t>Perry, Chap 37 LECTURE</w:t>
            </w:r>
          </w:p>
          <w:p w:rsidR="00D33B73" w:rsidRDefault="00D33B73" w:rsidP="00C26A7A">
            <w:pPr>
              <w:rPr>
                <w:color w:val="000000"/>
                <w:sz w:val="22"/>
                <w:szCs w:val="22"/>
              </w:rPr>
            </w:pPr>
            <w:r>
              <w:rPr>
                <w:color w:val="000000"/>
                <w:sz w:val="22"/>
                <w:szCs w:val="22"/>
              </w:rPr>
              <w:t>Unit 3: The hospitalized child</w:t>
            </w:r>
          </w:p>
          <w:p w:rsidR="00D33B73" w:rsidRPr="001F72AF" w:rsidRDefault="00D33B73" w:rsidP="00D33B73">
            <w:pPr>
              <w:rPr>
                <w:color w:val="000000"/>
                <w:sz w:val="22"/>
                <w:szCs w:val="22"/>
              </w:rPr>
            </w:pPr>
            <w:r w:rsidRPr="00D33B73">
              <w:rPr>
                <w:color w:val="000000"/>
                <w:sz w:val="22"/>
                <w:szCs w:val="22"/>
              </w:rPr>
              <w:t>Readings: Perry, Chap 2, 20, 38</w:t>
            </w:r>
          </w:p>
        </w:tc>
        <w:tc>
          <w:tcPr>
            <w:tcW w:w="2548" w:type="dxa"/>
          </w:tcPr>
          <w:p w:rsidR="0036494C" w:rsidRPr="001F72AF" w:rsidRDefault="004D7B5A" w:rsidP="004D7B5A">
            <w:pPr>
              <w:rPr>
                <w:sz w:val="22"/>
                <w:szCs w:val="22"/>
              </w:rPr>
            </w:pPr>
            <w:r>
              <w:rPr>
                <w:sz w:val="22"/>
                <w:szCs w:val="22"/>
              </w:rPr>
              <w:t xml:space="preserve">M3Unit3 </w:t>
            </w:r>
            <w:r w:rsidR="00D33B73">
              <w:rPr>
                <w:sz w:val="22"/>
                <w:szCs w:val="22"/>
              </w:rPr>
              <w:t>TRAT</w:t>
            </w:r>
            <w:r>
              <w:rPr>
                <w:sz w:val="22"/>
                <w:szCs w:val="22"/>
              </w:rPr>
              <w:t>#4</w:t>
            </w:r>
            <w:r w:rsidR="00D33B73">
              <w:rPr>
                <w:sz w:val="22"/>
                <w:szCs w:val="22"/>
              </w:rPr>
              <w:t xml:space="preserve"> </w:t>
            </w:r>
          </w:p>
        </w:tc>
        <w:tc>
          <w:tcPr>
            <w:tcW w:w="2076" w:type="dxa"/>
          </w:tcPr>
          <w:p w:rsidR="0036494C" w:rsidRDefault="0036494C" w:rsidP="0036494C">
            <w:pPr>
              <w:rPr>
                <w:color w:val="000000"/>
                <w:sz w:val="22"/>
                <w:szCs w:val="22"/>
              </w:rPr>
            </w:pPr>
            <w:r w:rsidRPr="001F72AF">
              <w:rPr>
                <w:color w:val="000000"/>
                <w:sz w:val="22"/>
                <w:szCs w:val="22"/>
              </w:rPr>
              <w:t>HUFFMAN</w:t>
            </w:r>
            <w:r w:rsidR="00925F13" w:rsidRPr="001F72AF">
              <w:rPr>
                <w:color w:val="000000"/>
                <w:sz w:val="22"/>
                <w:szCs w:val="22"/>
              </w:rPr>
              <w:t>/</w:t>
            </w:r>
            <w:r w:rsidR="000A5BC7">
              <w:rPr>
                <w:color w:val="000000"/>
                <w:sz w:val="22"/>
                <w:szCs w:val="22"/>
              </w:rPr>
              <w:t xml:space="preserve"> </w:t>
            </w:r>
            <w:r w:rsidR="00925F13" w:rsidRPr="001F72AF">
              <w:rPr>
                <w:color w:val="000000"/>
                <w:sz w:val="22"/>
                <w:szCs w:val="22"/>
              </w:rPr>
              <w:t>AULL</w:t>
            </w:r>
          </w:p>
          <w:p w:rsidR="0036494C" w:rsidRDefault="0036494C" w:rsidP="0036494C">
            <w:pPr>
              <w:rPr>
                <w:sz w:val="22"/>
                <w:szCs w:val="22"/>
              </w:rPr>
            </w:pPr>
          </w:p>
        </w:tc>
      </w:tr>
    </w:tbl>
    <w:p w:rsidR="000A5BC7" w:rsidRDefault="000A5B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5"/>
        <w:gridCol w:w="3291"/>
        <w:gridCol w:w="2548"/>
        <w:gridCol w:w="2076"/>
      </w:tblGrid>
      <w:tr w:rsidR="0036494C" w:rsidRPr="0015290B" w:rsidTr="00E952ED">
        <w:tc>
          <w:tcPr>
            <w:tcW w:w="9350" w:type="dxa"/>
            <w:gridSpan w:val="4"/>
          </w:tcPr>
          <w:p w:rsidR="00ED2F3F" w:rsidRDefault="006048B9" w:rsidP="002372FE">
            <w:pPr>
              <w:jc w:val="center"/>
              <w:rPr>
                <w:sz w:val="22"/>
                <w:szCs w:val="22"/>
              </w:rPr>
            </w:pPr>
            <w:r>
              <w:lastRenderedPageBreak/>
              <w:br w:type="page"/>
            </w:r>
            <w:r w:rsidR="00925F13">
              <w:br w:type="page"/>
            </w:r>
            <w:r w:rsidR="00D64B4D">
              <w:br w:type="page"/>
            </w:r>
            <w:r w:rsidR="00ED2F3F">
              <w:br w:type="page"/>
            </w:r>
            <w:r w:rsidR="00966E0C">
              <w:br w:type="page"/>
            </w:r>
            <w:r w:rsidR="0036494C">
              <w:br w:type="page"/>
            </w:r>
            <w:r w:rsidR="00966E0C">
              <w:rPr>
                <w:sz w:val="22"/>
                <w:szCs w:val="22"/>
              </w:rPr>
              <w:t>MODULE 4</w:t>
            </w:r>
            <w:r w:rsidR="0036494C" w:rsidRPr="0015290B">
              <w:rPr>
                <w:sz w:val="22"/>
                <w:szCs w:val="22"/>
              </w:rPr>
              <w:t>: MENTAL WELLNESS AND FUNCTION CONCEPTS</w:t>
            </w:r>
          </w:p>
        </w:tc>
      </w:tr>
      <w:tr w:rsidR="0036494C" w:rsidRPr="0015290B" w:rsidTr="00B5319C">
        <w:trPr>
          <w:trHeight w:val="962"/>
        </w:trPr>
        <w:tc>
          <w:tcPr>
            <w:tcW w:w="1435" w:type="dxa"/>
          </w:tcPr>
          <w:p w:rsidR="00E733AA" w:rsidRDefault="00E733AA" w:rsidP="00E733AA">
            <w:pPr>
              <w:tabs>
                <w:tab w:val="left" w:pos="1111"/>
              </w:tabs>
              <w:rPr>
                <w:sz w:val="22"/>
                <w:szCs w:val="22"/>
              </w:rPr>
            </w:pPr>
            <w:r>
              <w:rPr>
                <w:sz w:val="22"/>
                <w:szCs w:val="22"/>
              </w:rPr>
              <w:t>Week 7</w:t>
            </w:r>
          </w:p>
          <w:p w:rsidR="0036494C" w:rsidRPr="008C2860" w:rsidRDefault="0036494C" w:rsidP="0036494C">
            <w:pPr>
              <w:rPr>
                <w:sz w:val="22"/>
                <w:szCs w:val="22"/>
                <w:highlight w:val="yellow"/>
              </w:rPr>
            </w:pPr>
            <w:r w:rsidRPr="0036494C">
              <w:rPr>
                <w:sz w:val="22"/>
                <w:szCs w:val="22"/>
              </w:rPr>
              <w:t>10/4</w:t>
            </w:r>
          </w:p>
        </w:tc>
        <w:tc>
          <w:tcPr>
            <w:tcW w:w="3291" w:type="dxa"/>
          </w:tcPr>
          <w:p w:rsidR="0036494C" w:rsidRDefault="0036494C" w:rsidP="0036494C">
            <w:pPr>
              <w:rPr>
                <w:sz w:val="22"/>
                <w:szCs w:val="22"/>
              </w:rPr>
            </w:pPr>
            <w:r>
              <w:rPr>
                <w:sz w:val="22"/>
                <w:szCs w:val="22"/>
              </w:rPr>
              <w:t>Unit 1</w:t>
            </w:r>
            <w:r w:rsidRPr="0015290B">
              <w:rPr>
                <w:sz w:val="22"/>
                <w:szCs w:val="22"/>
              </w:rPr>
              <w:t>: Stress- Caring for the anxious patient</w:t>
            </w:r>
            <w:r w:rsidRPr="0015290B">
              <w:rPr>
                <w:color w:val="000000"/>
                <w:sz w:val="22"/>
                <w:szCs w:val="22"/>
              </w:rPr>
              <w:t xml:space="preserve"> </w:t>
            </w:r>
            <w:r>
              <w:rPr>
                <w:color w:val="000000"/>
                <w:sz w:val="22"/>
                <w:szCs w:val="22"/>
              </w:rPr>
              <w:t>LECTURE</w:t>
            </w:r>
            <w:r>
              <w:rPr>
                <w:color w:val="000000"/>
                <w:sz w:val="22"/>
                <w:szCs w:val="22"/>
              </w:rPr>
              <w:br/>
              <w:t xml:space="preserve">Readings: </w:t>
            </w:r>
            <w:r w:rsidR="00925F13">
              <w:rPr>
                <w:color w:val="000000"/>
                <w:sz w:val="22"/>
                <w:szCs w:val="22"/>
              </w:rPr>
              <w:t>Lewis</w:t>
            </w:r>
            <w:r>
              <w:rPr>
                <w:color w:val="000000"/>
                <w:sz w:val="22"/>
                <w:szCs w:val="22"/>
              </w:rPr>
              <w:t>, Chap 6</w:t>
            </w:r>
            <w:r w:rsidR="00EC2FEF">
              <w:rPr>
                <w:color w:val="000000"/>
                <w:sz w:val="22"/>
                <w:szCs w:val="22"/>
              </w:rPr>
              <w:t>; Perry, Chap 38 (review)</w:t>
            </w:r>
          </w:p>
          <w:p w:rsidR="0036494C" w:rsidRPr="0015290B" w:rsidRDefault="0036494C" w:rsidP="0036494C">
            <w:pPr>
              <w:rPr>
                <w:color w:val="000000"/>
                <w:sz w:val="22"/>
                <w:szCs w:val="22"/>
              </w:rPr>
            </w:pPr>
            <w:r>
              <w:rPr>
                <w:sz w:val="22"/>
                <w:szCs w:val="22"/>
              </w:rPr>
              <w:t xml:space="preserve">Unit 2: </w:t>
            </w:r>
            <w:r w:rsidRPr="0015290B">
              <w:rPr>
                <w:sz w:val="22"/>
                <w:szCs w:val="22"/>
              </w:rPr>
              <w:t>Cognition- Helping the confused patient</w:t>
            </w:r>
            <w:r w:rsidRPr="0015290B">
              <w:rPr>
                <w:color w:val="000000"/>
                <w:sz w:val="22"/>
                <w:szCs w:val="22"/>
              </w:rPr>
              <w:t xml:space="preserve"> </w:t>
            </w:r>
            <w:r>
              <w:rPr>
                <w:color w:val="000000"/>
                <w:sz w:val="22"/>
                <w:szCs w:val="22"/>
              </w:rPr>
              <w:br/>
            </w:r>
            <w:r w:rsidRPr="0015290B">
              <w:rPr>
                <w:color w:val="000000"/>
                <w:sz w:val="22"/>
                <w:szCs w:val="22"/>
              </w:rPr>
              <w:t xml:space="preserve">Readings: </w:t>
            </w:r>
            <w:r w:rsidR="00925F13">
              <w:rPr>
                <w:color w:val="000000"/>
                <w:sz w:val="22"/>
                <w:szCs w:val="22"/>
              </w:rPr>
              <w:t>Lewis</w:t>
            </w:r>
            <w:r w:rsidRPr="0015290B">
              <w:rPr>
                <w:color w:val="000000"/>
                <w:sz w:val="22"/>
                <w:szCs w:val="22"/>
              </w:rPr>
              <w:t>, Chap</w:t>
            </w:r>
            <w:r w:rsidRPr="0015290B">
              <w:rPr>
                <w:sz w:val="22"/>
                <w:szCs w:val="22"/>
              </w:rPr>
              <w:t xml:space="preserve"> </w:t>
            </w:r>
            <w:r>
              <w:rPr>
                <w:sz w:val="22"/>
                <w:szCs w:val="22"/>
              </w:rPr>
              <w:t>59</w:t>
            </w:r>
            <w:r w:rsidRPr="0015290B">
              <w:rPr>
                <w:sz w:val="22"/>
                <w:szCs w:val="22"/>
              </w:rPr>
              <w:br/>
              <w:t>Unit 3: Affect- Helping patients cope with loss</w:t>
            </w:r>
            <w:r w:rsidRPr="0015290B">
              <w:rPr>
                <w:color w:val="000000"/>
                <w:sz w:val="22"/>
                <w:szCs w:val="22"/>
              </w:rPr>
              <w:t xml:space="preserve"> </w:t>
            </w:r>
          </w:p>
          <w:p w:rsidR="0036494C" w:rsidRDefault="0036494C" w:rsidP="0036494C">
            <w:pPr>
              <w:pStyle w:val="ListParagraph"/>
              <w:ind w:left="0"/>
              <w:rPr>
                <w:color w:val="000000"/>
                <w:sz w:val="22"/>
                <w:szCs w:val="22"/>
              </w:rPr>
            </w:pPr>
            <w:r w:rsidRPr="0015290B">
              <w:rPr>
                <w:color w:val="000000"/>
                <w:sz w:val="22"/>
                <w:szCs w:val="22"/>
              </w:rPr>
              <w:t xml:space="preserve">Readings: </w:t>
            </w:r>
            <w:r w:rsidR="00925F13">
              <w:rPr>
                <w:color w:val="000000"/>
                <w:sz w:val="22"/>
                <w:szCs w:val="22"/>
              </w:rPr>
              <w:t>Lewis</w:t>
            </w:r>
            <w:r w:rsidRPr="0015290B">
              <w:rPr>
                <w:color w:val="000000"/>
                <w:sz w:val="22"/>
                <w:szCs w:val="22"/>
              </w:rPr>
              <w:t>, Chap</w:t>
            </w:r>
            <w:r>
              <w:rPr>
                <w:color w:val="000000"/>
                <w:sz w:val="22"/>
                <w:szCs w:val="22"/>
              </w:rPr>
              <w:t xml:space="preserve"> 9</w:t>
            </w:r>
          </w:p>
          <w:p w:rsidR="00966E0C" w:rsidRPr="00ED2F3F" w:rsidRDefault="0036494C" w:rsidP="0036494C">
            <w:pPr>
              <w:pStyle w:val="ListParagraph"/>
              <w:ind w:left="0"/>
              <w:rPr>
                <w:color w:val="000000"/>
                <w:sz w:val="22"/>
                <w:szCs w:val="22"/>
              </w:rPr>
            </w:pPr>
            <w:r>
              <w:rPr>
                <w:color w:val="000000"/>
                <w:sz w:val="22"/>
                <w:szCs w:val="22"/>
              </w:rPr>
              <w:t>Perry, Chap 36</w:t>
            </w:r>
          </w:p>
        </w:tc>
        <w:tc>
          <w:tcPr>
            <w:tcW w:w="2548" w:type="dxa"/>
          </w:tcPr>
          <w:p w:rsidR="00BF1645" w:rsidRDefault="004D7B5A" w:rsidP="0036494C">
            <w:pPr>
              <w:rPr>
                <w:sz w:val="22"/>
                <w:szCs w:val="22"/>
              </w:rPr>
            </w:pPr>
            <w:r>
              <w:rPr>
                <w:sz w:val="22"/>
                <w:szCs w:val="22"/>
              </w:rPr>
              <w:t>M4Unit2: TRAT#5</w:t>
            </w:r>
          </w:p>
          <w:p w:rsidR="0036494C" w:rsidRDefault="00EC2FEF" w:rsidP="0036494C">
            <w:pPr>
              <w:rPr>
                <w:sz w:val="22"/>
                <w:szCs w:val="22"/>
              </w:rPr>
            </w:pPr>
            <w:r>
              <w:rPr>
                <w:sz w:val="22"/>
                <w:szCs w:val="22"/>
              </w:rPr>
              <w:t xml:space="preserve">M4Unit 2: </w:t>
            </w:r>
            <w:r w:rsidR="0036494C">
              <w:rPr>
                <w:sz w:val="22"/>
                <w:szCs w:val="22"/>
              </w:rPr>
              <w:t>OPT Case #</w:t>
            </w:r>
            <w:r w:rsidR="00966E0C">
              <w:rPr>
                <w:sz w:val="22"/>
                <w:szCs w:val="22"/>
              </w:rPr>
              <w:t>3</w:t>
            </w:r>
            <w:r w:rsidR="0036494C">
              <w:rPr>
                <w:sz w:val="22"/>
                <w:szCs w:val="22"/>
              </w:rPr>
              <w:t xml:space="preserve"> Mental Wellness</w:t>
            </w:r>
            <w:r w:rsidR="00C22932">
              <w:rPr>
                <w:sz w:val="22"/>
                <w:szCs w:val="22"/>
              </w:rPr>
              <w:t xml:space="preserve"> Due 10/11</w:t>
            </w:r>
          </w:p>
          <w:p w:rsidR="0036494C" w:rsidRDefault="00EC2FEF" w:rsidP="0036494C">
            <w:pPr>
              <w:rPr>
                <w:sz w:val="22"/>
                <w:szCs w:val="22"/>
              </w:rPr>
            </w:pPr>
            <w:r>
              <w:rPr>
                <w:sz w:val="22"/>
                <w:szCs w:val="22"/>
              </w:rPr>
              <w:t xml:space="preserve">M4Unit3: </w:t>
            </w:r>
            <w:r w:rsidR="00925F13">
              <w:rPr>
                <w:sz w:val="22"/>
                <w:szCs w:val="22"/>
              </w:rPr>
              <w:t>Written assignment #2</w:t>
            </w:r>
            <w:r w:rsidR="0036494C">
              <w:rPr>
                <w:sz w:val="22"/>
                <w:szCs w:val="22"/>
              </w:rPr>
              <w:t xml:space="preserve"> Care plan</w:t>
            </w:r>
            <w:r w:rsidR="0036494C" w:rsidRPr="0015290B">
              <w:rPr>
                <w:sz w:val="22"/>
                <w:szCs w:val="22"/>
              </w:rPr>
              <w:t>- Bereavement following  stillbirth</w:t>
            </w:r>
          </w:p>
          <w:p w:rsidR="0036494C" w:rsidRPr="0015290B" w:rsidRDefault="00925F13" w:rsidP="0036494C">
            <w:pPr>
              <w:rPr>
                <w:sz w:val="22"/>
                <w:szCs w:val="22"/>
              </w:rPr>
            </w:pPr>
            <w:r>
              <w:rPr>
                <w:sz w:val="22"/>
                <w:szCs w:val="22"/>
              </w:rPr>
              <w:t>Due</w:t>
            </w:r>
            <w:r w:rsidR="00C22932">
              <w:rPr>
                <w:sz w:val="22"/>
                <w:szCs w:val="22"/>
              </w:rPr>
              <w:t xml:space="preserve"> 10/17 </w:t>
            </w:r>
            <w:r w:rsidR="0036494C">
              <w:rPr>
                <w:sz w:val="22"/>
                <w:szCs w:val="22"/>
              </w:rPr>
              <w:t>11:59 pm</w:t>
            </w:r>
          </w:p>
        </w:tc>
        <w:tc>
          <w:tcPr>
            <w:tcW w:w="2076" w:type="dxa"/>
          </w:tcPr>
          <w:p w:rsidR="00ED2F3F" w:rsidRDefault="0036494C" w:rsidP="00ED2F3F">
            <w:pPr>
              <w:rPr>
                <w:sz w:val="22"/>
                <w:szCs w:val="22"/>
              </w:rPr>
            </w:pPr>
            <w:r>
              <w:rPr>
                <w:sz w:val="22"/>
                <w:szCs w:val="22"/>
              </w:rPr>
              <w:t>GANNON</w:t>
            </w:r>
          </w:p>
          <w:p w:rsidR="0036494C" w:rsidRDefault="0036494C" w:rsidP="0036494C">
            <w:pPr>
              <w:rPr>
                <w:sz w:val="22"/>
                <w:szCs w:val="22"/>
              </w:rPr>
            </w:pPr>
            <w:r>
              <w:rPr>
                <w:sz w:val="22"/>
                <w:szCs w:val="22"/>
              </w:rPr>
              <w:t xml:space="preserve"> </w:t>
            </w:r>
          </w:p>
        </w:tc>
      </w:tr>
      <w:tr w:rsidR="00ED2F3F" w:rsidRPr="0015290B" w:rsidTr="00120CC3">
        <w:tc>
          <w:tcPr>
            <w:tcW w:w="9350" w:type="dxa"/>
            <w:gridSpan w:val="4"/>
          </w:tcPr>
          <w:p w:rsidR="00ED2F3F" w:rsidRPr="0015290B" w:rsidRDefault="00ED2F3F" w:rsidP="00EC2FEF">
            <w:pPr>
              <w:jc w:val="center"/>
              <w:rPr>
                <w:sz w:val="22"/>
                <w:szCs w:val="22"/>
              </w:rPr>
            </w:pPr>
            <w:r w:rsidRPr="0015290B">
              <w:rPr>
                <w:sz w:val="22"/>
                <w:szCs w:val="22"/>
              </w:rPr>
              <w:t>MODULE 5: PERFUSION</w:t>
            </w:r>
          </w:p>
        </w:tc>
      </w:tr>
      <w:tr w:rsidR="0036494C" w:rsidRPr="0015290B" w:rsidTr="001F72AF">
        <w:tc>
          <w:tcPr>
            <w:tcW w:w="1435" w:type="dxa"/>
            <w:shd w:val="clear" w:color="auto" w:fill="auto"/>
          </w:tcPr>
          <w:p w:rsidR="00E733AA" w:rsidRDefault="00E733AA" w:rsidP="0036494C">
            <w:pPr>
              <w:rPr>
                <w:sz w:val="22"/>
                <w:szCs w:val="22"/>
              </w:rPr>
            </w:pPr>
            <w:r>
              <w:rPr>
                <w:sz w:val="22"/>
                <w:szCs w:val="22"/>
              </w:rPr>
              <w:t>Week 8</w:t>
            </w:r>
          </w:p>
          <w:p w:rsidR="0036494C" w:rsidRPr="001F72AF" w:rsidRDefault="0036494C" w:rsidP="0036494C">
            <w:pPr>
              <w:rPr>
                <w:sz w:val="22"/>
                <w:szCs w:val="22"/>
              </w:rPr>
            </w:pPr>
            <w:r w:rsidRPr="001F72AF">
              <w:rPr>
                <w:sz w:val="22"/>
                <w:szCs w:val="22"/>
              </w:rPr>
              <w:t>10/11</w:t>
            </w:r>
          </w:p>
        </w:tc>
        <w:tc>
          <w:tcPr>
            <w:tcW w:w="3291" w:type="dxa"/>
          </w:tcPr>
          <w:p w:rsidR="0036494C" w:rsidRDefault="0036494C" w:rsidP="0036494C">
            <w:pPr>
              <w:rPr>
                <w:sz w:val="22"/>
                <w:szCs w:val="22"/>
              </w:rPr>
            </w:pPr>
            <w:r>
              <w:rPr>
                <w:sz w:val="22"/>
                <w:szCs w:val="22"/>
              </w:rPr>
              <w:t>EXAM 2</w:t>
            </w:r>
          </w:p>
          <w:p w:rsidR="0036494C" w:rsidRPr="0015290B" w:rsidRDefault="0036494C" w:rsidP="0036494C">
            <w:pPr>
              <w:rPr>
                <w:color w:val="000000"/>
                <w:sz w:val="22"/>
                <w:szCs w:val="22"/>
              </w:rPr>
            </w:pPr>
            <w:r w:rsidRPr="0015290B">
              <w:rPr>
                <w:sz w:val="22"/>
                <w:szCs w:val="22"/>
              </w:rPr>
              <w:t>Unit 1: Care of patients with peripheral vascular disorders</w:t>
            </w:r>
            <w:r w:rsidRPr="0015290B">
              <w:rPr>
                <w:color w:val="000000"/>
                <w:sz w:val="22"/>
                <w:szCs w:val="22"/>
              </w:rPr>
              <w:t xml:space="preserve"> </w:t>
            </w:r>
          </w:p>
          <w:p w:rsidR="00966E0C" w:rsidRPr="00ED2F3F" w:rsidRDefault="0036494C" w:rsidP="0036494C">
            <w:pPr>
              <w:rPr>
                <w:color w:val="000000"/>
                <w:sz w:val="22"/>
                <w:szCs w:val="22"/>
              </w:rPr>
            </w:pPr>
            <w:r w:rsidRPr="0015290B">
              <w:rPr>
                <w:color w:val="000000"/>
                <w:sz w:val="22"/>
                <w:szCs w:val="22"/>
              </w:rPr>
              <w:t xml:space="preserve">Readings: </w:t>
            </w:r>
            <w:r w:rsidR="00925F13">
              <w:rPr>
                <w:color w:val="000000"/>
                <w:sz w:val="22"/>
                <w:szCs w:val="22"/>
              </w:rPr>
              <w:t>Lewis</w:t>
            </w:r>
            <w:r w:rsidRPr="0015290B">
              <w:rPr>
                <w:color w:val="000000"/>
                <w:sz w:val="22"/>
                <w:szCs w:val="22"/>
              </w:rPr>
              <w:t>, Chap 32, 33, 38</w:t>
            </w:r>
            <w:r w:rsidR="00966E0C">
              <w:rPr>
                <w:color w:val="000000"/>
                <w:sz w:val="22"/>
                <w:szCs w:val="22"/>
              </w:rPr>
              <w:t xml:space="preserve"> LECTURE</w:t>
            </w:r>
          </w:p>
        </w:tc>
        <w:tc>
          <w:tcPr>
            <w:tcW w:w="2548" w:type="dxa"/>
          </w:tcPr>
          <w:p w:rsidR="00966E0C" w:rsidRDefault="00966E0C" w:rsidP="0036494C">
            <w:pPr>
              <w:rPr>
                <w:sz w:val="22"/>
                <w:szCs w:val="22"/>
              </w:rPr>
            </w:pPr>
            <w:r>
              <w:rPr>
                <w:sz w:val="22"/>
                <w:szCs w:val="22"/>
              </w:rPr>
              <w:t>Exam 9-10 am</w:t>
            </w:r>
          </w:p>
          <w:p w:rsidR="0036494C" w:rsidRPr="0015290B" w:rsidRDefault="001F4DB7" w:rsidP="0036494C">
            <w:pPr>
              <w:rPr>
                <w:sz w:val="22"/>
                <w:szCs w:val="22"/>
              </w:rPr>
            </w:pPr>
            <w:r>
              <w:rPr>
                <w:sz w:val="22"/>
                <w:szCs w:val="22"/>
              </w:rPr>
              <w:t xml:space="preserve">M5Unit1: </w:t>
            </w:r>
            <w:r w:rsidR="0036494C">
              <w:rPr>
                <w:sz w:val="22"/>
                <w:szCs w:val="22"/>
              </w:rPr>
              <w:t>OPT Case #4 Cardiovascular pain (Claudication, Angina, HTN)</w:t>
            </w:r>
            <w:r w:rsidR="00C22932">
              <w:rPr>
                <w:sz w:val="22"/>
                <w:szCs w:val="22"/>
              </w:rPr>
              <w:t xml:space="preserve"> Due 10/17</w:t>
            </w:r>
          </w:p>
        </w:tc>
        <w:tc>
          <w:tcPr>
            <w:tcW w:w="2076" w:type="dxa"/>
          </w:tcPr>
          <w:p w:rsidR="0036494C" w:rsidRPr="0015290B" w:rsidRDefault="0036494C" w:rsidP="0036494C">
            <w:pPr>
              <w:rPr>
                <w:sz w:val="22"/>
                <w:szCs w:val="22"/>
              </w:rPr>
            </w:pPr>
            <w:r>
              <w:rPr>
                <w:sz w:val="22"/>
                <w:szCs w:val="22"/>
              </w:rPr>
              <w:t>AULL</w:t>
            </w:r>
          </w:p>
        </w:tc>
      </w:tr>
      <w:tr w:rsidR="0036494C" w:rsidRPr="0015290B" w:rsidTr="001F72AF">
        <w:tc>
          <w:tcPr>
            <w:tcW w:w="1435" w:type="dxa"/>
            <w:shd w:val="clear" w:color="auto" w:fill="auto"/>
          </w:tcPr>
          <w:p w:rsidR="00E733AA" w:rsidRDefault="00E733AA" w:rsidP="00E733AA">
            <w:pPr>
              <w:rPr>
                <w:sz w:val="22"/>
                <w:szCs w:val="22"/>
              </w:rPr>
            </w:pPr>
            <w:r>
              <w:rPr>
                <w:sz w:val="22"/>
                <w:szCs w:val="22"/>
              </w:rPr>
              <w:t>Week 9</w:t>
            </w:r>
          </w:p>
          <w:p w:rsidR="0036494C" w:rsidRPr="001F72AF" w:rsidRDefault="0036494C" w:rsidP="0036494C">
            <w:pPr>
              <w:rPr>
                <w:sz w:val="22"/>
                <w:szCs w:val="22"/>
              </w:rPr>
            </w:pPr>
            <w:r w:rsidRPr="001F72AF">
              <w:rPr>
                <w:sz w:val="22"/>
                <w:szCs w:val="22"/>
              </w:rPr>
              <w:t>10/18</w:t>
            </w:r>
          </w:p>
        </w:tc>
        <w:tc>
          <w:tcPr>
            <w:tcW w:w="3291" w:type="dxa"/>
          </w:tcPr>
          <w:p w:rsidR="0036494C" w:rsidRPr="0015290B" w:rsidRDefault="0036494C" w:rsidP="0036494C">
            <w:pPr>
              <w:rPr>
                <w:color w:val="000000"/>
                <w:sz w:val="22"/>
                <w:szCs w:val="22"/>
              </w:rPr>
            </w:pPr>
            <w:r>
              <w:rPr>
                <w:sz w:val="22"/>
                <w:szCs w:val="22"/>
              </w:rPr>
              <w:t>Unit 2: Care of adults and children</w:t>
            </w:r>
            <w:r w:rsidRPr="0015290B">
              <w:rPr>
                <w:sz w:val="22"/>
                <w:szCs w:val="22"/>
              </w:rPr>
              <w:t xml:space="preserve"> with</w:t>
            </w:r>
            <w:r>
              <w:rPr>
                <w:sz w:val="22"/>
                <w:szCs w:val="22"/>
              </w:rPr>
              <w:t xml:space="preserve"> cardiac</w:t>
            </w:r>
            <w:r w:rsidRPr="0015290B">
              <w:rPr>
                <w:sz w:val="22"/>
                <w:szCs w:val="22"/>
              </w:rPr>
              <w:t xml:space="preserve"> disorders</w:t>
            </w:r>
            <w:r w:rsidRPr="0015290B">
              <w:rPr>
                <w:color w:val="000000"/>
                <w:sz w:val="22"/>
                <w:szCs w:val="22"/>
              </w:rPr>
              <w:t xml:space="preserve"> </w:t>
            </w:r>
          </w:p>
          <w:p w:rsidR="00EC2FEF" w:rsidRPr="00C91F47" w:rsidRDefault="0036494C" w:rsidP="00925F13">
            <w:pPr>
              <w:rPr>
                <w:color w:val="000000"/>
                <w:sz w:val="22"/>
                <w:szCs w:val="22"/>
              </w:rPr>
            </w:pPr>
            <w:r w:rsidRPr="0015290B">
              <w:rPr>
                <w:color w:val="000000"/>
                <w:sz w:val="22"/>
                <w:szCs w:val="22"/>
              </w:rPr>
              <w:t xml:space="preserve">Readings: </w:t>
            </w:r>
            <w:r w:rsidR="00925F13">
              <w:rPr>
                <w:color w:val="000000"/>
                <w:sz w:val="22"/>
                <w:szCs w:val="22"/>
              </w:rPr>
              <w:t>Lewis</w:t>
            </w:r>
            <w:r w:rsidRPr="0015290B">
              <w:rPr>
                <w:color w:val="000000"/>
                <w:sz w:val="22"/>
                <w:szCs w:val="22"/>
              </w:rPr>
              <w:t>, Chap, 34, 35, 36</w:t>
            </w:r>
            <w:r>
              <w:rPr>
                <w:color w:val="000000"/>
                <w:sz w:val="22"/>
                <w:szCs w:val="22"/>
              </w:rPr>
              <w:t xml:space="preserve">; </w:t>
            </w:r>
            <w:r w:rsidR="00925F13">
              <w:rPr>
                <w:color w:val="000000"/>
                <w:sz w:val="22"/>
                <w:szCs w:val="22"/>
              </w:rPr>
              <w:t>Perry</w:t>
            </w:r>
            <w:r>
              <w:rPr>
                <w:color w:val="000000"/>
                <w:sz w:val="22"/>
                <w:szCs w:val="22"/>
              </w:rPr>
              <w:t>, Chap 42</w:t>
            </w:r>
            <w:r w:rsidR="00EC2FEF">
              <w:rPr>
                <w:color w:val="000000"/>
                <w:sz w:val="22"/>
                <w:szCs w:val="22"/>
              </w:rPr>
              <w:t xml:space="preserve"> LECTURE</w:t>
            </w:r>
          </w:p>
        </w:tc>
        <w:tc>
          <w:tcPr>
            <w:tcW w:w="2548" w:type="dxa"/>
          </w:tcPr>
          <w:p w:rsidR="0036494C" w:rsidRDefault="00C22932" w:rsidP="0036494C">
            <w:pPr>
              <w:rPr>
                <w:sz w:val="22"/>
                <w:szCs w:val="22"/>
              </w:rPr>
            </w:pPr>
            <w:r>
              <w:rPr>
                <w:sz w:val="22"/>
                <w:szCs w:val="22"/>
              </w:rPr>
              <w:t xml:space="preserve">OPT 4 </w:t>
            </w:r>
            <w:r w:rsidR="0036494C">
              <w:rPr>
                <w:sz w:val="22"/>
                <w:szCs w:val="22"/>
              </w:rPr>
              <w:t>Group reports</w:t>
            </w:r>
          </w:p>
          <w:p w:rsidR="0036494C" w:rsidRPr="0015290B" w:rsidRDefault="0036494C" w:rsidP="00EC2FEF">
            <w:pPr>
              <w:rPr>
                <w:sz w:val="22"/>
                <w:szCs w:val="22"/>
              </w:rPr>
            </w:pPr>
          </w:p>
        </w:tc>
        <w:tc>
          <w:tcPr>
            <w:tcW w:w="2076" w:type="dxa"/>
          </w:tcPr>
          <w:p w:rsidR="0036494C" w:rsidRPr="0015290B" w:rsidRDefault="0036494C" w:rsidP="0036494C">
            <w:pPr>
              <w:rPr>
                <w:sz w:val="22"/>
                <w:szCs w:val="22"/>
              </w:rPr>
            </w:pPr>
            <w:r>
              <w:rPr>
                <w:sz w:val="22"/>
                <w:szCs w:val="22"/>
              </w:rPr>
              <w:t>AULL/ HUFFMAN</w:t>
            </w:r>
          </w:p>
        </w:tc>
      </w:tr>
      <w:tr w:rsidR="00ED2F3F" w:rsidRPr="0015290B" w:rsidTr="001F72AF">
        <w:tc>
          <w:tcPr>
            <w:tcW w:w="9350" w:type="dxa"/>
            <w:gridSpan w:val="4"/>
            <w:shd w:val="clear" w:color="auto" w:fill="auto"/>
          </w:tcPr>
          <w:p w:rsidR="00ED2F3F" w:rsidRPr="001F72AF" w:rsidRDefault="00ED2F3F" w:rsidP="00EC2FEF">
            <w:pPr>
              <w:jc w:val="center"/>
              <w:rPr>
                <w:sz w:val="22"/>
                <w:szCs w:val="22"/>
              </w:rPr>
            </w:pPr>
            <w:r w:rsidRPr="001F72AF">
              <w:rPr>
                <w:sz w:val="22"/>
                <w:szCs w:val="22"/>
              </w:rPr>
              <w:t>MODULE 6: OXYGENATION</w:t>
            </w:r>
          </w:p>
        </w:tc>
      </w:tr>
      <w:tr w:rsidR="0036494C" w:rsidRPr="0015290B" w:rsidTr="001F72AF">
        <w:tc>
          <w:tcPr>
            <w:tcW w:w="1435" w:type="dxa"/>
            <w:shd w:val="clear" w:color="auto" w:fill="auto"/>
          </w:tcPr>
          <w:p w:rsidR="00E733AA" w:rsidRDefault="00E733AA" w:rsidP="00E733AA">
            <w:pPr>
              <w:rPr>
                <w:sz w:val="22"/>
                <w:szCs w:val="22"/>
              </w:rPr>
            </w:pPr>
            <w:r>
              <w:rPr>
                <w:sz w:val="22"/>
                <w:szCs w:val="22"/>
              </w:rPr>
              <w:t>Week 10</w:t>
            </w:r>
          </w:p>
          <w:p w:rsidR="0036494C" w:rsidRPr="001F72AF" w:rsidRDefault="0036494C" w:rsidP="0036494C">
            <w:pPr>
              <w:rPr>
                <w:sz w:val="22"/>
                <w:szCs w:val="22"/>
              </w:rPr>
            </w:pPr>
            <w:r w:rsidRPr="001F72AF">
              <w:rPr>
                <w:sz w:val="22"/>
                <w:szCs w:val="22"/>
              </w:rPr>
              <w:t>10/25</w:t>
            </w:r>
          </w:p>
        </w:tc>
        <w:tc>
          <w:tcPr>
            <w:tcW w:w="3291" w:type="dxa"/>
          </w:tcPr>
          <w:p w:rsidR="0036494C" w:rsidRPr="0015290B" w:rsidRDefault="0036494C" w:rsidP="0036494C">
            <w:pPr>
              <w:rPr>
                <w:sz w:val="22"/>
                <w:szCs w:val="22"/>
              </w:rPr>
            </w:pPr>
            <w:r>
              <w:rPr>
                <w:sz w:val="22"/>
                <w:szCs w:val="22"/>
              </w:rPr>
              <w:t>Unit 1: Care of adults and children</w:t>
            </w:r>
            <w:r w:rsidRPr="0015290B">
              <w:rPr>
                <w:sz w:val="22"/>
                <w:szCs w:val="22"/>
              </w:rPr>
              <w:t xml:space="preserve"> with upper and lower lung disease</w:t>
            </w:r>
            <w:r w:rsidR="00925F13">
              <w:rPr>
                <w:color w:val="000000"/>
                <w:sz w:val="22"/>
                <w:szCs w:val="22"/>
              </w:rPr>
              <w:t xml:space="preserve"> Readings: Lewis </w:t>
            </w:r>
            <w:r w:rsidRPr="0015290B">
              <w:rPr>
                <w:color w:val="000000"/>
                <w:sz w:val="22"/>
                <w:szCs w:val="22"/>
              </w:rPr>
              <w:t>Chap 26, 27, 28</w:t>
            </w:r>
            <w:r w:rsidRPr="0015290B">
              <w:rPr>
                <w:sz w:val="22"/>
                <w:szCs w:val="22"/>
              </w:rPr>
              <w:t xml:space="preserve"> </w:t>
            </w:r>
            <w:r w:rsidR="00925F13">
              <w:rPr>
                <w:sz w:val="22"/>
                <w:szCs w:val="22"/>
              </w:rPr>
              <w:t xml:space="preserve"> Perry Chap 40  </w:t>
            </w:r>
            <w:r>
              <w:rPr>
                <w:sz w:val="22"/>
                <w:szCs w:val="22"/>
              </w:rPr>
              <w:t>LECTURE</w:t>
            </w:r>
          </w:p>
          <w:p w:rsidR="00966E0C" w:rsidRPr="0015290B" w:rsidRDefault="0036494C" w:rsidP="0036494C">
            <w:pPr>
              <w:rPr>
                <w:sz w:val="22"/>
                <w:szCs w:val="22"/>
              </w:rPr>
            </w:pPr>
            <w:r>
              <w:rPr>
                <w:sz w:val="22"/>
                <w:szCs w:val="22"/>
              </w:rPr>
              <w:t>Unit 2: Care of adults and children</w:t>
            </w:r>
            <w:r w:rsidRPr="0015290B">
              <w:rPr>
                <w:sz w:val="22"/>
                <w:szCs w:val="22"/>
              </w:rPr>
              <w:t xml:space="preserve"> with obstructive lung disorders</w:t>
            </w:r>
            <w:r w:rsidRPr="0015290B">
              <w:rPr>
                <w:color w:val="000000"/>
                <w:sz w:val="22"/>
                <w:szCs w:val="22"/>
              </w:rPr>
              <w:t xml:space="preserve"> Readings: </w:t>
            </w:r>
            <w:r w:rsidR="00925F13">
              <w:rPr>
                <w:color w:val="000000"/>
                <w:sz w:val="22"/>
                <w:szCs w:val="22"/>
              </w:rPr>
              <w:t>Lewis</w:t>
            </w:r>
            <w:r w:rsidRPr="0015290B">
              <w:rPr>
                <w:color w:val="000000"/>
                <w:sz w:val="22"/>
                <w:szCs w:val="22"/>
              </w:rPr>
              <w:t>, Chap 29</w:t>
            </w:r>
            <w:r>
              <w:rPr>
                <w:sz w:val="22"/>
                <w:szCs w:val="22"/>
              </w:rPr>
              <w:t xml:space="preserve"> LECTURE</w:t>
            </w:r>
          </w:p>
        </w:tc>
        <w:tc>
          <w:tcPr>
            <w:tcW w:w="2548" w:type="dxa"/>
          </w:tcPr>
          <w:p w:rsidR="00BF1645" w:rsidRDefault="004D7B5A" w:rsidP="0036494C">
            <w:pPr>
              <w:rPr>
                <w:sz w:val="22"/>
                <w:szCs w:val="22"/>
              </w:rPr>
            </w:pPr>
            <w:r>
              <w:rPr>
                <w:sz w:val="22"/>
                <w:szCs w:val="22"/>
              </w:rPr>
              <w:t>M6Unit1: TRAT #6</w:t>
            </w:r>
          </w:p>
          <w:p w:rsidR="0036494C" w:rsidRDefault="0036494C" w:rsidP="0036494C">
            <w:pPr>
              <w:rPr>
                <w:sz w:val="22"/>
                <w:szCs w:val="22"/>
              </w:rPr>
            </w:pPr>
            <w:r>
              <w:rPr>
                <w:sz w:val="22"/>
                <w:szCs w:val="22"/>
              </w:rPr>
              <w:t>OPT Case#5 Respiratory disease (Croup, Asthma, Pneumonia)</w:t>
            </w:r>
            <w:r w:rsidR="00FA272A">
              <w:rPr>
                <w:sz w:val="22"/>
                <w:szCs w:val="22"/>
              </w:rPr>
              <w:t xml:space="preserve"> Due 11/1</w:t>
            </w:r>
          </w:p>
          <w:p w:rsidR="0036494C" w:rsidRDefault="0036494C" w:rsidP="0036494C">
            <w:pPr>
              <w:rPr>
                <w:sz w:val="22"/>
                <w:szCs w:val="22"/>
              </w:rPr>
            </w:pPr>
          </w:p>
          <w:p w:rsidR="0036494C" w:rsidRPr="0015290B" w:rsidRDefault="0036494C" w:rsidP="0036494C">
            <w:pPr>
              <w:rPr>
                <w:sz w:val="22"/>
                <w:szCs w:val="22"/>
              </w:rPr>
            </w:pPr>
          </w:p>
        </w:tc>
        <w:tc>
          <w:tcPr>
            <w:tcW w:w="2076" w:type="dxa"/>
          </w:tcPr>
          <w:p w:rsidR="0036494C" w:rsidRPr="0015290B" w:rsidRDefault="00966E0C" w:rsidP="0036494C">
            <w:pPr>
              <w:rPr>
                <w:sz w:val="22"/>
                <w:szCs w:val="22"/>
              </w:rPr>
            </w:pPr>
            <w:r>
              <w:rPr>
                <w:sz w:val="22"/>
                <w:szCs w:val="22"/>
              </w:rPr>
              <w:t>AULL/HUFFMAN</w:t>
            </w:r>
          </w:p>
        </w:tc>
      </w:tr>
      <w:tr w:rsidR="0036494C" w:rsidRPr="0015290B" w:rsidTr="001F72AF">
        <w:tc>
          <w:tcPr>
            <w:tcW w:w="1435" w:type="dxa"/>
            <w:shd w:val="clear" w:color="auto" w:fill="auto"/>
          </w:tcPr>
          <w:p w:rsidR="00E733AA" w:rsidRDefault="00E733AA" w:rsidP="00E733AA">
            <w:pPr>
              <w:rPr>
                <w:sz w:val="22"/>
                <w:szCs w:val="22"/>
              </w:rPr>
            </w:pPr>
            <w:r>
              <w:rPr>
                <w:sz w:val="22"/>
                <w:szCs w:val="22"/>
              </w:rPr>
              <w:t>Week 11</w:t>
            </w:r>
          </w:p>
          <w:p w:rsidR="0036494C" w:rsidRPr="001F72AF" w:rsidRDefault="0036494C" w:rsidP="0036494C">
            <w:pPr>
              <w:rPr>
                <w:sz w:val="22"/>
                <w:szCs w:val="22"/>
              </w:rPr>
            </w:pPr>
            <w:r w:rsidRPr="001F72AF">
              <w:rPr>
                <w:sz w:val="22"/>
                <w:szCs w:val="22"/>
              </w:rPr>
              <w:t>11/1</w:t>
            </w:r>
          </w:p>
        </w:tc>
        <w:tc>
          <w:tcPr>
            <w:tcW w:w="3291" w:type="dxa"/>
          </w:tcPr>
          <w:p w:rsidR="0036494C" w:rsidRPr="0015290B" w:rsidRDefault="0036494C" w:rsidP="0036494C">
            <w:pPr>
              <w:rPr>
                <w:color w:val="000000"/>
                <w:sz w:val="22"/>
                <w:szCs w:val="22"/>
              </w:rPr>
            </w:pPr>
            <w:r w:rsidRPr="0015290B">
              <w:rPr>
                <w:sz w:val="22"/>
                <w:szCs w:val="22"/>
              </w:rPr>
              <w:t>Unit 3: Meeting oxygen needs of the laboring woman and fetus</w:t>
            </w:r>
            <w:r w:rsidRPr="0015290B">
              <w:rPr>
                <w:color w:val="000000"/>
                <w:sz w:val="22"/>
                <w:szCs w:val="22"/>
              </w:rPr>
              <w:t xml:space="preserve"> </w:t>
            </w:r>
          </w:p>
          <w:p w:rsidR="0036494C" w:rsidRDefault="0036494C" w:rsidP="0036494C">
            <w:pPr>
              <w:rPr>
                <w:color w:val="000000"/>
                <w:sz w:val="22"/>
                <w:szCs w:val="22"/>
              </w:rPr>
            </w:pPr>
            <w:r w:rsidRPr="0015290B">
              <w:rPr>
                <w:color w:val="000000"/>
                <w:sz w:val="22"/>
                <w:szCs w:val="22"/>
              </w:rPr>
              <w:t xml:space="preserve">Readings: </w:t>
            </w:r>
            <w:r w:rsidR="00925F13">
              <w:rPr>
                <w:color w:val="000000"/>
                <w:sz w:val="22"/>
                <w:szCs w:val="22"/>
              </w:rPr>
              <w:t>Perry</w:t>
            </w:r>
            <w:r w:rsidRPr="0015290B">
              <w:rPr>
                <w:color w:val="000000"/>
                <w:sz w:val="22"/>
                <w:szCs w:val="22"/>
              </w:rPr>
              <w:t>, Chap</w:t>
            </w:r>
            <w:r>
              <w:rPr>
                <w:color w:val="000000"/>
                <w:sz w:val="22"/>
                <w:szCs w:val="22"/>
              </w:rPr>
              <w:t xml:space="preserve"> 15 &amp; 16 LECTURE</w:t>
            </w:r>
          </w:p>
          <w:p w:rsidR="0036494C" w:rsidRDefault="0036494C" w:rsidP="0036494C">
            <w:pPr>
              <w:rPr>
                <w:color w:val="000000"/>
                <w:sz w:val="22"/>
                <w:szCs w:val="22"/>
              </w:rPr>
            </w:pPr>
            <w:r>
              <w:rPr>
                <w:color w:val="000000"/>
                <w:sz w:val="22"/>
                <w:szCs w:val="22"/>
              </w:rPr>
              <w:t>Unit 4: Complications in labor</w:t>
            </w:r>
          </w:p>
          <w:p w:rsidR="00582F76" w:rsidRPr="00C91F47" w:rsidRDefault="0036494C" w:rsidP="00925F13">
            <w:pPr>
              <w:rPr>
                <w:color w:val="000000"/>
                <w:sz w:val="22"/>
                <w:szCs w:val="22"/>
              </w:rPr>
            </w:pPr>
            <w:r>
              <w:rPr>
                <w:color w:val="000000"/>
                <w:sz w:val="22"/>
                <w:szCs w:val="22"/>
              </w:rPr>
              <w:t xml:space="preserve">Readings: </w:t>
            </w:r>
            <w:r w:rsidR="00925F13">
              <w:rPr>
                <w:color w:val="000000"/>
                <w:sz w:val="22"/>
                <w:szCs w:val="22"/>
              </w:rPr>
              <w:t>Perry,</w:t>
            </w:r>
            <w:r>
              <w:rPr>
                <w:color w:val="000000"/>
                <w:sz w:val="22"/>
                <w:szCs w:val="22"/>
              </w:rPr>
              <w:t xml:space="preserve"> Chap</w:t>
            </w:r>
            <w:r w:rsidR="00925F13">
              <w:rPr>
                <w:color w:val="000000"/>
                <w:sz w:val="22"/>
                <w:szCs w:val="22"/>
              </w:rPr>
              <w:t xml:space="preserve"> 17</w:t>
            </w:r>
            <w:r>
              <w:rPr>
                <w:color w:val="000000"/>
                <w:sz w:val="22"/>
                <w:szCs w:val="22"/>
              </w:rPr>
              <w:t xml:space="preserve"> </w:t>
            </w:r>
            <w:r w:rsidR="00A56A3E">
              <w:rPr>
                <w:color w:val="000000"/>
                <w:sz w:val="22"/>
                <w:szCs w:val="22"/>
              </w:rPr>
              <w:t>LECTURE</w:t>
            </w:r>
          </w:p>
        </w:tc>
        <w:tc>
          <w:tcPr>
            <w:tcW w:w="2548" w:type="dxa"/>
          </w:tcPr>
          <w:p w:rsidR="0036494C" w:rsidRDefault="00C22932" w:rsidP="0036494C">
            <w:pPr>
              <w:rPr>
                <w:sz w:val="22"/>
                <w:szCs w:val="22"/>
              </w:rPr>
            </w:pPr>
            <w:r>
              <w:rPr>
                <w:sz w:val="22"/>
                <w:szCs w:val="22"/>
              </w:rPr>
              <w:t xml:space="preserve">OPT 5 </w:t>
            </w:r>
            <w:r w:rsidR="0036494C">
              <w:rPr>
                <w:sz w:val="22"/>
                <w:szCs w:val="22"/>
              </w:rPr>
              <w:t>Group reports</w:t>
            </w:r>
          </w:p>
          <w:p w:rsidR="0036494C" w:rsidRPr="0015290B" w:rsidRDefault="0036494C" w:rsidP="00582F76">
            <w:pPr>
              <w:rPr>
                <w:sz w:val="22"/>
                <w:szCs w:val="22"/>
              </w:rPr>
            </w:pPr>
          </w:p>
        </w:tc>
        <w:tc>
          <w:tcPr>
            <w:tcW w:w="2076" w:type="dxa"/>
          </w:tcPr>
          <w:p w:rsidR="0036494C" w:rsidRDefault="0036494C" w:rsidP="0036494C">
            <w:pPr>
              <w:rPr>
                <w:sz w:val="22"/>
                <w:szCs w:val="22"/>
              </w:rPr>
            </w:pPr>
            <w:r>
              <w:rPr>
                <w:sz w:val="22"/>
                <w:szCs w:val="22"/>
              </w:rPr>
              <w:t>GANNON</w:t>
            </w:r>
          </w:p>
        </w:tc>
      </w:tr>
      <w:tr w:rsidR="00ED2F3F" w:rsidRPr="0015290B" w:rsidTr="001F72AF">
        <w:tc>
          <w:tcPr>
            <w:tcW w:w="9350" w:type="dxa"/>
            <w:gridSpan w:val="4"/>
            <w:shd w:val="clear" w:color="auto" w:fill="auto"/>
          </w:tcPr>
          <w:p w:rsidR="00ED2F3F" w:rsidRPr="001F72AF" w:rsidRDefault="00ED2F3F" w:rsidP="00EC2FEF">
            <w:pPr>
              <w:jc w:val="center"/>
              <w:rPr>
                <w:sz w:val="22"/>
                <w:szCs w:val="22"/>
              </w:rPr>
            </w:pPr>
            <w:r w:rsidRPr="001F72AF">
              <w:rPr>
                <w:sz w:val="22"/>
                <w:szCs w:val="22"/>
              </w:rPr>
              <w:t>MODULE 7: METABOLISM</w:t>
            </w:r>
          </w:p>
        </w:tc>
      </w:tr>
      <w:tr w:rsidR="0036494C" w:rsidRPr="0015290B" w:rsidTr="001F72AF">
        <w:tc>
          <w:tcPr>
            <w:tcW w:w="1435" w:type="dxa"/>
            <w:shd w:val="clear" w:color="auto" w:fill="auto"/>
          </w:tcPr>
          <w:p w:rsidR="00E733AA" w:rsidRDefault="00E733AA" w:rsidP="00E733AA">
            <w:pPr>
              <w:rPr>
                <w:sz w:val="22"/>
                <w:szCs w:val="22"/>
              </w:rPr>
            </w:pPr>
            <w:r>
              <w:rPr>
                <w:sz w:val="22"/>
                <w:szCs w:val="22"/>
              </w:rPr>
              <w:t>Week 12</w:t>
            </w:r>
          </w:p>
          <w:p w:rsidR="0036494C" w:rsidRPr="001F72AF" w:rsidRDefault="0036494C" w:rsidP="0036494C">
            <w:pPr>
              <w:rPr>
                <w:sz w:val="22"/>
                <w:szCs w:val="22"/>
              </w:rPr>
            </w:pPr>
            <w:r w:rsidRPr="001F72AF">
              <w:rPr>
                <w:sz w:val="22"/>
                <w:szCs w:val="22"/>
              </w:rPr>
              <w:t>11/8</w:t>
            </w:r>
          </w:p>
        </w:tc>
        <w:tc>
          <w:tcPr>
            <w:tcW w:w="3291" w:type="dxa"/>
          </w:tcPr>
          <w:p w:rsidR="0036494C" w:rsidRDefault="0036494C" w:rsidP="0036494C">
            <w:pPr>
              <w:rPr>
                <w:color w:val="000000"/>
                <w:sz w:val="22"/>
                <w:szCs w:val="22"/>
              </w:rPr>
            </w:pPr>
            <w:r>
              <w:rPr>
                <w:sz w:val="22"/>
                <w:szCs w:val="22"/>
              </w:rPr>
              <w:t>Unit 1: Care of children &amp; adults</w:t>
            </w:r>
            <w:r w:rsidRPr="0015290B">
              <w:rPr>
                <w:sz w:val="22"/>
                <w:szCs w:val="22"/>
              </w:rPr>
              <w:t xml:space="preserve"> with abnormal glucose values</w:t>
            </w:r>
            <w:r w:rsidRPr="0015290B">
              <w:rPr>
                <w:color w:val="000000"/>
                <w:sz w:val="22"/>
                <w:szCs w:val="22"/>
              </w:rPr>
              <w:t xml:space="preserve"> Readings: </w:t>
            </w:r>
            <w:r w:rsidR="00925F13">
              <w:rPr>
                <w:color w:val="000000"/>
                <w:sz w:val="22"/>
                <w:szCs w:val="22"/>
              </w:rPr>
              <w:t>Lewis</w:t>
            </w:r>
            <w:r w:rsidRPr="0015290B">
              <w:rPr>
                <w:color w:val="000000"/>
                <w:sz w:val="22"/>
                <w:szCs w:val="22"/>
              </w:rPr>
              <w:t>, Chap 48, 49</w:t>
            </w:r>
            <w:r>
              <w:rPr>
                <w:color w:val="000000"/>
                <w:sz w:val="22"/>
                <w:szCs w:val="22"/>
              </w:rPr>
              <w:t>; Perry Chap 46 LECTURE</w:t>
            </w:r>
          </w:p>
          <w:p w:rsidR="0036494C" w:rsidRPr="0015290B" w:rsidRDefault="0036494C" w:rsidP="0036494C">
            <w:pPr>
              <w:rPr>
                <w:color w:val="000000"/>
                <w:sz w:val="22"/>
                <w:szCs w:val="22"/>
              </w:rPr>
            </w:pPr>
            <w:r>
              <w:rPr>
                <w:sz w:val="22"/>
                <w:szCs w:val="22"/>
              </w:rPr>
              <w:t>Unit 2</w:t>
            </w:r>
            <w:r w:rsidRPr="0015290B">
              <w:rPr>
                <w:sz w:val="22"/>
                <w:szCs w:val="22"/>
              </w:rPr>
              <w:t>: Nursing management of fluid and electrolyte imbalance</w:t>
            </w:r>
            <w:r w:rsidRPr="0015290B">
              <w:rPr>
                <w:color w:val="000000"/>
                <w:sz w:val="22"/>
                <w:szCs w:val="22"/>
              </w:rPr>
              <w:t xml:space="preserve"> </w:t>
            </w:r>
          </w:p>
          <w:p w:rsidR="0036494C" w:rsidRPr="0015290B" w:rsidRDefault="0036494C" w:rsidP="0036494C">
            <w:pPr>
              <w:rPr>
                <w:sz w:val="22"/>
                <w:szCs w:val="22"/>
              </w:rPr>
            </w:pPr>
            <w:r>
              <w:rPr>
                <w:color w:val="000000"/>
                <w:sz w:val="22"/>
                <w:szCs w:val="22"/>
              </w:rPr>
              <w:t xml:space="preserve">Readings: </w:t>
            </w:r>
            <w:r w:rsidR="00925F13">
              <w:rPr>
                <w:color w:val="000000"/>
                <w:sz w:val="22"/>
                <w:szCs w:val="22"/>
              </w:rPr>
              <w:t>Lewis</w:t>
            </w:r>
            <w:r>
              <w:rPr>
                <w:color w:val="000000"/>
                <w:sz w:val="22"/>
                <w:szCs w:val="22"/>
              </w:rPr>
              <w:t>, Chap 16;</w:t>
            </w:r>
            <w:r w:rsidRPr="0015290B">
              <w:rPr>
                <w:sz w:val="22"/>
                <w:szCs w:val="22"/>
              </w:rPr>
              <w:t xml:space="preserve"> </w:t>
            </w:r>
            <w:r>
              <w:rPr>
                <w:sz w:val="22"/>
                <w:szCs w:val="22"/>
              </w:rPr>
              <w:t>Perry Chap 39 LECTURE</w:t>
            </w:r>
          </w:p>
        </w:tc>
        <w:tc>
          <w:tcPr>
            <w:tcW w:w="2548" w:type="dxa"/>
          </w:tcPr>
          <w:p w:rsidR="0036494C" w:rsidRDefault="0036494C" w:rsidP="0036494C">
            <w:pPr>
              <w:rPr>
                <w:sz w:val="22"/>
                <w:szCs w:val="22"/>
              </w:rPr>
            </w:pPr>
            <w:r>
              <w:rPr>
                <w:sz w:val="22"/>
                <w:szCs w:val="22"/>
              </w:rPr>
              <w:t>OPT Case #6 Diabetes (Type I, II, GDM)</w:t>
            </w:r>
            <w:r w:rsidR="00C22932">
              <w:rPr>
                <w:sz w:val="22"/>
                <w:szCs w:val="22"/>
              </w:rPr>
              <w:t xml:space="preserve"> Due 11/15</w:t>
            </w:r>
          </w:p>
          <w:p w:rsidR="00BF1645" w:rsidRDefault="00BF1645" w:rsidP="0036494C">
            <w:pPr>
              <w:rPr>
                <w:sz w:val="22"/>
                <w:szCs w:val="22"/>
              </w:rPr>
            </w:pPr>
          </w:p>
          <w:p w:rsidR="00BF1645" w:rsidRPr="0015290B" w:rsidRDefault="004D7B5A" w:rsidP="0036494C">
            <w:pPr>
              <w:rPr>
                <w:sz w:val="22"/>
                <w:szCs w:val="22"/>
              </w:rPr>
            </w:pPr>
            <w:r>
              <w:rPr>
                <w:sz w:val="22"/>
                <w:szCs w:val="22"/>
              </w:rPr>
              <w:t>M7Unit2: TRAT #7</w:t>
            </w:r>
          </w:p>
        </w:tc>
        <w:tc>
          <w:tcPr>
            <w:tcW w:w="2076" w:type="dxa"/>
          </w:tcPr>
          <w:p w:rsidR="0036494C" w:rsidRPr="0015290B" w:rsidRDefault="00966E0C" w:rsidP="0036494C">
            <w:pPr>
              <w:rPr>
                <w:sz w:val="22"/>
                <w:szCs w:val="22"/>
              </w:rPr>
            </w:pPr>
            <w:r>
              <w:rPr>
                <w:sz w:val="22"/>
                <w:szCs w:val="22"/>
              </w:rPr>
              <w:t>AULL/HUFFMAN</w:t>
            </w:r>
          </w:p>
        </w:tc>
      </w:tr>
    </w:tbl>
    <w:p w:rsidR="00EC2FEF" w:rsidRDefault="00EC2F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5"/>
        <w:gridCol w:w="3291"/>
        <w:gridCol w:w="2548"/>
        <w:gridCol w:w="2076"/>
      </w:tblGrid>
      <w:tr w:rsidR="00A56A3E" w:rsidRPr="0015290B" w:rsidTr="00B5319C">
        <w:tc>
          <w:tcPr>
            <w:tcW w:w="1435" w:type="dxa"/>
          </w:tcPr>
          <w:p w:rsidR="00A56A3E" w:rsidRPr="0015290B" w:rsidRDefault="00A56A3E" w:rsidP="00A56A3E">
            <w:pPr>
              <w:rPr>
                <w:sz w:val="22"/>
                <w:szCs w:val="22"/>
              </w:rPr>
            </w:pPr>
            <w:r>
              <w:lastRenderedPageBreak/>
              <w:br w:type="page"/>
            </w:r>
            <w:r w:rsidRPr="0015290B">
              <w:rPr>
                <w:sz w:val="22"/>
                <w:szCs w:val="22"/>
              </w:rPr>
              <w:t>DATE</w:t>
            </w:r>
          </w:p>
        </w:tc>
        <w:tc>
          <w:tcPr>
            <w:tcW w:w="3291" w:type="dxa"/>
          </w:tcPr>
          <w:p w:rsidR="00A56A3E" w:rsidRPr="0015290B" w:rsidRDefault="00A56A3E" w:rsidP="00A56A3E">
            <w:pPr>
              <w:rPr>
                <w:sz w:val="22"/>
                <w:szCs w:val="22"/>
              </w:rPr>
            </w:pPr>
            <w:r>
              <w:rPr>
                <w:sz w:val="22"/>
                <w:szCs w:val="22"/>
              </w:rPr>
              <w:t>TOPIC/LEARNING ACTIVITIES</w:t>
            </w:r>
          </w:p>
        </w:tc>
        <w:tc>
          <w:tcPr>
            <w:tcW w:w="2548" w:type="dxa"/>
          </w:tcPr>
          <w:p w:rsidR="00A56A3E" w:rsidRPr="0015290B" w:rsidRDefault="00A56A3E" w:rsidP="00A56A3E">
            <w:pPr>
              <w:rPr>
                <w:sz w:val="22"/>
                <w:szCs w:val="22"/>
              </w:rPr>
            </w:pPr>
            <w:r w:rsidRPr="0015290B">
              <w:rPr>
                <w:sz w:val="22"/>
                <w:szCs w:val="22"/>
              </w:rPr>
              <w:t>EVALUATION ACTIVITIES</w:t>
            </w:r>
          </w:p>
        </w:tc>
        <w:tc>
          <w:tcPr>
            <w:tcW w:w="2076" w:type="dxa"/>
          </w:tcPr>
          <w:p w:rsidR="00A56A3E" w:rsidRPr="0015290B" w:rsidRDefault="00A56A3E" w:rsidP="00A56A3E">
            <w:pPr>
              <w:rPr>
                <w:sz w:val="22"/>
                <w:szCs w:val="22"/>
              </w:rPr>
            </w:pPr>
            <w:r>
              <w:rPr>
                <w:sz w:val="22"/>
                <w:szCs w:val="22"/>
              </w:rPr>
              <w:t>FACULTY</w:t>
            </w:r>
          </w:p>
        </w:tc>
      </w:tr>
      <w:tr w:rsidR="0036494C" w:rsidRPr="0015290B" w:rsidTr="00E733AA">
        <w:trPr>
          <w:trHeight w:val="2177"/>
        </w:trPr>
        <w:tc>
          <w:tcPr>
            <w:tcW w:w="1435" w:type="dxa"/>
          </w:tcPr>
          <w:p w:rsidR="00E733AA" w:rsidRDefault="00E733AA" w:rsidP="00E733AA">
            <w:pPr>
              <w:rPr>
                <w:sz w:val="22"/>
                <w:szCs w:val="22"/>
              </w:rPr>
            </w:pPr>
            <w:r>
              <w:rPr>
                <w:sz w:val="22"/>
                <w:szCs w:val="22"/>
              </w:rPr>
              <w:t>Week</w:t>
            </w:r>
            <w:r w:rsidR="00D33B73">
              <w:rPr>
                <w:sz w:val="22"/>
                <w:szCs w:val="22"/>
              </w:rPr>
              <w:t xml:space="preserve"> 13</w:t>
            </w:r>
          </w:p>
          <w:p w:rsidR="0036494C" w:rsidRPr="004F2023" w:rsidRDefault="00ED2F3F" w:rsidP="0036494C">
            <w:pPr>
              <w:rPr>
                <w:b/>
                <w:sz w:val="22"/>
                <w:szCs w:val="22"/>
              </w:rPr>
            </w:pPr>
            <w:r>
              <w:br w:type="page"/>
            </w:r>
            <w:r w:rsidR="0036494C">
              <w:rPr>
                <w:sz w:val="22"/>
                <w:szCs w:val="22"/>
              </w:rPr>
              <w:t>11/15</w:t>
            </w:r>
            <w:r w:rsidR="00E733AA">
              <w:rPr>
                <w:sz w:val="22"/>
                <w:szCs w:val="22"/>
              </w:rPr>
              <w:t xml:space="preserve"> </w:t>
            </w:r>
          </w:p>
        </w:tc>
        <w:tc>
          <w:tcPr>
            <w:tcW w:w="3291" w:type="dxa"/>
          </w:tcPr>
          <w:p w:rsidR="0036494C" w:rsidRDefault="0036494C" w:rsidP="0036494C">
            <w:pPr>
              <w:rPr>
                <w:sz w:val="22"/>
                <w:szCs w:val="22"/>
              </w:rPr>
            </w:pPr>
            <w:r w:rsidRPr="00A7040A">
              <w:rPr>
                <w:sz w:val="22"/>
                <w:szCs w:val="22"/>
              </w:rPr>
              <w:t>EXAM 3</w:t>
            </w:r>
          </w:p>
          <w:p w:rsidR="0036494C" w:rsidRPr="0015290B" w:rsidRDefault="0036494C" w:rsidP="0036494C">
            <w:pPr>
              <w:rPr>
                <w:color w:val="000000"/>
                <w:sz w:val="22"/>
                <w:szCs w:val="22"/>
              </w:rPr>
            </w:pPr>
            <w:r>
              <w:rPr>
                <w:sz w:val="22"/>
                <w:szCs w:val="22"/>
              </w:rPr>
              <w:t>Unit 3</w:t>
            </w:r>
            <w:r w:rsidRPr="0015290B">
              <w:rPr>
                <w:sz w:val="22"/>
                <w:szCs w:val="22"/>
              </w:rPr>
              <w:t>: Care</w:t>
            </w:r>
            <w:r>
              <w:rPr>
                <w:sz w:val="22"/>
                <w:szCs w:val="22"/>
              </w:rPr>
              <w:t xml:space="preserve"> of</w:t>
            </w:r>
            <w:r w:rsidRPr="0015290B">
              <w:rPr>
                <w:sz w:val="22"/>
                <w:szCs w:val="22"/>
              </w:rPr>
              <w:t xml:space="preserve"> </w:t>
            </w:r>
            <w:r>
              <w:rPr>
                <w:sz w:val="22"/>
                <w:szCs w:val="22"/>
              </w:rPr>
              <w:t>children &amp; adults with GI disorders</w:t>
            </w:r>
            <w:r w:rsidRPr="0015290B">
              <w:rPr>
                <w:color w:val="000000"/>
                <w:sz w:val="22"/>
                <w:szCs w:val="22"/>
              </w:rPr>
              <w:t xml:space="preserve"> </w:t>
            </w:r>
          </w:p>
          <w:p w:rsidR="0036494C" w:rsidRDefault="0036494C" w:rsidP="0036494C">
            <w:pPr>
              <w:rPr>
                <w:color w:val="000000"/>
                <w:sz w:val="22"/>
                <w:szCs w:val="22"/>
              </w:rPr>
            </w:pPr>
            <w:r w:rsidRPr="0015290B">
              <w:rPr>
                <w:color w:val="000000"/>
                <w:sz w:val="22"/>
                <w:szCs w:val="22"/>
              </w:rPr>
              <w:t xml:space="preserve">Readings: </w:t>
            </w:r>
            <w:r w:rsidR="00925F13">
              <w:rPr>
                <w:color w:val="000000"/>
                <w:sz w:val="22"/>
                <w:szCs w:val="22"/>
              </w:rPr>
              <w:t>Lewis</w:t>
            </w:r>
            <w:r w:rsidRPr="0015290B">
              <w:rPr>
                <w:color w:val="000000"/>
                <w:sz w:val="22"/>
                <w:szCs w:val="22"/>
              </w:rPr>
              <w:t>, Chap</w:t>
            </w:r>
            <w:r>
              <w:rPr>
                <w:color w:val="000000"/>
                <w:sz w:val="22"/>
                <w:szCs w:val="22"/>
              </w:rPr>
              <w:t xml:space="preserve"> 39-43; Perry Chap 41 LECTURE</w:t>
            </w:r>
          </w:p>
          <w:p w:rsidR="00582F76" w:rsidRPr="0015290B" w:rsidRDefault="00CB7FC5" w:rsidP="00582F76">
            <w:pPr>
              <w:pStyle w:val="ListParagraph"/>
              <w:ind w:left="0"/>
              <w:rPr>
                <w:color w:val="000000"/>
                <w:sz w:val="22"/>
                <w:szCs w:val="22"/>
              </w:rPr>
            </w:pPr>
            <w:r>
              <w:rPr>
                <w:color w:val="000000"/>
                <w:sz w:val="22"/>
                <w:szCs w:val="22"/>
              </w:rPr>
              <w:t>Unit 4</w:t>
            </w:r>
            <w:r w:rsidR="00582F76" w:rsidRPr="0015290B">
              <w:rPr>
                <w:color w:val="000000"/>
                <w:sz w:val="22"/>
                <w:szCs w:val="22"/>
              </w:rPr>
              <w:t xml:space="preserve">: Caring for the patient with insomnia </w:t>
            </w:r>
          </w:p>
          <w:p w:rsidR="00582F76" w:rsidRPr="004F2023" w:rsidRDefault="00582F76" w:rsidP="00582F76">
            <w:pPr>
              <w:rPr>
                <w:b/>
                <w:sz w:val="22"/>
                <w:szCs w:val="22"/>
              </w:rPr>
            </w:pPr>
            <w:r w:rsidRPr="0015290B">
              <w:rPr>
                <w:color w:val="000000"/>
                <w:sz w:val="22"/>
                <w:szCs w:val="22"/>
              </w:rPr>
              <w:t>Readings: Lewis et al, Chap 8</w:t>
            </w:r>
          </w:p>
        </w:tc>
        <w:tc>
          <w:tcPr>
            <w:tcW w:w="2548" w:type="dxa"/>
          </w:tcPr>
          <w:p w:rsidR="00ED2F3F" w:rsidRDefault="0036494C" w:rsidP="0036494C">
            <w:pPr>
              <w:rPr>
                <w:sz w:val="22"/>
                <w:szCs w:val="22"/>
              </w:rPr>
            </w:pPr>
            <w:r>
              <w:rPr>
                <w:sz w:val="22"/>
                <w:szCs w:val="22"/>
              </w:rPr>
              <w:t>9-10 am Exam</w:t>
            </w:r>
          </w:p>
          <w:p w:rsidR="00ED2F3F" w:rsidRDefault="00C22932" w:rsidP="0036494C">
            <w:pPr>
              <w:rPr>
                <w:sz w:val="22"/>
                <w:szCs w:val="22"/>
              </w:rPr>
            </w:pPr>
            <w:r>
              <w:rPr>
                <w:sz w:val="22"/>
                <w:szCs w:val="22"/>
              </w:rPr>
              <w:t xml:space="preserve">OPT 6 </w:t>
            </w:r>
            <w:r w:rsidR="00ED2F3F">
              <w:rPr>
                <w:sz w:val="22"/>
                <w:szCs w:val="22"/>
              </w:rPr>
              <w:t>Group Reports</w:t>
            </w:r>
          </w:p>
          <w:p w:rsidR="00582F76" w:rsidRDefault="00582F76" w:rsidP="0036494C">
            <w:pPr>
              <w:rPr>
                <w:sz w:val="22"/>
                <w:szCs w:val="22"/>
              </w:rPr>
            </w:pPr>
          </w:p>
          <w:p w:rsidR="00582F76" w:rsidRDefault="00582F76" w:rsidP="0036494C">
            <w:pPr>
              <w:rPr>
                <w:sz w:val="22"/>
                <w:szCs w:val="22"/>
              </w:rPr>
            </w:pPr>
          </w:p>
          <w:p w:rsidR="00582F76" w:rsidRDefault="00582F76" w:rsidP="0036494C">
            <w:pPr>
              <w:rPr>
                <w:sz w:val="22"/>
                <w:szCs w:val="22"/>
              </w:rPr>
            </w:pPr>
          </w:p>
          <w:p w:rsidR="00582F76" w:rsidRDefault="00582F76" w:rsidP="0036494C">
            <w:pPr>
              <w:rPr>
                <w:sz w:val="22"/>
                <w:szCs w:val="22"/>
              </w:rPr>
            </w:pPr>
            <w:r>
              <w:rPr>
                <w:sz w:val="22"/>
                <w:szCs w:val="22"/>
              </w:rPr>
              <w:t>Written Assignment#3</w:t>
            </w:r>
          </w:p>
          <w:p w:rsidR="0036494C" w:rsidRPr="0015290B" w:rsidRDefault="00582F76" w:rsidP="0036494C">
            <w:pPr>
              <w:rPr>
                <w:sz w:val="22"/>
                <w:szCs w:val="22"/>
              </w:rPr>
            </w:pPr>
            <w:r>
              <w:rPr>
                <w:sz w:val="22"/>
                <w:szCs w:val="22"/>
              </w:rPr>
              <w:t>Care plan for patient with insomnia</w:t>
            </w:r>
          </w:p>
        </w:tc>
        <w:tc>
          <w:tcPr>
            <w:tcW w:w="2076" w:type="dxa"/>
          </w:tcPr>
          <w:p w:rsidR="0036494C" w:rsidRPr="0015290B" w:rsidRDefault="0036494C" w:rsidP="00582F76">
            <w:pPr>
              <w:rPr>
                <w:sz w:val="22"/>
                <w:szCs w:val="22"/>
              </w:rPr>
            </w:pPr>
            <w:r>
              <w:rPr>
                <w:sz w:val="22"/>
                <w:szCs w:val="22"/>
              </w:rPr>
              <w:t>AULL</w:t>
            </w:r>
            <w:r w:rsidR="00582F76">
              <w:rPr>
                <w:sz w:val="22"/>
                <w:szCs w:val="22"/>
              </w:rPr>
              <w:t xml:space="preserve">/ </w:t>
            </w:r>
            <w:r>
              <w:rPr>
                <w:sz w:val="22"/>
                <w:szCs w:val="22"/>
              </w:rPr>
              <w:t>HUFFMAN</w:t>
            </w:r>
          </w:p>
        </w:tc>
      </w:tr>
      <w:tr w:rsidR="00966E0C" w:rsidRPr="0015290B" w:rsidTr="006B344D">
        <w:tc>
          <w:tcPr>
            <w:tcW w:w="1435" w:type="dxa"/>
          </w:tcPr>
          <w:p w:rsidR="00E733AA" w:rsidRDefault="00E733AA" w:rsidP="00E733AA">
            <w:pPr>
              <w:rPr>
                <w:sz w:val="22"/>
                <w:szCs w:val="22"/>
              </w:rPr>
            </w:pPr>
            <w:r>
              <w:rPr>
                <w:sz w:val="22"/>
                <w:szCs w:val="22"/>
              </w:rPr>
              <w:t>Week</w:t>
            </w:r>
            <w:r w:rsidR="00D33B73">
              <w:rPr>
                <w:sz w:val="22"/>
                <w:szCs w:val="22"/>
              </w:rPr>
              <w:t xml:space="preserve"> 14</w:t>
            </w:r>
          </w:p>
          <w:p w:rsidR="00966E0C" w:rsidRPr="0015290B" w:rsidRDefault="00966E0C" w:rsidP="0036494C">
            <w:pPr>
              <w:rPr>
                <w:sz w:val="22"/>
                <w:szCs w:val="22"/>
              </w:rPr>
            </w:pPr>
            <w:r w:rsidRPr="001F72AF">
              <w:rPr>
                <w:sz w:val="22"/>
                <w:szCs w:val="22"/>
              </w:rPr>
              <w:t>11/22</w:t>
            </w:r>
            <w:r w:rsidR="00E733AA">
              <w:rPr>
                <w:sz w:val="22"/>
                <w:szCs w:val="22"/>
              </w:rPr>
              <w:t xml:space="preserve"> </w:t>
            </w:r>
          </w:p>
        </w:tc>
        <w:tc>
          <w:tcPr>
            <w:tcW w:w="7915" w:type="dxa"/>
            <w:gridSpan w:val="3"/>
          </w:tcPr>
          <w:p w:rsidR="00966E0C" w:rsidRDefault="00966E0C" w:rsidP="00966E0C">
            <w:pPr>
              <w:jc w:val="center"/>
              <w:rPr>
                <w:sz w:val="22"/>
                <w:szCs w:val="22"/>
              </w:rPr>
            </w:pPr>
            <w:r>
              <w:rPr>
                <w:sz w:val="22"/>
                <w:szCs w:val="22"/>
              </w:rPr>
              <w:t>THANKSGIVING HOLIDAY</w:t>
            </w:r>
          </w:p>
          <w:p w:rsidR="00ED2F3F" w:rsidRPr="0015290B" w:rsidRDefault="00ED2F3F" w:rsidP="00966E0C">
            <w:pPr>
              <w:jc w:val="center"/>
              <w:rPr>
                <w:sz w:val="22"/>
                <w:szCs w:val="22"/>
              </w:rPr>
            </w:pPr>
          </w:p>
        </w:tc>
      </w:tr>
      <w:tr w:rsidR="0036494C" w:rsidRPr="0015290B" w:rsidTr="00EE4A8A">
        <w:tc>
          <w:tcPr>
            <w:tcW w:w="9350" w:type="dxa"/>
            <w:gridSpan w:val="4"/>
          </w:tcPr>
          <w:p w:rsidR="00ED2F3F" w:rsidRPr="0015290B" w:rsidRDefault="0036494C" w:rsidP="002372FE">
            <w:pPr>
              <w:jc w:val="center"/>
              <w:rPr>
                <w:sz w:val="22"/>
                <w:szCs w:val="22"/>
              </w:rPr>
            </w:pPr>
            <w:r w:rsidRPr="0015290B">
              <w:rPr>
                <w:sz w:val="22"/>
                <w:szCs w:val="22"/>
              </w:rPr>
              <w:t xml:space="preserve">MODULE </w:t>
            </w:r>
            <w:r w:rsidR="002372FE">
              <w:rPr>
                <w:sz w:val="22"/>
                <w:szCs w:val="22"/>
              </w:rPr>
              <w:t>8</w:t>
            </w:r>
            <w:r w:rsidRPr="0015290B">
              <w:rPr>
                <w:sz w:val="22"/>
                <w:szCs w:val="22"/>
              </w:rPr>
              <w:t>: TISSUE INTEGRITY</w:t>
            </w:r>
          </w:p>
        </w:tc>
      </w:tr>
      <w:tr w:rsidR="0036494C" w:rsidRPr="0015290B" w:rsidTr="00B5319C">
        <w:tc>
          <w:tcPr>
            <w:tcW w:w="1435" w:type="dxa"/>
          </w:tcPr>
          <w:p w:rsidR="00E733AA" w:rsidRDefault="00E733AA" w:rsidP="00E733AA">
            <w:pPr>
              <w:rPr>
                <w:sz w:val="22"/>
                <w:szCs w:val="22"/>
              </w:rPr>
            </w:pPr>
            <w:r>
              <w:rPr>
                <w:sz w:val="22"/>
                <w:szCs w:val="22"/>
              </w:rPr>
              <w:t>Week</w:t>
            </w:r>
            <w:r w:rsidR="00D33B73">
              <w:rPr>
                <w:sz w:val="22"/>
                <w:szCs w:val="22"/>
              </w:rPr>
              <w:t xml:space="preserve"> 15</w:t>
            </w:r>
          </w:p>
          <w:p w:rsidR="0036494C" w:rsidRPr="0015290B" w:rsidRDefault="0036494C" w:rsidP="00E733AA">
            <w:pPr>
              <w:rPr>
                <w:sz w:val="22"/>
                <w:szCs w:val="22"/>
              </w:rPr>
            </w:pPr>
            <w:r>
              <w:rPr>
                <w:sz w:val="22"/>
                <w:szCs w:val="22"/>
              </w:rPr>
              <w:t>11/29</w:t>
            </w:r>
            <w:r w:rsidR="00D82FF6">
              <w:rPr>
                <w:sz w:val="22"/>
                <w:szCs w:val="22"/>
              </w:rPr>
              <w:t xml:space="preserve"> </w:t>
            </w:r>
          </w:p>
        </w:tc>
        <w:tc>
          <w:tcPr>
            <w:tcW w:w="3291" w:type="dxa"/>
          </w:tcPr>
          <w:p w:rsidR="00A56A3E" w:rsidRDefault="00A56A3E" w:rsidP="00A56A3E">
            <w:pPr>
              <w:rPr>
                <w:sz w:val="22"/>
                <w:szCs w:val="22"/>
              </w:rPr>
            </w:pPr>
            <w:r>
              <w:rPr>
                <w:sz w:val="22"/>
                <w:szCs w:val="22"/>
              </w:rPr>
              <w:t xml:space="preserve">Unit </w:t>
            </w:r>
            <w:r w:rsidR="00C22932">
              <w:rPr>
                <w:sz w:val="22"/>
                <w:szCs w:val="22"/>
              </w:rPr>
              <w:t>1</w:t>
            </w:r>
            <w:r>
              <w:rPr>
                <w:sz w:val="22"/>
                <w:szCs w:val="22"/>
              </w:rPr>
              <w:t>: Perioperative care</w:t>
            </w:r>
          </w:p>
          <w:p w:rsidR="00A56A3E" w:rsidRDefault="00A56A3E" w:rsidP="00A56A3E">
            <w:pPr>
              <w:rPr>
                <w:sz w:val="22"/>
                <w:szCs w:val="22"/>
              </w:rPr>
            </w:pPr>
            <w:r>
              <w:rPr>
                <w:sz w:val="22"/>
                <w:szCs w:val="22"/>
              </w:rPr>
              <w:t xml:space="preserve">Readings </w:t>
            </w:r>
            <w:r w:rsidR="00925F13">
              <w:rPr>
                <w:sz w:val="22"/>
                <w:szCs w:val="22"/>
              </w:rPr>
              <w:t>Lewis</w:t>
            </w:r>
            <w:r>
              <w:rPr>
                <w:sz w:val="22"/>
                <w:szCs w:val="22"/>
              </w:rPr>
              <w:t xml:space="preserve">, Chap 17, 18, 19; Perry, Chap 39 </w:t>
            </w:r>
          </w:p>
          <w:p w:rsidR="0036494C" w:rsidRPr="0015290B" w:rsidRDefault="0036494C" w:rsidP="0036494C">
            <w:pPr>
              <w:rPr>
                <w:sz w:val="22"/>
                <w:szCs w:val="22"/>
              </w:rPr>
            </w:pPr>
            <w:r>
              <w:rPr>
                <w:sz w:val="22"/>
                <w:szCs w:val="22"/>
              </w:rPr>
              <w:t>U</w:t>
            </w:r>
            <w:r w:rsidR="00C22932">
              <w:rPr>
                <w:sz w:val="22"/>
                <w:szCs w:val="22"/>
              </w:rPr>
              <w:t>nit 2</w:t>
            </w:r>
            <w:r w:rsidRPr="0015290B">
              <w:rPr>
                <w:sz w:val="22"/>
                <w:szCs w:val="22"/>
              </w:rPr>
              <w:t>: Surgical wound prevention &amp; management</w:t>
            </w:r>
          </w:p>
          <w:p w:rsidR="0036494C" w:rsidRDefault="0036494C" w:rsidP="0036494C">
            <w:pPr>
              <w:rPr>
                <w:sz w:val="22"/>
                <w:szCs w:val="22"/>
              </w:rPr>
            </w:pPr>
            <w:r w:rsidRPr="0015290B">
              <w:rPr>
                <w:sz w:val="22"/>
                <w:szCs w:val="22"/>
              </w:rPr>
              <w:t xml:space="preserve">Readings: </w:t>
            </w:r>
            <w:r w:rsidR="00925F13">
              <w:rPr>
                <w:sz w:val="22"/>
                <w:szCs w:val="22"/>
              </w:rPr>
              <w:t>Lewis</w:t>
            </w:r>
            <w:r w:rsidRPr="0015290B">
              <w:rPr>
                <w:sz w:val="22"/>
                <w:szCs w:val="22"/>
              </w:rPr>
              <w:t xml:space="preserve">, Chap 12, 18, 19, 20 </w:t>
            </w:r>
            <w:r>
              <w:rPr>
                <w:sz w:val="22"/>
                <w:szCs w:val="22"/>
              </w:rPr>
              <w:t xml:space="preserve"> LECTURE</w:t>
            </w:r>
          </w:p>
          <w:p w:rsidR="00C22932" w:rsidRPr="0015290B" w:rsidRDefault="00C22932" w:rsidP="00C22932">
            <w:pPr>
              <w:rPr>
                <w:sz w:val="22"/>
                <w:szCs w:val="22"/>
              </w:rPr>
            </w:pPr>
            <w:r>
              <w:rPr>
                <w:sz w:val="22"/>
                <w:szCs w:val="22"/>
              </w:rPr>
              <w:t>Unit 3</w:t>
            </w:r>
            <w:r w:rsidRPr="0015290B">
              <w:rPr>
                <w:sz w:val="22"/>
                <w:szCs w:val="22"/>
              </w:rPr>
              <w:t>: Infections</w:t>
            </w:r>
          </w:p>
          <w:p w:rsidR="00C22932" w:rsidRPr="0015290B" w:rsidRDefault="00C22932" w:rsidP="0036494C">
            <w:pPr>
              <w:rPr>
                <w:sz w:val="22"/>
                <w:szCs w:val="22"/>
              </w:rPr>
            </w:pPr>
            <w:r w:rsidRPr="0015290B">
              <w:rPr>
                <w:sz w:val="22"/>
                <w:szCs w:val="22"/>
              </w:rPr>
              <w:t xml:space="preserve">Readings: </w:t>
            </w:r>
            <w:r>
              <w:rPr>
                <w:sz w:val="22"/>
                <w:szCs w:val="22"/>
              </w:rPr>
              <w:t>Lewis</w:t>
            </w:r>
            <w:r w:rsidRPr="0015290B">
              <w:rPr>
                <w:sz w:val="22"/>
                <w:szCs w:val="22"/>
              </w:rPr>
              <w:t>, Chap 15, 53</w:t>
            </w:r>
            <w:r>
              <w:rPr>
                <w:sz w:val="22"/>
                <w:szCs w:val="22"/>
              </w:rPr>
              <w:t xml:space="preserve">  Perry, Chap 43</w:t>
            </w:r>
          </w:p>
        </w:tc>
        <w:tc>
          <w:tcPr>
            <w:tcW w:w="2548" w:type="dxa"/>
          </w:tcPr>
          <w:p w:rsidR="0036494C" w:rsidRDefault="00C22932" w:rsidP="0036494C">
            <w:pPr>
              <w:rPr>
                <w:sz w:val="22"/>
                <w:szCs w:val="22"/>
              </w:rPr>
            </w:pPr>
            <w:r>
              <w:rPr>
                <w:sz w:val="22"/>
                <w:szCs w:val="22"/>
              </w:rPr>
              <w:t>3 Clinical Essentials Quizzes (Periop Care)</w:t>
            </w:r>
          </w:p>
          <w:p w:rsidR="0036494C" w:rsidRDefault="0036494C" w:rsidP="0036494C">
            <w:pPr>
              <w:rPr>
                <w:sz w:val="22"/>
                <w:szCs w:val="22"/>
              </w:rPr>
            </w:pPr>
          </w:p>
          <w:p w:rsidR="00C22932" w:rsidRDefault="00C22932" w:rsidP="0036494C">
            <w:pPr>
              <w:rPr>
                <w:sz w:val="22"/>
                <w:szCs w:val="22"/>
              </w:rPr>
            </w:pPr>
          </w:p>
          <w:p w:rsidR="00C22932" w:rsidRDefault="00C22932" w:rsidP="0036494C">
            <w:pPr>
              <w:rPr>
                <w:sz w:val="22"/>
                <w:szCs w:val="22"/>
              </w:rPr>
            </w:pPr>
          </w:p>
          <w:p w:rsidR="0036494C" w:rsidRPr="0015290B" w:rsidRDefault="00C22932" w:rsidP="0036494C">
            <w:pPr>
              <w:rPr>
                <w:sz w:val="22"/>
                <w:szCs w:val="22"/>
              </w:rPr>
            </w:pPr>
            <w:r>
              <w:rPr>
                <w:sz w:val="22"/>
                <w:szCs w:val="22"/>
              </w:rPr>
              <w:t>OPT Case #7 Acute and chronic Infections (HIV, MRSA, GI, V zoster preg)</w:t>
            </w:r>
            <w:r w:rsidR="00FA272A">
              <w:rPr>
                <w:sz w:val="22"/>
                <w:szCs w:val="22"/>
              </w:rPr>
              <w:t xml:space="preserve"> Due 12/6</w:t>
            </w:r>
          </w:p>
        </w:tc>
        <w:tc>
          <w:tcPr>
            <w:tcW w:w="2076" w:type="dxa"/>
          </w:tcPr>
          <w:p w:rsidR="0036494C" w:rsidRPr="0015290B" w:rsidRDefault="0036494C" w:rsidP="0036494C">
            <w:pPr>
              <w:rPr>
                <w:sz w:val="22"/>
                <w:szCs w:val="22"/>
              </w:rPr>
            </w:pPr>
            <w:r>
              <w:rPr>
                <w:sz w:val="22"/>
                <w:szCs w:val="22"/>
              </w:rPr>
              <w:t>AULL</w:t>
            </w:r>
            <w:r w:rsidR="00966E0C">
              <w:rPr>
                <w:sz w:val="22"/>
                <w:szCs w:val="22"/>
              </w:rPr>
              <w:t>/ GANNON</w:t>
            </w:r>
          </w:p>
        </w:tc>
      </w:tr>
      <w:tr w:rsidR="0036494C" w:rsidRPr="0015290B" w:rsidTr="00B5319C">
        <w:tc>
          <w:tcPr>
            <w:tcW w:w="1435" w:type="dxa"/>
          </w:tcPr>
          <w:p w:rsidR="00E733AA" w:rsidRDefault="00E733AA" w:rsidP="00E733AA">
            <w:pPr>
              <w:rPr>
                <w:sz w:val="22"/>
                <w:szCs w:val="22"/>
              </w:rPr>
            </w:pPr>
            <w:r>
              <w:rPr>
                <w:sz w:val="22"/>
                <w:szCs w:val="22"/>
              </w:rPr>
              <w:t>Week</w:t>
            </w:r>
            <w:r w:rsidR="00D33B73">
              <w:rPr>
                <w:sz w:val="22"/>
                <w:szCs w:val="22"/>
              </w:rPr>
              <w:t xml:space="preserve"> 16</w:t>
            </w:r>
          </w:p>
          <w:p w:rsidR="0036494C" w:rsidRPr="0015290B" w:rsidRDefault="0036494C" w:rsidP="0036494C">
            <w:pPr>
              <w:rPr>
                <w:sz w:val="22"/>
                <w:szCs w:val="22"/>
              </w:rPr>
            </w:pPr>
            <w:r>
              <w:rPr>
                <w:sz w:val="22"/>
                <w:szCs w:val="22"/>
              </w:rPr>
              <w:t>12/6</w:t>
            </w:r>
          </w:p>
        </w:tc>
        <w:tc>
          <w:tcPr>
            <w:tcW w:w="3291" w:type="dxa"/>
          </w:tcPr>
          <w:p w:rsidR="0036494C" w:rsidRPr="0015290B" w:rsidRDefault="00C22932" w:rsidP="0036494C">
            <w:pPr>
              <w:rPr>
                <w:sz w:val="22"/>
                <w:szCs w:val="22"/>
              </w:rPr>
            </w:pPr>
            <w:r>
              <w:rPr>
                <w:sz w:val="22"/>
                <w:szCs w:val="22"/>
              </w:rPr>
              <w:t>Unit 4</w:t>
            </w:r>
            <w:r w:rsidR="0036494C" w:rsidRPr="0015290B">
              <w:rPr>
                <w:sz w:val="22"/>
                <w:szCs w:val="22"/>
              </w:rPr>
              <w:t>: Pressure ulcer prevention &amp; management</w:t>
            </w:r>
            <w:r w:rsidR="0036494C">
              <w:rPr>
                <w:sz w:val="22"/>
                <w:szCs w:val="22"/>
              </w:rPr>
              <w:t xml:space="preserve"> LECTURE</w:t>
            </w:r>
          </w:p>
          <w:p w:rsidR="0036494C" w:rsidRDefault="0036494C" w:rsidP="0036494C">
            <w:pPr>
              <w:rPr>
                <w:sz w:val="22"/>
                <w:szCs w:val="22"/>
              </w:rPr>
            </w:pPr>
            <w:r w:rsidRPr="0015290B">
              <w:rPr>
                <w:sz w:val="22"/>
                <w:szCs w:val="22"/>
              </w:rPr>
              <w:t xml:space="preserve">Readings: </w:t>
            </w:r>
            <w:r w:rsidR="00925F13">
              <w:rPr>
                <w:sz w:val="22"/>
                <w:szCs w:val="22"/>
              </w:rPr>
              <w:t>Lewis</w:t>
            </w:r>
            <w:r w:rsidRPr="0015290B">
              <w:rPr>
                <w:sz w:val="22"/>
                <w:szCs w:val="22"/>
              </w:rPr>
              <w:t xml:space="preserve">, Chap 23,  24 </w:t>
            </w:r>
          </w:p>
          <w:p w:rsidR="00C22932" w:rsidRDefault="00C22932" w:rsidP="00C22932">
            <w:pPr>
              <w:rPr>
                <w:sz w:val="22"/>
                <w:szCs w:val="22"/>
              </w:rPr>
            </w:pPr>
            <w:r>
              <w:rPr>
                <w:sz w:val="22"/>
                <w:szCs w:val="22"/>
              </w:rPr>
              <w:t>Unit 5: Musculoskeletal Trauma</w:t>
            </w:r>
          </w:p>
          <w:p w:rsidR="00C22932" w:rsidRDefault="00C22932" w:rsidP="00C22932">
            <w:pPr>
              <w:rPr>
                <w:sz w:val="22"/>
                <w:szCs w:val="22"/>
              </w:rPr>
            </w:pPr>
            <w:r>
              <w:rPr>
                <w:sz w:val="22"/>
                <w:szCs w:val="22"/>
              </w:rPr>
              <w:t>Readings: Lewis Chap 62, 63</w:t>
            </w:r>
          </w:p>
          <w:p w:rsidR="00C22932" w:rsidRPr="0015290B" w:rsidRDefault="00C22932" w:rsidP="00C22932">
            <w:pPr>
              <w:rPr>
                <w:sz w:val="22"/>
                <w:szCs w:val="22"/>
              </w:rPr>
            </w:pPr>
            <w:r>
              <w:rPr>
                <w:sz w:val="22"/>
                <w:szCs w:val="22"/>
              </w:rPr>
              <w:t>Perry, Chap 48, 49 LECTURE</w:t>
            </w:r>
          </w:p>
        </w:tc>
        <w:tc>
          <w:tcPr>
            <w:tcW w:w="2548" w:type="dxa"/>
          </w:tcPr>
          <w:p w:rsidR="0036494C" w:rsidRPr="0015290B" w:rsidRDefault="00C22932" w:rsidP="0036494C">
            <w:pPr>
              <w:rPr>
                <w:sz w:val="22"/>
                <w:szCs w:val="22"/>
              </w:rPr>
            </w:pPr>
            <w:r>
              <w:rPr>
                <w:sz w:val="22"/>
                <w:szCs w:val="22"/>
              </w:rPr>
              <w:t>OPT 7 Group Reports</w:t>
            </w:r>
          </w:p>
        </w:tc>
        <w:tc>
          <w:tcPr>
            <w:tcW w:w="2076" w:type="dxa"/>
          </w:tcPr>
          <w:p w:rsidR="0036494C" w:rsidRDefault="00ED2F3F" w:rsidP="0036494C">
            <w:pPr>
              <w:rPr>
                <w:sz w:val="22"/>
                <w:szCs w:val="22"/>
              </w:rPr>
            </w:pPr>
            <w:r>
              <w:rPr>
                <w:sz w:val="22"/>
                <w:szCs w:val="22"/>
              </w:rPr>
              <w:t>AULL/HUFFMAN</w:t>
            </w:r>
          </w:p>
        </w:tc>
      </w:tr>
      <w:tr w:rsidR="0036494C" w:rsidRPr="0015290B" w:rsidTr="00B5319C">
        <w:tc>
          <w:tcPr>
            <w:tcW w:w="1435" w:type="dxa"/>
          </w:tcPr>
          <w:p w:rsidR="00E733AA" w:rsidRDefault="00E733AA" w:rsidP="00E733AA">
            <w:pPr>
              <w:rPr>
                <w:sz w:val="22"/>
                <w:szCs w:val="22"/>
              </w:rPr>
            </w:pPr>
            <w:r>
              <w:rPr>
                <w:sz w:val="22"/>
                <w:szCs w:val="22"/>
              </w:rPr>
              <w:t>Week</w:t>
            </w:r>
            <w:r w:rsidR="00D33B73">
              <w:rPr>
                <w:sz w:val="22"/>
                <w:szCs w:val="22"/>
              </w:rPr>
              <w:t xml:space="preserve"> 17</w:t>
            </w:r>
          </w:p>
          <w:p w:rsidR="0036494C" w:rsidRPr="0015290B" w:rsidRDefault="001F72AF" w:rsidP="0036494C">
            <w:pPr>
              <w:rPr>
                <w:sz w:val="22"/>
                <w:szCs w:val="22"/>
              </w:rPr>
            </w:pPr>
            <w:r>
              <w:rPr>
                <w:sz w:val="22"/>
                <w:szCs w:val="22"/>
              </w:rPr>
              <w:t>12/13</w:t>
            </w:r>
          </w:p>
        </w:tc>
        <w:tc>
          <w:tcPr>
            <w:tcW w:w="3291" w:type="dxa"/>
          </w:tcPr>
          <w:p w:rsidR="0036494C" w:rsidRDefault="001F72AF" w:rsidP="0036494C">
            <w:pPr>
              <w:rPr>
                <w:sz w:val="22"/>
                <w:szCs w:val="22"/>
              </w:rPr>
            </w:pPr>
            <w:r>
              <w:rPr>
                <w:sz w:val="22"/>
                <w:szCs w:val="22"/>
              </w:rPr>
              <w:t>Final Exam</w:t>
            </w:r>
          </w:p>
          <w:p w:rsidR="00ED2EB5" w:rsidRPr="0015290B" w:rsidRDefault="00ED2EB5" w:rsidP="0036494C">
            <w:pPr>
              <w:rPr>
                <w:sz w:val="22"/>
                <w:szCs w:val="22"/>
              </w:rPr>
            </w:pPr>
          </w:p>
        </w:tc>
        <w:tc>
          <w:tcPr>
            <w:tcW w:w="2548" w:type="dxa"/>
          </w:tcPr>
          <w:p w:rsidR="0036494C" w:rsidRPr="0015290B" w:rsidRDefault="0036494C" w:rsidP="0036494C">
            <w:pPr>
              <w:rPr>
                <w:sz w:val="22"/>
                <w:szCs w:val="22"/>
              </w:rPr>
            </w:pPr>
          </w:p>
        </w:tc>
        <w:tc>
          <w:tcPr>
            <w:tcW w:w="2076" w:type="dxa"/>
          </w:tcPr>
          <w:p w:rsidR="0036494C" w:rsidRPr="0015290B" w:rsidRDefault="004D7B5A" w:rsidP="0036494C">
            <w:pPr>
              <w:rPr>
                <w:sz w:val="22"/>
                <w:szCs w:val="22"/>
              </w:rPr>
            </w:pPr>
            <w:r>
              <w:rPr>
                <w:sz w:val="22"/>
                <w:szCs w:val="22"/>
              </w:rPr>
              <w:t>POB Room 3083</w:t>
            </w:r>
          </w:p>
        </w:tc>
      </w:tr>
    </w:tbl>
    <w:p w:rsidR="00855CCA" w:rsidRPr="007925F2" w:rsidRDefault="00855CCA" w:rsidP="009E4E14">
      <w:pPr>
        <w:rPr>
          <w:color w:val="000000"/>
          <w:u w:val="single"/>
        </w:rPr>
      </w:pPr>
    </w:p>
    <w:tbl>
      <w:tblPr>
        <w:tblW w:w="9630" w:type="dxa"/>
        <w:tblInd w:w="-72" w:type="dxa"/>
        <w:tblLayout w:type="fixed"/>
        <w:tblLook w:val="0000" w:firstRow="0" w:lastRow="0" w:firstColumn="0" w:lastColumn="0" w:noHBand="0" w:noVBand="0"/>
      </w:tblPr>
      <w:tblGrid>
        <w:gridCol w:w="1350"/>
        <w:gridCol w:w="3600"/>
        <w:gridCol w:w="4680"/>
      </w:tblGrid>
      <w:tr w:rsidR="00512555" w:rsidRPr="007925F2" w:rsidTr="00ED2EB5">
        <w:trPr>
          <w:cantSplit/>
        </w:trPr>
        <w:tc>
          <w:tcPr>
            <w:tcW w:w="1350" w:type="dxa"/>
          </w:tcPr>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512555"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w:t>
            </w:r>
            <w:r w:rsidR="00705D08" w:rsidRPr="007925F2">
              <w:t>9</w:t>
            </w:r>
            <w:r w:rsidR="00512555" w:rsidRPr="007925F2">
              <w:t>/09</w:t>
            </w:r>
            <w:r w:rsidR="00D84293" w:rsidRPr="007925F2">
              <w:t>;</w:t>
            </w:r>
            <w:r w:rsidR="00122FBF">
              <w:t xml:space="preserve"> 0</w:t>
            </w:r>
            <w:r w:rsidR="00D84293" w:rsidRPr="007925F2">
              <w:t>2/12</w:t>
            </w:r>
          </w:p>
          <w:p w:rsidR="00705D08"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w:t>
            </w:r>
            <w:r w:rsidR="00705D08" w:rsidRPr="007925F2">
              <w:t>9/09</w:t>
            </w:r>
            <w:r w:rsidR="00122FBF">
              <w:t>; 03/12</w:t>
            </w:r>
          </w:p>
          <w:p w:rsidR="00512555"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rsidR="00846545">
              <w:t>; 04/12</w:t>
            </w:r>
          </w:p>
        </w:tc>
      </w:tr>
    </w:tbl>
    <w:p w:rsidR="006532BC" w:rsidRPr="007925F2" w:rsidRDefault="006532BC" w:rsidP="009E4E14">
      <w:pPr>
        <w:rPr>
          <w:color w:val="000000"/>
        </w:rPr>
      </w:pPr>
    </w:p>
    <w:sectPr w:rsidR="006532BC" w:rsidRPr="007925F2" w:rsidSect="002372F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8B" w:rsidRDefault="0017538B" w:rsidP="00F13FF3">
      <w:r>
        <w:separator/>
      </w:r>
    </w:p>
  </w:endnote>
  <w:endnote w:type="continuationSeparator" w:id="0">
    <w:p w:rsidR="0017538B" w:rsidRDefault="0017538B"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8B" w:rsidRDefault="0017538B" w:rsidP="00F13FF3">
      <w:r>
        <w:separator/>
      </w:r>
    </w:p>
  </w:footnote>
  <w:footnote w:type="continuationSeparator" w:id="0">
    <w:p w:rsidR="0017538B" w:rsidRDefault="0017538B"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E46FA"/>
    <w:multiLevelType w:val="hybridMultilevel"/>
    <w:tmpl w:val="2766D8E2"/>
    <w:lvl w:ilvl="0" w:tplc="76B80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7"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16193"/>
    <w:multiLevelType w:val="hybridMultilevel"/>
    <w:tmpl w:val="3AF6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7" w15:restartNumberingAfterBreak="0">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39"/>
  </w:num>
  <w:num w:numId="5">
    <w:abstractNumId w:val="7"/>
  </w:num>
  <w:num w:numId="6">
    <w:abstractNumId w:val="10"/>
  </w:num>
  <w:num w:numId="7">
    <w:abstractNumId w:val="1"/>
  </w:num>
  <w:num w:numId="8">
    <w:abstractNumId w:val="35"/>
  </w:num>
  <w:num w:numId="9">
    <w:abstractNumId w:val="4"/>
  </w:num>
  <w:num w:numId="10">
    <w:abstractNumId w:val="5"/>
  </w:num>
  <w:num w:numId="11">
    <w:abstractNumId w:val="27"/>
  </w:num>
  <w:num w:numId="12">
    <w:abstractNumId w:val="15"/>
  </w:num>
  <w:num w:numId="13">
    <w:abstractNumId w:val="40"/>
  </w:num>
  <w:num w:numId="14">
    <w:abstractNumId w:val="29"/>
  </w:num>
  <w:num w:numId="15">
    <w:abstractNumId w:val="12"/>
  </w:num>
  <w:num w:numId="16">
    <w:abstractNumId w:val="30"/>
  </w:num>
  <w:num w:numId="17">
    <w:abstractNumId w:val="20"/>
  </w:num>
  <w:num w:numId="18">
    <w:abstractNumId w:val="9"/>
  </w:num>
  <w:num w:numId="19">
    <w:abstractNumId w:val="3"/>
  </w:num>
  <w:num w:numId="20">
    <w:abstractNumId w:val="17"/>
  </w:num>
  <w:num w:numId="21">
    <w:abstractNumId w:val="21"/>
  </w:num>
  <w:num w:numId="22">
    <w:abstractNumId w:val="22"/>
  </w:num>
  <w:num w:numId="23">
    <w:abstractNumId w:val="32"/>
  </w:num>
  <w:num w:numId="24">
    <w:abstractNumId w:val="0"/>
  </w:num>
  <w:num w:numId="25">
    <w:abstractNumId w:val="33"/>
  </w:num>
  <w:num w:numId="26">
    <w:abstractNumId w:val="24"/>
  </w:num>
  <w:num w:numId="27">
    <w:abstractNumId w:val="36"/>
  </w:num>
  <w:num w:numId="28">
    <w:abstractNumId w:val="31"/>
  </w:num>
  <w:num w:numId="29">
    <w:abstractNumId w:val="14"/>
  </w:num>
  <w:num w:numId="30">
    <w:abstractNumId w:val="26"/>
  </w:num>
  <w:num w:numId="31">
    <w:abstractNumId w:val="28"/>
  </w:num>
  <w:num w:numId="32">
    <w:abstractNumId w:val="37"/>
  </w:num>
  <w:num w:numId="33">
    <w:abstractNumId w:val="13"/>
  </w:num>
  <w:num w:numId="34">
    <w:abstractNumId w:val="25"/>
  </w:num>
  <w:num w:numId="35">
    <w:abstractNumId w:val="19"/>
  </w:num>
  <w:num w:numId="36">
    <w:abstractNumId w:val="11"/>
  </w:num>
  <w:num w:numId="37">
    <w:abstractNumId w:val="6"/>
  </w:num>
  <w:num w:numId="38">
    <w:abstractNumId w:val="41"/>
  </w:num>
  <w:num w:numId="39">
    <w:abstractNumId w:val="38"/>
  </w:num>
  <w:num w:numId="40">
    <w:abstractNumId w:val="18"/>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3A1A"/>
    <w:rsid w:val="00005E00"/>
    <w:rsid w:val="00007D27"/>
    <w:rsid w:val="00014A5E"/>
    <w:rsid w:val="00015004"/>
    <w:rsid w:val="00015ED0"/>
    <w:rsid w:val="00020323"/>
    <w:rsid w:val="00020D53"/>
    <w:rsid w:val="00021549"/>
    <w:rsid w:val="000225E2"/>
    <w:rsid w:val="00036B53"/>
    <w:rsid w:val="000422C4"/>
    <w:rsid w:val="00042F47"/>
    <w:rsid w:val="000533E7"/>
    <w:rsid w:val="00054DB9"/>
    <w:rsid w:val="00056453"/>
    <w:rsid w:val="00061042"/>
    <w:rsid w:val="00065A90"/>
    <w:rsid w:val="00066D11"/>
    <w:rsid w:val="00070B0E"/>
    <w:rsid w:val="0008525B"/>
    <w:rsid w:val="00085D3F"/>
    <w:rsid w:val="00091418"/>
    <w:rsid w:val="00091FE5"/>
    <w:rsid w:val="00094267"/>
    <w:rsid w:val="00095EB4"/>
    <w:rsid w:val="000A0B45"/>
    <w:rsid w:val="000A0F69"/>
    <w:rsid w:val="000A4AD4"/>
    <w:rsid w:val="000A518E"/>
    <w:rsid w:val="000A5BC7"/>
    <w:rsid w:val="000B314F"/>
    <w:rsid w:val="000D0149"/>
    <w:rsid w:val="000D5575"/>
    <w:rsid w:val="000D6518"/>
    <w:rsid w:val="000D6902"/>
    <w:rsid w:val="000E348E"/>
    <w:rsid w:val="000E7DC4"/>
    <w:rsid w:val="000F1B83"/>
    <w:rsid w:val="000F3C01"/>
    <w:rsid w:val="00101275"/>
    <w:rsid w:val="00102493"/>
    <w:rsid w:val="00103680"/>
    <w:rsid w:val="001040B8"/>
    <w:rsid w:val="00111A67"/>
    <w:rsid w:val="00113315"/>
    <w:rsid w:val="00115B65"/>
    <w:rsid w:val="00122FBF"/>
    <w:rsid w:val="00124CDD"/>
    <w:rsid w:val="001272B1"/>
    <w:rsid w:val="001349B6"/>
    <w:rsid w:val="00136F73"/>
    <w:rsid w:val="00140D07"/>
    <w:rsid w:val="0014495B"/>
    <w:rsid w:val="00145927"/>
    <w:rsid w:val="001467A7"/>
    <w:rsid w:val="00147779"/>
    <w:rsid w:val="0015352D"/>
    <w:rsid w:val="00156E40"/>
    <w:rsid w:val="00166C2A"/>
    <w:rsid w:val="0017365C"/>
    <w:rsid w:val="0017538B"/>
    <w:rsid w:val="00177321"/>
    <w:rsid w:val="00180108"/>
    <w:rsid w:val="001869C1"/>
    <w:rsid w:val="001953F3"/>
    <w:rsid w:val="001958D4"/>
    <w:rsid w:val="001A315C"/>
    <w:rsid w:val="001B26B3"/>
    <w:rsid w:val="001B7C2E"/>
    <w:rsid w:val="001C121C"/>
    <w:rsid w:val="001C260A"/>
    <w:rsid w:val="001D10E0"/>
    <w:rsid w:val="001D1490"/>
    <w:rsid w:val="001E2C25"/>
    <w:rsid w:val="001E3B7D"/>
    <w:rsid w:val="001E419B"/>
    <w:rsid w:val="001F0F45"/>
    <w:rsid w:val="001F4DB7"/>
    <w:rsid w:val="001F62BC"/>
    <w:rsid w:val="001F72AF"/>
    <w:rsid w:val="00217612"/>
    <w:rsid w:val="00217AF4"/>
    <w:rsid w:val="00227DB6"/>
    <w:rsid w:val="002348E1"/>
    <w:rsid w:val="002372FE"/>
    <w:rsid w:val="002406A8"/>
    <w:rsid w:val="00242E0C"/>
    <w:rsid w:val="00243289"/>
    <w:rsid w:val="00245958"/>
    <w:rsid w:val="00257D61"/>
    <w:rsid w:val="00262D36"/>
    <w:rsid w:val="00270CD2"/>
    <w:rsid w:val="00272011"/>
    <w:rsid w:val="002720E5"/>
    <w:rsid w:val="00272366"/>
    <w:rsid w:val="00272EB8"/>
    <w:rsid w:val="00276751"/>
    <w:rsid w:val="002835CA"/>
    <w:rsid w:val="0029341A"/>
    <w:rsid w:val="00295DE5"/>
    <w:rsid w:val="002A236A"/>
    <w:rsid w:val="002A2950"/>
    <w:rsid w:val="002A76F1"/>
    <w:rsid w:val="002A796C"/>
    <w:rsid w:val="002B0916"/>
    <w:rsid w:val="002B2C9D"/>
    <w:rsid w:val="002B47A1"/>
    <w:rsid w:val="002B650B"/>
    <w:rsid w:val="002C04F6"/>
    <w:rsid w:val="002C4073"/>
    <w:rsid w:val="002D1396"/>
    <w:rsid w:val="002D2C87"/>
    <w:rsid w:val="002D5E14"/>
    <w:rsid w:val="002D65C2"/>
    <w:rsid w:val="002E1507"/>
    <w:rsid w:val="002F20A7"/>
    <w:rsid w:val="002F272C"/>
    <w:rsid w:val="002F28C3"/>
    <w:rsid w:val="0030016A"/>
    <w:rsid w:val="0030169D"/>
    <w:rsid w:val="00306B75"/>
    <w:rsid w:val="00306DA0"/>
    <w:rsid w:val="00311F77"/>
    <w:rsid w:val="00312F7E"/>
    <w:rsid w:val="003174E6"/>
    <w:rsid w:val="00320D5E"/>
    <w:rsid w:val="00323723"/>
    <w:rsid w:val="00323886"/>
    <w:rsid w:val="00323B92"/>
    <w:rsid w:val="00325EDC"/>
    <w:rsid w:val="00333C3A"/>
    <w:rsid w:val="00342C3B"/>
    <w:rsid w:val="00345E3F"/>
    <w:rsid w:val="00350CCE"/>
    <w:rsid w:val="003608B6"/>
    <w:rsid w:val="003645B6"/>
    <w:rsid w:val="0036494C"/>
    <w:rsid w:val="00364C63"/>
    <w:rsid w:val="0036749C"/>
    <w:rsid w:val="00384F63"/>
    <w:rsid w:val="00390DFD"/>
    <w:rsid w:val="0039296E"/>
    <w:rsid w:val="0039790F"/>
    <w:rsid w:val="003A52A0"/>
    <w:rsid w:val="003B2BB5"/>
    <w:rsid w:val="003B339E"/>
    <w:rsid w:val="003B4D07"/>
    <w:rsid w:val="003B65B2"/>
    <w:rsid w:val="003B77F1"/>
    <w:rsid w:val="003B7F3A"/>
    <w:rsid w:val="003C06F4"/>
    <w:rsid w:val="003C17F2"/>
    <w:rsid w:val="003D6837"/>
    <w:rsid w:val="003F3542"/>
    <w:rsid w:val="003F779B"/>
    <w:rsid w:val="004005AB"/>
    <w:rsid w:val="00400695"/>
    <w:rsid w:val="0040235C"/>
    <w:rsid w:val="004025AC"/>
    <w:rsid w:val="004045E3"/>
    <w:rsid w:val="00416748"/>
    <w:rsid w:val="0042696A"/>
    <w:rsid w:val="00435653"/>
    <w:rsid w:val="004469E8"/>
    <w:rsid w:val="00451671"/>
    <w:rsid w:val="004539B4"/>
    <w:rsid w:val="0045760D"/>
    <w:rsid w:val="0046526A"/>
    <w:rsid w:val="004655C6"/>
    <w:rsid w:val="00466E6E"/>
    <w:rsid w:val="00471458"/>
    <w:rsid w:val="00472C96"/>
    <w:rsid w:val="004732CA"/>
    <w:rsid w:val="0048073B"/>
    <w:rsid w:val="00481666"/>
    <w:rsid w:val="004857C0"/>
    <w:rsid w:val="004859D1"/>
    <w:rsid w:val="00491248"/>
    <w:rsid w:val="00491997"/>
    <w:rsid w:val="0049268A"/>
    <w:rsid w:val="00497274"/>
    <w:rsid w:val="00497DD1"/>
    <w:rsid w:val="004A4AEA"/>
    <w:rsid w:val="004A4F0E"/>
    <w:rsid w:val="004A5FE5"/>
    <w:rsid w:val="004A641F"/>
    <w:rsid w:val="004B50A6"/>
    <w:rsid w:val="004C033E"/>
    <w:rsid w:val="004C7786"/>
    <w:rsid w:val="004D25C2"/>
    <w:rsid w:val="004D356B"/>
    <w:rsid w:val="004D7B5A"/>
    <w:rsid w:val="004E0C25"/>
    <w:rsid w:val="004E3E57"/>
    <w:rsid w:val="004E6304"/>
    <w:rsid w:val="004F2023"/>
    <w:rsid w:val="004F3071"/>
    <w:rsid w:val="004F330C"/>
    <w:rsid w:val="004F3BD9"/>
    <w:rsid w:val="0050152B"/>
    <w:rsid w:val="00512555"/>
    <w:rsid w:val="00515625"/>
    <w:rsid w:val="00517A01"/>
    <w:rsid w:val="00522414"/>
    <w:rsid w:val="005230D4"/>
    <w:rsid w:val="0052781E"/>
    <w:rsid w:val="00530FD2"/>
    <w:rsid w:val="00537C4F"/>
    <w:rsid w:val="0054017F"/>
    <w:rsid w:val="005410E1"/>
    <w:rsid w:val="005454FC"/>
    <w:rsid w:val="0055208F"/>
    <w:rsid w:val="00555D88"/>
    <w:rsid w:val="00561B1D"/>
    <w:rsid w:val="0057200F"/>
    <w:rsid w:val="00582913"/>
    <w:rsid w:val="00582F76"/>
    <w:rsid w:val="00584072"/>
    <w:rsid w:val="00584989"/>
    <w:rsid w:val="0058798B"/>
    <w:rsid w:val="00590870"/>
    <w:rsid w:val="00591544"/>
    <w:rsid w:val="00591FA1"/>
    <w:rsid w:val="005978A5"/>
    <w:rsid w:val="005A07BA"/>
    <w:rsid w:val="005A3D2A"/>
    <w:rsid w:val="005B3B0E"/>
    <w:rsid w:val="005B63A6"/>
    <w:rsid w:val="005C0A02"/>
    <w:rsid w:val="005D6269"/>
    <w:rsid w:val="005E0554"/>
    <w:rsid w:val="005E1C81"/>
    <w:rsid w:val="005E408F"/>
    <w:rsid w:val="005E6CC6"/>
    <w:rsid w:val="005F7B5E"/>
    <w:rsid w:val="00601737"/>
    <w:rsid w:val="006048B9"/>
    <w:rsid w:val="0061290E"/>
    <w:rsid w:val="00620562"/>
    <w:rsid w:val="00626481"/>
    <w:rsid w:val="00632168"/>
    <w:rsid w:val="00636084"/>
    <w:rsid w:val="00636EAE"/>
    <w:rsid w:val="006532BC"/>
    <w:rsid w:val="00662892"/>
    <w:rsid w:val="0066459F"/>
    <w:rsid w:val="006651D3"/>
    <w:rsid w:val="00665F29"/>
    <w:rsid w:val="00666C45"/>
    <w:rsid w:val="00672FC3"/>
    <w:rsid w:val="00674A25"/>
    <w:rsid w:val="00692C41"/>
    <w:rsid w:val="00693AE8"/>
    <w:rsid w:val="00693E0A"/>
    <w:rsid w:val="00693E9E"/>
    <w:rsid w:val="006A591B"/>
    <w:rsid w:val="006B6EA1"/>
    <w:rsid w:val="006C5106"/>
    <w:rsid w:val="006D45E3"/>
    <w:rsid w:val="006E0D08"/>
    <w:rsid w:val="006E4198"/>
    <w:rsid w:val="006E7AE3"/>
    <w:rsid w:val="006E7FCB"/>
    <w:rsid w:val="006E7FFE"/>
    <w:rsid w:val="006F447B"/>
    <w:rsid w:val="006F7A18"/>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7E2C"/>
    <w:rsid w:val="007640FF"/>
    <w:rsid w:val="0076499E"/>
    <w:rsid w:val="007712D6"/>
    <w:rsid w:val="007763BF"/>
    <w:rsid w:val="00780654"/>
    <w:rsid w:val="0078290D"/>
    <w:rsid w:val="007925F2"/>
    <w:rsid w:val="0079457D"/>
    <w:rsid w:val="00795A1B"/>
    <w:rsid w:val="007A05D3"/>
    <w:rsid w:val="007A0C4B"/>
    <w:rsid w:val="007A23E4"/>
    <w:rsid w:val="007B1F6C"/>
    <w:rsid w:val="007C420C"/>
    <w:rsid w:val="007D78F0"/>
    <w:rsid w:val="007E2703"/>
    <w:rsid w:val="007E2ED4"/>
    <w:rsid w:val="007E49C9"/>
    <w:rsid w:val="007E7148"/>
    <w:rsid w:val="007F123C"/>
    <w:rsid w:val="007F1FBF"/>
    <w:rsid w:val="007F6D40"/>
    <w:rsid w:val="008040FC"/>
    <w:rsid w:val="00804C60"/>
    <w:rsid w:val="008116A3"/>
    <w:rsid w:val="00813B28"/>
    <w:rsid w:val="00817419"/>
    <w:rsid w:val="00817E40"/>
    <w:rsid w:val="008229DF"/>
    <w:rsid w:val="008353B1"/>
    <w:rsid w:val="00837171"/>
    <w:rsid w:val="00841AB0"/>
    <w:rsid w:val="00843EF8"/>
    <w:rsid w:val="00846545"/>
    <w:rsid w:val="0084681C"/>
    <w:rsid w:val="008469B3"/>
    <w:rsid w:val="00855C9D"/>
    <w:rsid w:val="00855CCA"/>
    <w:rsid w:val="008655C1"/>
    <w:rsid w:val="00875BFB"/>
    <w:rsid w:val="00877220"/>
    <w:rsid w:val="00880F0B"/>
    <w:rsid w:val="008812B0"/>
    <w:rsid w:val="008904B6"/>
    <w:rsid w:val="00890941"/>
    <w:rsid w:val="008917BA"/>
    <w:rsid w:val="00894C0D"/>
    <w:rsid w:val="00895E22"/>
    <w:rsid w:val="00897F63"/>
    <w:rsid w:val="008C2860"/>
    <w:rsid w:val="008C4D04"/>
    <w:rsid w:val="008D531D"/>
    <w:rsid w:val="008E01DF"/>
    <w:rsid w:val="008E1C24"/>
    <w:rsid w:val="008E2AB8"/>
    <w:rsid w:val="008E35FB"/>
    <w:rsid w:val="008E63C5"/>
    <w:rsid w:val="008E642D"/>
    <w:rsid w:val="008E6EB9"/>
    <w:rsid w:val="008F279D"/>
    <w:rsid w:val="008F3325"/>
    <w:rsid w:val="008F49BA"/>
    <w:rsid w:val="009000B8"/>
    <w:rsid w:val="00907BA3"/>
    <w:rsid w:val="00911DBF"/>
    <w:rsid w:val="00911F72"/>
    <w:rsid w:val="009225C2"/>
    <w:rsid w:val="00923267"/>
    <w:rsid w:val="00925F13"/>
    <w:rsid w:val="00931F52"/>
    <w:rsid w:val="0093626E"/>
    <w:rsid w:val="009421AF"/>
    <w:rsid w:val="00942867"/>
    <w:rsid w:val="00944A0E"/>
    <w:rsid w:val="00945309"/>
    <w:rsid w:val="00945490"/>
    <w:rsid w:val="00946F5B"/>
    <w:rsid w:val="009544B7"/>
    <w:rsid w:val="009563C4"/>
    <w:rsid w:val="009577DC"/>
    <w:rsid w:val="00960921"/>
    <w:rsid w:val="00966E0C"/>
    <w:rsid w:val="00973F63"/>
    <w:rsid w:val="00975D21"/>
    <w:rsid w:val="00983831"/>
    <w:rsid w:val="0098694F"/>
    <w:rsid w:val="00990447"/>
    <w:rsid w:val="009A28C8"/>
    <w:rsid w:val="009A64C2"/>
    <w:rsid w:val="009B1627"/>
    <w:rsid w:val="009B1ADE"/>
    <w:rsid w:val="009B2BC7"/>
    <w:rsid w:val="009B5DC6"/>
    <w:rsid w:val="009C064B"/>
    <w:rsid w:val="009C3F42"/>
    <w:rsid w:val="009C5DCC"/>
    <w:rsid w:val="009C7459"/>
    <w:rsid w:val="009D62DC"/>
    <w:rsid w:val="009E4E14"/>
    <w:rsid w:val="009E5E81"/>
    <w:rsid w:val="009F3212"/>
    <w:rsid w:val="00A00785"/>
    <w:rsid w:val="00A030A5"/>
    <w:rsid w:val="00A0447F"/>
    <w:rsid w:val="00A124FC"/>
    <w:rsid w:val="00A1525E"/>
    <w:rsid w:val="00A15AD6"/>
    <w:rsid w:val="00A16B97"/>
    <w:rsid w:val="00A21FF8"/>
    <w:rsid w:val="00A33240"/>
    <w:rsid w:val="00A370E4"/>
    <w:rsid w:val="00A47813"/>
    <w:rsid w:val="00A47B61"/>
    <w:rsid w:val="00A51E89"/>
    <w:rsid w:val="00A559A6"/>
    <w:rsid w:val="00A56A3E"/>
    <w:rsid w:val="00A5776C"/>
    <w:rsid w:val="00A6018C"/>
    <w:rsid w:val="00A61379"/>
    <w:rsid w:val="00A61EA2"/>
    <w:rsid w:val="00A62BCA"/>
    <w:rsid w:val="00A6422E"/>
    <w:rsid w:val="00A64669"/>
    <w:rsid w:val="00A65113"/>
    <w:rsid w:val="00A67CCC"/>
    <w:rsid w:val="00A7040A"/>
    <w:rsid w:val="00A7172F"/>
    <w:rsid w:val="00A73B94"/>
    <w:rsid w:val="00A7508B"/>
    <w:rsid w:val="00A77FC0"/>
    <w:rsid w:val="00A846A7"/>
    <w:rsid w:val="00A93F6D"/>
    <w:rsid w:val="00A95DCC"/>
    <w:rsid w:val="00AA24BC"/>
    <w:rsid w:val="00AB7D35"/>
    <w:rsid w:val="00AC560D"/>
    <w:rsid w:val="00AC7DDE"/>
    <w:rsid w:val="00AD3C8D"/>
    <w:rsid w:val="00AE0591"/>
    <w:rsid w:val="00AE305D"/>
    <w:rsid w:val="00AE5092"/>
    <w:rsid w:val="00AE6656"/>
    <w:rsid w:val="00AE7BF2"/>
    <w:rsid w:val="00AF77DF"/>
    <w:rsid w:val="00B00FA8"/>
    <w:rsid w:val="00B0244C"/>
    <w:rsid w:val="00B04D2F"/>
    <w:rsid w:val="00B11480"/>
    <w:rsid w:val="00B126BE"/>
    <w:rsid w:val="00B13682"/>
    <w:rsid w:val="00B158BD"/>
    <w:rsid w:val="00B162BF"/>
    <w:rsid w:val="00B214EE"/>
    <w:rsid w:val="00B25399"/>
    <w:rsid w:val="00B26052"/>
    <w:rsid w:val="00B30C7D"/>
    <w:rsid w:val="00B32746"/>
    <w:rsid w:val="00B328F8"/>
    <w:rsid w:val="00B33BC3"/>
    <w:rsid w:val="00B37038"/>
    <w:rsid w:val="00B40049"/>
    <w:rsid w:val="00B411D1"/>
    <w:rsid w:val="00B42AFD"/>
    <w:rsid w:val="00B42D96"/>
    <w:rsid w:val="00B44B6C"/>
    <w:rsid w:val="00B459AD"/>
    <w:rsid w:val="00B5319C"/>
    <w:rsid w:val="00B5637C"/>
    <w:rsid w:val="00B643A9"/>
    <w:rsid w:val="00B648CD"/>
    <w:rsid w:val="00B706AE"/>
    <w:rsid w:val="00B73D4C"/>
    <w:rsid w:val="00B80B44"/>
    <w:rsid w:val="00B86CDF"/>
    <w:rsid w:val="00B904D0"/>
    <w:rsid w:val="00B90AD8"/>
    <w:rsid w:val="00B95BD7"/>
    <w:rsid w:val="00B96960"/>
    <w:rsid w:val="00BA05CE"/>
    <w:rsid w:val="00BA6271"/>
    <w:rsid w:val="00BA7035"/>
    <w:rsid w:val="00BC2568"/>
    <w:rsid w:val="00BC3523"/>
    <w:rsid w:val="00BC36C0"/>
    <w:rsid w:val="00BC7DC2"/>
    <w:rsid w:val="00BE21BB"/>
    <w:rsid w:val="00BE2FBC"/>
    <w:rsid w:val="00BE2FC3"/>
    <w:rsid w:val="00BE57F7"/>
    <w:rsid w:val="00BE7386"/>
    <w:rsid w:val="00BF008E"/>
    <w:rsid w:val="00BF155C"/>
    <w:rsid w:val="00BF1645"/>
    <w:rsid w:val="00BF51CC"/>
    <w:rsid w:val="00C12A85"/>
    <w:rsid w:val="00C13465"/>
    <w:rsid w:val="00C1408E"/>
    <w:rsid w:val="00C16C0B"/>
    <w:rsid w:val="00C17C11"/>
    <w:rsid w:val="00C17E55"/>
    <w:rsid w:val="00C21C56"/>
    <w:rsid w:val="00C21CF4"/>
    <w:rsid w:val="00C22932"/>
    <w:rsid w:val="00C26A7A"/>
    <w:rsid w:val="00C30E37"/>
    <w:rsid w:val="00C31022"/>
    <w:rsid w:val="00C33002"/>
    <w:rsid w:val="00C40573"/>
    <w:rsid w:val="00C41EDB"/>
    <w:rsid w:val="00C4586F"/>
    <w:rsid w:val="00C54384"/>
    <w:rsid w:val="00C56BCA"/>
    <w:rsid w:val="00C6592A"/>
    <w:rsid w:val="00C67BFE"/>
    <w:rsid w:val="00C816EF"/>
    <w:rsid w:val="00C8325C"/>
    <w:rsid w:val="00C83B15"/>
    <w:rsid w:val="00C91F47"/>
    <w:rsid w:val="00C94DF7"/>
    <w:rsid w:val="00C97002"/>
    <w:rsid w:val="00CA3AD9"/>
    <w:rsid w:val="00CA6EFD"/>
    <w:rsid w:val="00CA7106"/>
    <w:rsid w:val="00CB32E8"/>
    <w:rsid w:val="00CB67D9"/>
    <w:rsid w:val="00CB7FC5"/>
    <w:rsid w:val="00CD0AA0"/>
    <w:rsid w:val="00CD15AA"/>
    <w:rsid w:val="00CE4B66"/>
    <w:rsid w:val="00CE5C40"/>
    <w:rsid w:val="00CF02D3"/>
    <w:rsid w:val="00CF13D4"/>
    <w:rsid w:val="00CF4984"/>
    <w:rsid w:val="00D02138"/>
    <w:rsid w:val="00D057BA"/>
    <w:rsid w:val="00D11A70"/>
    <w:rsid w:val="00D13A9B"/>
    <w:rsid w:val="00D206E8"/>
    <w:rsid w:val="00D21534"/>
    <w:rsid w:val="00D239D1"/>
    <w:rsid w:val="00D24AF8"/>
    <w:rsid w:val="00D26A94"/>
    <w:rsid w:val="00D32167"/>
    <w:rsid w:val="00D32802"/>
    <w:rsid w:val="00D3315F"/>
    <w:rsid w:val="00D33B73"/>
    <w:rsid w:val="00D346B0"/>
    <w:rsid w:val="00D4199B"/>
    <w:rsid w:val="00D426BF"/>
    <w:rsid w:val="00D42BA4"/>
    <w:rsid w:val="00D436A5"/>
    <w:rsid w:val="00D452ED"/>
    <w:rsid w:val="00D60473"/>
    <w:rsid w:val="00D64B4D"/>
    <w:rsid w:val="00D66515"/>
    <w:rsid w:val="00D75DB0"/>
    <w:rsid w:val="00D81BB6"/>
    <w:rsid w:val="00D82FF6"/>
    <w:rsid w:val="00D83EE9"/>
    <w:rsid w:val="00D84293"/>
    <w:rsid w:val="00D94FD0"/>
    <w:rsid w:val="00D954A9"/>
    <w:rsid w:val="00D97E7E"/>
    <w:rsid w:val="00DA1847"/>
    <w:rsid w:val="00DA1B49"/>
    <w:rsid w:val="00DA396C"/>
    <w:rsid w:val="00DA5279"/>
    <w:rsid w:val="00DB061E"/>
    <w:rsid w:val="00DB36C3"/>
    <w:rsid w:val="00DB4CE3"/>
    <w:rsid w:val="00DB4E78"/>
    <w:rsid w:val="00DC1601"/>
    <w:rsid w:val="00DC3C1F"/>
    <w:rsid w:val="00DC4279"/>
    <w:rsid w:val="00DD0024"/>
    <w:rsid w:val="00DD2B39"/>
    <w:rsid w:val="00DD3A20"/>
    <w:rsid w:val="00DE07C8"/>
    <w:rsid w:val="00DE2AB9"/>
    <w:rsid w:val="00DE369E"/>
    <w:rsid w:val="00DE74C3"/>
    <w:rsid w:val="00DF7D48"/>
    <w:rsid w:val="00E00046"/>
    <w:rsid w:val="00E0151D"/>
    <w:rsid w:val="00E03173"/>
    <w:rsid w:val="00E03ABD"/>
    <w:rsid w:val="00E130B7"/>
    <w:rsid w:val="00E137DC"/>
    <w:rsid w:val="00E13DC5"/>
    <w:rsid w:val="00E14813"/>
    <w:rsid w:val="00E20A62"/>
    <w:rsid w:val="00E40583"/>
    <w:rsid w:val="00E45069"/>
    <w:rsid w:val="00E607E2"/>
    <w:rsid w:val="00E65DA9"/>
    <w:rsid w:val="00E67DD8"/>
    <w:rsid w:val="00E733AA"/>
    <w:rsid w:val="00E7589B"/>
    <w:rsid w:val="00E80C4D"/>
    <w:rsid w:val="00E85B33"/>
    <w:rsid w:val="00E876D2"/>
    <w:rsid w:val="00E9086D"/>
    <w:rsid w:val="00E93AA3"/>
    <w:rsid w:val="00E94D1C"/>
    <w:rsid w:val="00E958D9"/>
    <w:rsid w:val="00EA1143"/>
    <w:rsid w:val="00EA416C"/>
    <w:rsid w:val="00EA5AE6"/>
    <w:rsid w:val="00EB05B2"/>
    <w:rsid w:val="00EB0A05"/>
    <w:rsid w:val="00EB2DE9"/>
    <w:rsid w:val="00EB386B"/>
    <w:rsid w:val="00EC2AE0"/>
    <w:rsid w:val="00EC2FEF"/>
    <w:rsid w:val="00EC61B0"/>
    <w:rsid w:val="00ED2EB5"/>
    <w:rsid w:val="00ED2F3F"/>
    <w:rsid w:val="00ED3094"/>
    <w:rsid w:val="00ED6885"/>
    <w:rsid w:val="00EE0860"/>
    <w:rsid w:val="00EE2921"/>
    <w:rsid w:val="00EE5146"/>
    <w:rsid w:val="00EF2B4C"/>
    <w:rsid w:val="00EF5666"/>
    <w:rsid w:val="00EF63C9"/>
    <w:rsid w:val="00F05CDB"/>
    <w:rsid w:val="00F06D1E"/>
    <w:rsid w:val="00F138AF"/>
    <w:rsid w:val="00F13FF3"/>
    <w:rsid w:val="00F15125"/>
    <w:rsid w:val="00F214EF"/>
    <w:rsid w:val="00F240C5"/>
    <w:rsid w:val="00F27E8F"/>
    <w:rsid w:val="00F30ADB"/>
    <w:rsid w:val="00F30B9B"/>
    <w:rsid w:val="00F318CB"/>
    <w:rsid w:val="00F32C2B"/>
    <w:rsid w:val="00F36651"/>
    <w:rsid w:val="00F3793E"/>
    <w:rsid w:val="00F47B36"/>
    <w:rsid w:val="00F5127B"/>
    <w:rsid w:val="00F51BF6"/>
    <w:rsid w:val="00F51EA4"/>
    <w:rsid w:val="00F51F64"/>
    <w:rsid w:val="00F57E14"/>
    <w:rsid w:val="00F6053D"/>
    <w:rsid w:val="00F6173A"/>
    <w:rsid w:val="00F63654"/>
    <w:rsid w:val="00F65642"/>
    <w:rsid w:val="00F750EF"/>
    <w:rsid w:val="00F83ACC"/>
    <w:rsid w:val="00F860C3"/>
    <w:rsid w:val="00F96B1F"/>
    <w:rsid w:val="00F97231"/>
    <w:rsid w:val="00F97C7B"/>
    <w:rsid w:val="00FA01D4"/>
    <w:rsid w:val="00FA1729"/>
    <w:rsid w:val="00FA272A"/>
    <w:rsid w:val="00FA7A14"/>
    <w:rsid w:val="00FB0677"/>
    <w:rsid w:val="00FB2D67"/>
    <w:rsid w:val="00FB2E0E"/>
    <w:rsid w:val="00FC60A8"/>
    <w:rsid w:val="00FC75F8"/>
    <w:rsid w:val="00FD6BBB"/>
    <w:rsid w:val="00FD70E4"/>
    <w:rsid w:val="00FE4EF1"/>
    <w:rsid w:val="00FE53B2"/>
    <w:rsid w:val="00FF0928"/>
    <w:rsid w:val="00FF0A2B"/>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39F872"/>
  <w15:docId w15:val="{72C2AD83-4494-43B5-8BDE-40B34E5E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895E22"/>
    <w:rPr>
      <w:rFonts w:eastAsiaTheme="minorHAnsi"/>
    </w:rPr>
  </w:style>
  <w:style w:type="character" w:styleId="Emphasis">
    <w:name w:val="Emphasis"/>
    <w:basedOn w:val="DefaultParagraphFont"/>
    <w:uiPriority w:val="20"/>
    <w:qFormat/>
    <w:locked/>
    <w:rsid w:val="0089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https://catalog.ufl.edu/ugrad/current/regulations/info/grad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sharihuffman@ufl.edu" TargetMode="External"/><Relationship Id="rId4" Type="http://schemas.openxmlformats.org/officeDocument/2006/relationships/settings" Target="settings.xml"/><Relationship Id="rId9" Type="http://schemas.openxmlformats.org/officeDocument/2006/relationships/hyperlink" Target="mailto:maull@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77B9-4FA3-4F21-86FF-8AFEBC34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Gannon,Jane M</cp:lastModifiedBy>
  <cp:revision>2</cp:revision>
  <cp:lastPrinted>2011-11-29T19:49:00Z</cp:lastPrinted>
  <dcterms:created xsi:type="dcterms:W3CDTF">2017-08-14T17:15:00Z</dcterms:created>
  <dcterms:modified xsi:type="dcterms:W3CDTF">2017-08-14T17:15:00Z</dcterms:modified>
</cp:coreProperties>
</file>